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media/rId56.png" ContentType="image/png"/>
  <Override PartName="/word/media/rId49.png" ContentType="image/png"/>
  <Override PartName="/word/media/rId53.png" ContentType="image/png"/>
  <Override PartName="/word/media/rId36.png" ContentType="image/png"/>
  <Override PartName="/word/media/rId77.png" ContentType="image/png"/>
  <Override PartName="/word/media/rId45.png" ContentType="image/png"/>
  <Override PartName="/word/media/rId81.png" ContentType="image/png"/>
  <Override PartName="/word/media/rId66.png" ContentType="image/png"/>
  <Override PartName="/word/media/rId41.png" ContentType="image/png"/>
  <Override PartName="/word/media/rId32.png" ContentType="image/png"/>
  <Override PartName="/word/media/rId62.png" ContentType="image/png"/>
  <Override PartName="/word/media/rId20.png" ContentType="image/png"/>
  <Override PartName="/word/media/image1.png" ContentType="image/png"/>
  <Override PartName="/word/media/image2.png" ContentType="image/png"/>
  <Override PartName="/word/media/image4.png" ContentType="image/png"/>
  <Override PartName="/word/media/image3.png" ContentType="image/png"/>
  <Override PartName="/word/media/image5.png" ContentType="image/png"/>
  <Override PartName="/word/media/image6.emf" ContentType="image/x-emf"/>
  <Override PartName="/word/media/image7.png" ContentType="image/png"/>
  <Override PartName="/word/media/image8.emf" ContentType="image/x-emf"/>
  <Override PartName="/word/media/image10.emf" ContentType="image/x-emf"/>
  <Override PartName="/word/media/image9.emf" ContentType="image/x-emf"/>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CaptionedFigure"/>
      </w:pPr>
      <w:r>
        <w:drawing>
          <wp:inline>
            <wp:extent cx="4876800" cy="3327400"/>
            <wp:effectExtent b="0" l="0" r="0" t="0"/>
            <wp:docPr descr="oneM2M logo" title="" id="21" name="Picture"/>
            <a:graphic>
              <a:graphicData uri="http://schemas.openxmlformats.org/drawingml/2006/picture">
                <pic:pic>
                  <pic:nvPicPr>
                    <pic:cNvPr descr="media/logo.png" id="22" name="Picture"/>
                    <pic:cNvPicPr>
                      <a:picLocks noChangeArrowheads="1" noChangeAspect="1"/>
                    </pic:cNvPicPr>
                  </pic:nvPicPr>
                  <pic:blipFill>
                    <a:blip r:embed="rId20"/>
                    <a:stretch>
                      <a:fillRect/>
                    </a:stretch>
                  </pic:blipFill>
                  <pic:spPr bwMode="auto">
                    <a:xfrm>
                      <a:off x="0" y="0"/>
                      <a:ext cx="4876800" cy="3327400"/>
                    </a:xfrm>
                    <a:prstGeom prst="rect">
                      <a:avLst/>
                    </a:prstGeom>
                    <a:noFill/>
                    <a:ln w="9525">
                      <a:noFill/>
                      <a:headEnd/>
                      <a:tailEnd/>
                    </a:ln>
                  </pic:spPr>
                </pic:pic>
              </a:graphicData>
            </a:graphic>
          </wp:inline>
        </w:drawing>
      </w:r>
    </w:p>
    <w:p>
      <w:pPr>
        <w:pStyle w:val="ImageCaption"/>
      </w:pPr>
      <w:r>
        <w:t xml:space="preserve">oneM2M logo</w:t>
      </w:r>
    </w:p>
    <w:p>
      <w:pPr>
        <w:pStyle w:val="BodyText"/>
      </w:pPr>
      <w:r>
        <w:rPr>
          <w:b/>
          <w:bCs/>
        </w:rPr>
        <w:t xml:space="preserve">oneM2M Technical Report</w:t>
      </w:r>
    </w:p>
    <w:tbl>
      <w:tblPr>
        <w:tblStyle w:val="Table"/>
        <w:tblW w:type="pct" w:w="5000"/>
        <w:tblLayout w:type="fixed"/>
        <w:tblLook w:firstRow="0" w:lastRow="0" w:firstColumn="0" w:lastColumn="0" w:noHBand="0" w:noVBand="0" w:val="0000"/>
      </w:tblPr>
      <w:tblGrid>
        <w:gridCol w:w="3960"/>
        <w:gridCol w:w="3960"/>
      </w:tblGrid>
      <w:tr>
        <w:tc>
          <w:tcPr/>
          <w:p>
            <w:pPr>
              <w:pStyle w:val="Compact"/>
            </w:pPr>
            <w:r>
              <w:t xml:space="preserve">Document Number</w:t>
            </w:r>
          </w:p>
        </w:tc>
        <w:tc>
          <w:tcPr/>
          <w:p>
            <w:pPr>
              <w:pStyle w:val="Compact"/>
            </w:pPr>
            <w:r>
              <w:t xml:space="preserve">TR-0025 V2.0.3</w:t>
            </w:r>
          </w:p>
        </w:tc>
      </w:tr>
      <w:tr>
        <w:tc>
          <w:tcPr/>
          <w:p>
            <w:pPr>
              <w:pStyle w:val="Compact"/>
            </w:pPr>
            <w:r>
              <w:t xml:space="preserve">Document Name:</w:t>
            </w:r>
          </w:p>
        </w:tc>
        <w:tc>
          <w:tcPr/>
          <w:p>
            <w:pPr>
              <w:pStyle w:val="Compact"/>
            </w:pPr>
            <w:r>
              <w:t xml:space="preserve">Application Developer Guide</w:t>
            </w:r>
          </w:p>
        </w:tc>
      </w:tr>
      <w:tr>
        <w:tc>
          <w:tcPr/>
          <w:p>
            <w:pPr>
              <w:pStyle w:val="Compact"/>
            </w:pPr>
            <w:r>
              <w:t xml:space="preserve">Date:</w:t>
            </w:r>
          </w:p>
        </w:tc>
        <w:tc>
          <w:tcPr/>
          <w:p>
            <w:pPr>
              <w:pStyle w:val="Compact"/>
            </w:pPr>
            <w:r>
              <w:t xml:space="preserve">2019-June-06</w:t>
            </w:r>
          </w:p>
        </w:tc>
      </w:tr>
      <w:tr>
        <w:tc>
          <w:tcPr/>
          <w:p>
            <w:pPr>
              <w:pStyle w:val="Compact"/>
            </w:pPr>
            <w:r>
              <w:t xml:space="preserve">Abstract:</w:t>
            </w:r>
          </w:p>
        </w:tc>
        <w:tc>
          <w:tcPr/>
          <w:p>
            <w:pPr>
              <w:pStyle w:val="Compact"/>
            </w:pPr>
            <w:r>
              <w:t xml:space="preserve">Provides a use case for guiding application developers to develop applications using functionalities provided by a oneM2M service platform.</w:t>
            </w:r>
          </w:p>
        </w:tc>
      </w:tr>
      <w:tr>
        <w:tc>
          <w:tcPr/>
          <w:p>
            <w:pPr>
              <w:pStyle w:val="Compact"/>
            </w:pPr>
            <w:r>
              <w:t xml:space="preserve">Template Version:23 February 2015 (Dot not modify)</w:t>
            </w:r>
          </w:p>
        </w:tc>
        <w:tc>
          <w:tcPr/>
          <w:p>
            <w:pPr>
              <w:pStyle w:val="Compact"/>
            </w:pPr>
            <w:r>
              <w:t xml:space="preserve">Template Version:23 February 2015 (Dot not modify)</w:t>
            </w:r>
          </w:p>
        </w:tc>
      </w:tr>
    </w:tbl>
    <w:p>
      <w:pPr>
        <w:pStyle w:val="BodyText"/>
      </w:pPr>
      <w:r>
        <w:t xml:space="preserve">This Specification is provided for future development work within oneM2M only. The Partners accept no liability for any use of this Specification.</w:t>
      </w:r>
    </w:p>
    <w:p>
      <w:pPr>
        <w:pStyle w:val="BodyText"/>
      </w:pPr>
      <w:r>
        <w:t xml:space="preserve">The present document has not been subject to any approval process by the oneM2M Partners Type 1. Published oneM2M specifications and reports for implementation should be obtained via the oneM2M Partners’ Publications Offices.</w:t>
      </w:r>
    </w:p>
    <w:p>
      <w:pPr>
        <w:pStyle w:val="BodyText"/>
      </w:pPr>
      <w:r>
        <w:t xml:space="preserve">About oneM2M</w:t>
      </w:r>
    </w:p>
    <w:p>
      <w:pPr>
        <w:pStyle w:val="BodyText"/>
      </w:pPr>
      <w:r>
        <w:t xml:space="preserve">The purpose and goal of oneM2M is to develop technical specifications which address the need for a common M2M Service Layer that can be readily embedded within various hardware and software, and relied upon to connect the myriad of devices in the field with M2M application servers worldwide.</w:t>
      </w:r>
    </w:p>
    <w:p>
      <w:pPr>
        <w:pStyle w:val="BodyText"/>
      </w:pPr>
      <w:r>
        <w:t xml:space="preserve">More information about oneM2M may be found at: http//www.oneM2M.org</w:t>
      </w:r>
    </w:p>
    <w:p>
      <w:pPr>
        <w:pStyle w:val="BodyText"/>
      </w:pPr>
      <w:r>
        <w:t xml:space="preserve">Copyright Notification</w:t>
      </w:r>
    </w:p>
    <w:p>
      <w:pPr>
        <w:pStyle w:val="Compact"/>
        <w:numPr>
          <w:ilvl w:val="0"/>
          <w:numId w:val="1001"/>
        </w:numPr>
      </w:pPr>
      <w:r>
        <w:t xml:space="preserve">2018, oneM2M Partners Type 1 (ARIB, ATIS, CCSA, ETSI, TIA, TSDSI, TTA, TTC).</w:t>
      </w:r>
    </w:p>
    <w:p>
      <w:pPr>
        <w:pStyle w:val="FirstParagraph"/>
      </w:pPr>
      <w:r>
        <w:t xml:space="preserve">All rights reserved.</w:t>
      </w:r>
    </w:p>
    <w:p>
      <w:pPr>
        <w:pStyle w:val="BodyText"/>
      </w:pPr>
      <w:r>
        <w:t xml:space="preserve">The copyright and the foregoing restriction extend to reproduction in all media.</w:t>
      </w:r>
    </w:p>
    <w:p>
      <w:pPr>
        <w:pStyle w:val="BodyText"/>
      </w:pPr>
      <w:r>
        <w:t xml:space="preserve">Notice of Disclaimer &amp; Limitation of Liability</w:t>
      </w:r>
    </w:p>
    <w:p>
      <w:pPr>
        <w:pStyle w:val="BodyText"/>
      </w:pPr>
      <w:r>
        <w:t xml:space="preserve">The information provided in this document is directed solely to professionals who have the appropriate degree of experience to understand and interpret its contents in accordance with generally accepted engineering or other professional standards and applicable regulations. No recommendation as to products or vendors is made or should be implied.</w:t>
      </w:r>
    </w:p>
    <w:p>
      <w:pPr>
        <w:pStyle w:val="BodyText"/>
      </w:pPr>
      <w:r>
        <w:t xml:space="preserve">NO REPRESENTATION OR WARRANTY IS MADE THAT THE INFORMATION IS TECHNICALLY ACCURATE OR SUFFICIENT OR CONFORMS TO ANY STATUTE, GOVERNMENTAL RULE OR REGULATION, AND FURTHER, NO REPRESENTATION OR WARRANTY IS MADE OF MERCHANTABILITY OR FITNESS FOR ANY PARTICULAR PURPOSE OR AGAINST INFRINGEMENT OF INTELLECTUAL PROPERTY RIGHTS. NO oneM2M PARTNER TYPE 1 SHALL BE LIABLE, BEYOND THE AMOUNT OF ANY SUM RECEIVED IN PAYMENT BY THAT PARTNER FOR THIS DOCUMENT, WITH RESPECT TO ANY CLAIM, AND IN NO EVENT SHALL oneM2M BE LIABLE FOR LOST PROFITS OR OTHER INCIDENTAL OR CONSEQUENTIAL DAMAGES. oneM2M EXPRESSLY ADVISES ANY AND ALL USE OF OR RELIANCE UPON THIS INFORMATION PROVIDED IN THIS DOCUMENT IS AT THE RISK OF THE USER.</w:t>
      </w:r>
    </w:p>
    <w:bookmarkStart w:id="23" w:name="contents"/>
    <w:p>
      <w:pPr>
        <w:pStyle w:val="Heading1"/>
      </w:pPr>
      <w:r>
        <w:t xml:space="preserve">Contents</w:t>
      </w:r>
    </w:p>
    <w:p>
      <w:pPr>
        <w:pStyle w:val="FirstParagraph"/>
      </w:pPr>
      <w:hyperlink w:anchor="scope">
        <w:r>
          <w:rPr>
            <w:rStyle w:val="Hyperlink"/>
          </w:rPr>
          <w:t xml:space="preserve">1 Scope</w:t>
        </w:r>
      </w:hyperlink>
      <w:r>
        <w:br/>
      </w:r>
      <w:hyperlink w:anchor="references">
        <w:r>
          <w:rPr>
            <w:rStyle w:val="Hyperlink"/>
          </w:rPr>
          <w:t xml:space="preserve">2 References</w:t>
        </w:r>
      </w:hyperlink>
      <w:r>
        <w:br/>
      </w:r>
      <w:r>
        <w:t xml:space="preserve">    </w:t>
      </w:r>
      <w:hyperlink w:anchor="normative-references">
        <w:r>
          <w:rPr>
            <w:rStyle w:val="Hyperlink"/>
          </w:rPr>
          <w:t xml:space="preserve">2.1 Normative references</w:t>
        </w:r>
      </w:hyperlink>
      <w:r>
        <w:br/>
      </w:r>
      <w:r>
        <w:t xml:space="preserve">    </w:t>
      </w:r>
      <w:hyperlink w:anchor="informative-references">
        <w:r>
          <w:rPr>
            <w:rStyle w:val="Hyperlink"/>
          </w:rPr>
          <w:t xml:space="preserve">2.2 Informative references</w:t>
        </w:r>
      </w:hyperlink>
      <w:r>
        <w:br/>
      </w:r>
      <w:hyperlink w:anchor="definitions-and-abbreviations">
        <w:r>
          <w:rPr>
            <w:rStyle w:val="Hyperlink"/>
          </w:rPr>
          <w:t xml:space="preserve">3 Definitions and abbreviations</w:t>
        </w:r>
      </w:hyperlink>
      <w:r>
        <w:br/>
      </w:r>
      <w:r>
        <w:t xml:space="preserve">    </w:t>
      </w:r>
      <w:hyperlink w:anchor="definitions">
        <w:r>
          <w:rPr>
            <w:rStyle w:val="Hyperlink"/>
          </w:rPr>
          <w:t xml:space="preserve">3.1 Definitions</w:t>
        </w:r>
      </w:hyperlink>
      <w:r>
        <w:br/>
      </w:r>
      <w:r>
        <w:t xml:space="preserve">    </w:t>
      </w:r>
      <w:hyperlink w:anchor="abbreviations">
        <w:r>
          <w:rPr>
            <w:rStyle w:val="Hyperlink"/>
          </w:rPr>
          <w:t xml:space="preserve">3.2 Abbreviations</w:t>
        </w:r>
      </w:hyperlink>
      <w:r>
        <w:br/>
      </w:r>
      <w:hyperlink w:anchor="conventions">
        <w:r>
          <w:rPr>
            <w:rStyle w:val="Hyperlink"/>
          </w:rPr>
          <w:t xml:space="preserve">4 Conventions</w:t>
        </w:r>
      </w:hyperlink>
      <w:r>
        <w:br/>
      </w:r>
      <w:hyperlink w:anchor="use-case">
        <w:r>
          <w:rPr>
            <w:rStyle w:val="Hyperlink"/>
          </w:rPr>
          <w:t xml:space="preserve">5 Use case</w:t>
        </w:r>
      </w:hyperlink>
      <w:r>
        <w:br/>
      </w:r>
      <w:hyperlink w:anchor="architecture">
        <w:r>
          <w:rPr>
            <w:rStyle w:val="Hyperlink"/>
          </w:rPr>
          <w:t xml:space="preserve">6 Architecture</w:t>
        </w:r>
      </w:hyperlink>
      <w:r>
        <w:br/>
      </w:r>
      <w:hyperlink w:anchor="procedures">
        <w:r>
          <w:rPr>
            <w:rStyle w:val="Hyperlink"/>
          </w:rPr>
          <w:t xml:space="preserve">7 Procedures</w:t>
        </w:r>
      </w:hyperlink>
      <w:r>
        <w:br/>
      </w:r>
      <w:r>
        <w:t xml:space="preserve">    </w:t>
      </w:r>
      <w:hyperlink w:anchor="introduction">
        <w:r>
          <w:rPr>
            <w:rStyle w:val="Hyperlink"/>
          </w:rPr>
          <w:t xml:space="preserve">7.1 Introduction</w:t>
        </w:r>
      </w:hyperlink>
      <w:r>
        <w:br/>
      </w:r>
      <w:r>
        <w:t xml:space="preserve">    </w:t>
      </w:r>
      <w:hyperlink w:anchor="call-flows">
        <w:r>
          <w:rPr>
            <w:rStyle w:val="Hyperlink"/>
          </w:rPr>
          <w:t xml:space="preserve">7.2 Call Flows</w:t>
        </w:r>
      </w:hyperlink>
      <w:r>
        <w:br/>
      </w:r>
      <w:r>
        <w:t xml:space="preserve">        </w:t>
      </w:r>
      <w:hyperlink w:anchor="Xca54c5ed59690488eca3db4d43ee9ab7eb05b98">
        <w:r>
          <w:rPr>
            <w:rStyle w:val="Hyperlink"/>
          </w:rPr>
          <w:t xml:space="preserve">7.2.1 Application registration and Access control policy creation</w:t>
        </w:r>
      </w:hyperlink>
      <w:r>
        <w:br/>
      </w:r>
      <w:r>
        <w:t xml:space="preserve">        </w:t>
      </w:r>
      <w:hyperlink w:anchor="initial-resource-creation">
        <w:r>
          <w:rPr>
            <w:rStyle w:val="Hyperlink"/>
          </w:rPr>
          <w:t xml:space="preserve">7.2.2 Initial resource creation</w:t>
        </w:r>
      </w:hyperlink>
      <w:r>
        <w:br/>
      </w:r>
      <w:r>
        <w:t xml:space="preserve">        </w:t>
      </w:r>
      <w:hyperlink w:anchor="discovery-of-group-resources">
        <w:r>
          <w:rPr>
            <w:rStyle w:val="Hyperlink"/>
          </w:rPr>
          <w:t xml:space="preserve">7.2.3 Discovery of group resources</w:t>
        </w:r>
      </w:hyperlink>
      <w:r>
        <w:br/>
      </w:r>
      <w:r>
        <w:t xml:space="preserve">        </w:t>
      </w:r>
      <w:hyperlink w:anchor="X8d6bcaf1fe69df06be51ccfe3822bfc940cef29">
        <w:r>
          <w:rPr>
            <w:rStyle w:val="Hyperlink"/>
          </w:rPr>
          <w:t xml:space="preserve">7.2.4 Discovery and retrieval of contentInstance resources</w:t>
        </w:r>
      </w:hyperlink>
      <w:r>
        <w:br/>
      </w:r>
      <w:r>
        <w:t xml:space="preserve">    </w:t>
      </w:r>
      <w:hyperlink w:anchor="remote-control-scenarios">
        <w:r>
          <w:rPr>
            <w:rStyle w:val="Hyperlink"/>
          </w:rPr>
          <w:t xml:space="preserve">7.3 Remote control scenarios</w:t>
        </w:r>
      </w:hyperlink>
      <w:r>
        <w:br/>
      </w:r>
      <w:r>
        <w:t xml:space="preserve">        </w:t>
      </w:r>
      <w:hyperlink w:anchor="introduction-1">
        <w:r>
          <w:rPr>
            <w:rStyle w:val="Hyperlink"/>
          </w:rPr>
          <w:t xml:space="preserve">7.3.1 Introduction</w:t>
        </w:r>
      </w:hyperlink>
      <w:r>
        <w:br/>
      </w:r>
      <w:r>
        <w:t xml:space="preserve">        </w:t>
      </w:r>
      <w:hyperlink w:anchor="single-light-control">
        <w:r>
          <w:rPr>
            <w:rStyle w:val="Hyperlink"/>
          </w:rPr>
          <w:t xml:space="preserve">7.3.2 Single light control</w:t>
        </w:r>
      </w:hyperlink>
      <w:r>
        <w:br/>
      </w:r>
      <w:r>
        <w:t xml:space="preserve">        </w:t>
      </w:r>
      <w:hyperlink w:anchor="multiple-light-control">
        <w:r>
          <w:rPr>
            <w:rStyle w:val="Hyperlink"/>
          </w:rPr>
          <w:t xml:space="preserve">7.3.3 Multiple light control</w:t>
        </w:r>
      </w:hyperlink>
      <w:r>
        <w:br/>
      </w:r>
      <w:hyperlink w:anchor="implementation">
        <w:r>
          <w:rPr>
            <w:rStyle w:val="Hyperlink"/>
          </w:rPr>
          <w:t xml:space="preserve">8 Implementation</w:t>
        </w:r>
      </w:hyperlink>
      <w:r>
        <w:br/>
      </w:r>
      <w:r>
        <w:t xml:space="preserve">    </w:t>
      </w:r>
      <w:hyperlink w:anchor="introduction-2">
        <w:r>
          <w:rPr>
            <w:rStyle w:val="Hyperlink"/>
          </w:rPr>
          <w:t xml:space="preserve">8.1 Introduction</w:t>
        </w:r>
      </w:hyperlink>
      <w:r>
        <w:br/>
      </w:r>
      <w:r>
        <w:t xml:space="preserve">    </w:t>
      </w:r>
      <w:hyperlink w:anchor="assumptions">
        <w:r>
          <w:rPr>
            <w:rStyle w:val="Hyperlink"/>
          </w:rPr>
          <w:t xml:space="preserve">8.2 Assumptions</w:t>
        </w:r>
      </w:hyperlink>
      <w:r>
        <w:br/>
      </w:r>
      <w:r>
        <w:t xml:space="preserve">    </w:t>
      </w:r>
      <w:hyperlink w:anchor="addressing-for-entities">
        <w:r>
          <w:rPr>
            <w:rStyle w:val="Hyperlink"/>
          </w:rPr>
          <w:t xml:space="preserve">8.3 Addressing for Entities</w:t>
        </w:r>
      </w:hyperlink>
      <w:r>
        <w:br/>
      </w:r>
      <w:r>
        <w:t xml:space="preserve">    </w:t>
      </w:r>
      <w:hyperlink w:anchor="modelling-for-light-state-data">
        <w:r>
          <w:rPr>
            <w:rStyle w:val="Hyperlink"/>
          </w:rPr>
          <w:t xml:space="preserve">8.4 Modelling for Light State Data</w:t>
        </w:r>
      </w:hyperlink>
      <w:r>
        <w:br/>
      </w:r>
      <w:r>
        <w:t xml:space="preserve">    </w:t>
      </w:r>
      <w:hyperlink w:anchor="resource-structure">
        <w:r>
          <w:rPr>
            <w:rStyle w:val="Hyperlink"/>
          </w:rPr>
          <w:t xml:space="preserve">8.5 Resource Structure</w:t>
        </w:r>
      </w:hyperlink>
      <w:r>
        <w:br/>
      </w:r>
      <w:r>
        <w:t xml:space="preserve">        </w:t>
      </w:r>
      <w:hyperlink w:anchor="introduction-3">
        <w:r>
          <w:rPr>
            <w:rStyle w:val="Hyperlink"/>
          </w:rPr>
          <w:t xml:space="preserve">8.5.0 Introduction</w:t>
        </w:r>
      </w:hyperlink>
      <w:r>
        <w:br/>
      </w:r>
      <w:r>
        <w:t xml:space="preserve">        </w:t>
      </w:r>
      <w:hyperlink w:anchor="resource-structure-of-in-cse">
        <w:r>
          <w:rPr>
            <w:rStyle w:val="Hyperlink"/>
          </w:rPr>
          <w:t xml:space="preserve">8.5.1 Resource Structure of IN-CSE</w:t>
        </w:r>
      </w:hyperlink>
      <w:r>
        <w:br/>
      </w:r>
      <w:r>
        <w:t xml:space="preserve">        </w:t>
      </w:r>
      <w:hyperlink w:anchor="resource-structure-of-mn-cse">
        <w:r>
          <w:rPr>
            <w:rStyle w:val="Hyperlink"/>
          </w:rPr>
          <w:t xml:space="preserve">8.5.2 Resource Structure of MN-CSE</w:t>
        </w:r>
      </w:hyperlink>
      <w:r>
        <w:br/>
      </w:r>
      <w:r>
        <w:t xml:space="preserve">    </w:t>
      </w:r>
      <w:hyperlink w:anchor="role-of-entities">
        <w:r>
          <w:rPr>
            <w:rStyle w:val="Hyperlink"/>
          </w:rPr>
          <w:t xml:space="preserve">8.6 Role of Entities</w:t>
        </w:r>
      </w:hyperlink>
      <w:r>
        <w:br/>
      </w:r>
      <w:r>
        <w:t xml:space="preserve">        </w:t>
      </w:r>
      <w:hyperlink w:anchor="onem2m-service-platform-in-cse">
        <w:r>
          <w:rPr>
            <w:rStyle w:val="Hyperlink"/>
          </w:rPr>
          <w:t xml:space="preserve">8.6.1 oneM2M service platform (IN-CSE)</w:t>
        </w:r>
      </w:hyperlink>
      <w:r>
        <w:br/>
      </w:r>
      <w:r>
        <w:t xml:space="preserve">        </w:t>
      </w:r>
      <w:hyperlink w:anchor="home-gateway-application-mn-ae">
        <w:r>
          <w:rPr>
            <w:rStyle w:val="Hyperlink"/>
          </w:rPr>
          <w:t xml:space="preserve">8.6.2 Home gateway application (MN-AE)</w:t>
        </w:r>
      </w:hyperlink>
      <w:r>
        <w:br/>
      </w:r>
      <w:r>
        <w:t xml:space="preserve">        </w:t>
      </w:r>
      <w:hyperlink w:anchor="light-applications-adn-ae1-and-adn-ae2">
        <w:r>
          <w:rPr>
            <w:rStyle w:val="Hyperlink"/>
          </w:rPr>
          <w:t xml:space="preserve">8.6.3 Light applications (ADN-AE1 and ADN-AE2)</w:t>
        </w:r>
      </w:hyperlink>
      <w:r>
        <w:br/>
      </w:r>
      <w:r>
        <w:t xml:space="preserve">        </w:t>
      </w:r>
      <w:hyperlink w:anchor="smartphone-application-in-ae">
        <w:r>
          <w:rPr>
            <w:rStyle w:val="Hyperlink"/>
          </w:rPr>
          <w:t xml:space="preserve">8.6.4 Smartphone application (IN-AE)</w:t>
        </w:r>
      </w:hyperlink>
      <w:r>
        <w:br/>
      </w:r>
      <w:r>
        <w:t xml:space="preserve">    </w:t>
      </w:r>
      <w:hyperlink w:anchor="implementation-procedures">
        <w:r>
          <w:rPr>
            <w:rStyle w:val="Hyperlink"/>
          </w:rPr>
          <w:t xml:space="preserve">8.7 Implementation Procedures</w:t>
        </w:r>
      </w:hyperlink>
      <w:r>
        <w:br/>
      </w:r>
      <w:r>
        <w:t xml:space="preserve">        </w:t>
      </w:r>
      <w:hyperlink w:anchor="introduction-4">
        <w:r>
          <w:rPr>
            <w:rStyle w:val="Hyperlink"/>
          </w:rPr>
          <w:t xml:space="preserve">8.7.1 Introduction</w:t>
        </w:r>
      </w:hyperlink>
      <w:r>
        <w:br/>
      </w:r>
      <w:r>
        <w:t xml:space="preserve">        </w:t>
      </w:r>
      <w:hyperlink w:anchor="mn-cse-registration">
        <w:r>
          <w:rPr>
            <w:rStyle w:val="Hyperlink"/>
          </w:rPr>
          <w:t xml:space="preserve">8.7.2 MN-CSE registration</w:t>
        </w:r>
      </w:hyperlink>
      <w:r>
        <w:br/>
      </w:r>
      <w:r>
        <w:t xml:space="preserve">        </w:t>
      </w:r>
      <w:hyperlink w:anchor="access-control-policy-creation">
        <w:r>
          <w:rPr>
            <w:rStyle w:val="Hyperlink"/>
          </w:rPr>
          <w:t xml:space="preserve">8.7.3 Access control policy creation</w:t>
        </w:r>
      </w:hyperlink>
      <w:r>
        <w:br/>
      </w:r>
      <w:r>
        <w:t xml:space="preserve">        </w:t>
      </w:r>
      <w:hyperlink w:anchor="application-entities-registration">
        <w:r>
          <w:rPr>
            <w:rStyle w:val="Hyperlink"/>
          </w:rPr>
          <w:t xml:space="preserve">8.7.4 Application entities registration</w:t>
        </w:r>
      </w:hyperlink>
      <w:r>
        <w:br/>
      </w:r>
      <w:r>
        <w:t xml:space="preserve">            </w:t>
      </w:r>
      <w:hyperlink w:anchor="light-application-adn-ae1">
        <w:r>
          <w:rPr>
            <w:rStyle w:val="Hyperlink"/>
          </w:rPr>
          <w:t xml:space="preserve">8.7.4.1 Light application ADN-AE1</w:t>
        </w:r>
      </w:hyperlink>
      <w:r>
        <w:br/>
      </w:r>
      <w:r>
        <w:t xml:space="preserve">            </w:t>
      </w:r>
      <w:hyperlink w:anchor="light-application-adn-ae2">
        <w:r>
          <w:rPr>
            <w:rStyle w:val="Hyperlink"/>
          </w:rPr>
          <w:t xml:space="preserve">8.7.4.2 Light application ADN-AE2</w:t>
        </w:r>
      </w:hyperlink>
      <w:r>
        <w:br/>
      </w:r>
      <w:r>
        <w:t xml:space="preserve">            </w:t>
      </w:r>
      <w:hyperlink w:anchor="home-gateway-application-mn-ae-1">
        <w:r>
          <w:rPr>
            <w:rStyle w:val="Hyperlink"/>
          </w:rPr>
          <w:t xml:space="preserve">8.7.4.3 Home gateway application MN-AE</w:t>
        </w:r>
      </w:hyperlink>
      <w:r>
        <w:br/>
      </w:r>
      <w:r>
        <w:t xml:space="preserve">            </w:t>
      </w:r>
      <w:hyperlink w:anchor="smartphone-application-in-ae-1">
        <w:r>
          <w:rPr>
            <w:rStyle w:val="Hyperlink"/>
          </w:rPr>
          <w:t xml:space="preserve">8.7.4.4 Smartphone application IN-AE</w:t>
        </w:r>
      </w:hyperlink>
      <w:r>
        <w:br/>
      </w:r>
      <w:r>
        <w:t xml:space="preserve">        </w:t>
      </w:r>
      <w:hyperlink w:anchor="containers-creation">
        <w:r>
          <w:rPr>
            <w:rStyle w:val="Hyperlink"/>
          </w:rPr>
          <w:t xml:space="preserve">8.7.5 Containers creation</w:t>
        </w:r>
      </w:hyperlink>
      <w:r>
        <w:br/>
      </w:r>
      <w:r>
        <w:t xml:space="preserve">            </w:t>
      </w:r>
      <w:hyperlink w:anchor="create-a-container-of-adn-ae1">
        <w:r>
          <w:rPr>
            <w:rStyle w:val="Hyperlink"/>
          </w:rPr>
          <w:t xml:space="preserve">8.7.5.1 Create a container of ADN-AE1</w:t>
        </w:r>
      </w:hyperlink>
      <w:r>
        <w:br/>
      </w:r>
      <w:r>
        <w:t xml:space="preserve">            </w:t>
      </w:r>
      <w:hyperlink w:anchor="create-a-container-of-adn-ae2">
        <w:r>
          <w:rPr>
            <w:rStyle w:val="Hyperlink"/>
          </w:rPr>
          <w:t xml:space="preserve">8.7.5.2 Create a container of ADN-AE2</w:t>
        </w:r>
      </w:hyperlink>
      <w:r>
        <w:br/>
      </w:r>
      <w:r>
        <w:t xml:space="preserve">        </w:t>
      </w:r>
      <w:hyperlink w:anchor="contentinstances-creation">
        <w:r>
          <w:rPr>
            <w:rStyle w:val="Hyperlink"/>
          </w:rPr>
          <w:t xml:space="preserve">8.7.6 ContentInstances creation</w:t>
        </w:r>
      </w:hyperlink>
      <w:r>
        <w:br/>
      </w:r>
      <w:r>
        <w:t xml:space="preserve">            </w:t>
      </w:r>
      <w:hyperlink w:anchor="create-a-content-instance-of-adn-ae1">
        <w:r>
          <w:rPr>
            <w:rStyle w:val="Hyperlink"/>
          </w:rPr>
          <w:t xml:space="preserve">8.7.6.1 Create a content instance of ADN-AE1</w:t>
        </w:r>
      </w:hyperlink>
      <w:r>
        <w:br/>
      </w:r>
      <w:r>
        <w:t xml:space="preserve">            </w:t>
      </w:r>
      <w:hyperlink w:anchor="create-a-content-instance-of-adn-ae2">
        <w:r>
          <w:rPr>
            <w:rStyle w:val="Hyperlink"/>
          </w:rPr>
          <w:t xml:space="preserve">8.7.6.2 Create a content instance of ADN-AE2</w:t>
        </w:r>
      </w:hyperlink>
      <w:r>
        <w:br/>
      </w:r>
      <w:r>
        <w:t xml:space="preserve">        </w:t>
      </w:r>
      <w:hyperlink w:anchor="group-creation">
        <w:r>
          <w:rPr>
            <w:rStyle w:val="Hyperlink"/>
          </w:rPr>
          <w:t xml:space="preserve">8.7.7 Group creation</w:t>
        </w:r>
      </w:hyperlink>
      <w:r>
        <w:br/>
      </w:r>
      <w:r>
        <w:t xml:space="preserve">        </w:t>
      </w:r>
      <w:hyperlink w:anchor="subscriptions-creation">
        <w:r>
          <w:rPr>
            <w:rStyle w:val="Hyperlink"/>
          </w:rPr>
          <w:t xml:space="preserve">8.7.8 Subscriptions creation</w:t>
        </w:r>
      </w:hyperlink>
      <w:r>
        <w:br/>
      </w:r>
      <w:r>
        <w:t xml:space="preserve">            </w:t>
      </w:r>
      <w:hyperlink w:anchor="X2c677cf57d01caee88095e4c66eb674a6b636cb">
        <w:r>
          <w:rPr>
            <w:rStyle w:val="Hyperlink"/>
          </w:rPr>
          <w:t xml:space="preserve">8.7.8.1 Subscription to the content instance of ADN-AE1</w:t>
        </w:r>
      </w:hyperlink>
      <w:r>
        <w:br/>
      </w:r>
      <w:r>
        <w:t xml:space="preserve">            </w:t>
      </w:r>
      <w:hyperlink w:anchor="X43e4608c837402384cbe5ab3b1ce20f659c9fd6">
        <w:r>
          <w:rPr>
            <w:rStyle w:val="Hyperlink"/>
          </w:rPr>
          <w:t xml:space="preserve">8.7.8.2 Subscription to the content instance of ADN-AE2</w:t>
        </w:r>
      </w:hyperlink>
      <w:r>
        <w:br/>
      </w:r>
      <w:r>
        <w:t xml:space="preserve">        </w:t>
      </w:r>
      <w:hyperlink w:anchor="discovery">
        <w:r>
          <w:rPr>
            <w:rStyle w:val="Hyperlink"/>
          </w:rPr>
          <w:t xml:space="preserve">8.7.9 Discovery</w:t>
        </w:r>
      </w:hyperlink>
      <w:r>
        <w:br/>
      </w:r>
      <w:r>
        <w:t xml:space="preserve">            </w:t>
      </w:r>
      <w:hyperlink w:anchor="introduction-5">
        <w:r>
          <w:rPr>
            <w:rStyle w:val="Hyperlink"/>
          </w:rPr>
          <w:t xml:space="preserve">8.7.9.1 Introduction</w:t>
        </w:r>
      </w:hyperlink>
      <w:r>
        <w:br/>
      </w:r>
      <w:r>
        <w:t xml:space="preserve">            </w:t>
      </w:r>
      <w:hyperlink w:anchor="Xfb37717ec04acadfe75690039091a8a414f56ac">
        <w:r>
          <w:rPr>
            <w:rStyle w:val="Hyperlink"/>
          </w:rPr>
          <w:t xml:space="preserve">8.7.9.2 Discovery of single light registered with MN-CSE</w:t>
        </w:r>
      </w:hyperlink>
      <w:r>
        <w:br/>
      </w:r>
      <w:r>
        <w:t xml:space="preserve">            </w:t>
      </w:r>
      <w:hyperlink w:anchor="discovery-of-groups-located-in-mn-cse">
        <w:r>
          <w:rPr>
            <w:rStyle w:val="Hyperlink"/>
          </w:rPr>
          <w:t xml:space="preserve">8.7.9.3 Discovery of groups located in MN-CSE</w:t>
        </w:r>
      </w:hyperlink>
      <w:r>
        <w:br/>
      </w:r>
      <w:r>
        <w:t xml:space="preserve">        </w:t>
      </w:r>
      <w:hyperlink w:anchor="latest-content-instances-retrieval">
        <w:r>
          <w:rPr>
            <w:rStyle w:val="Hyperlink"/>
          </w:rPr>
          <w:t xml:space="preserve">8.7.10 Latest content instances retrieval</w:t>
        </w:r>
      </w:hyperlink>
      <w:r>
        <w:br/>
      </w:r>
      <w:r>
        <w:t xml:space="preserve">            </w:t>
      </w:r>
      <w:hyperlink w:anchor="introduction-6">
        <w:r>
          <w:rPr>
            <w:rStyle w:val="Hyperlink"/>
          </w:rPr>
          <w:t xml:space="preserve">8.7.10.1 Introduction</w:t>
        </w:r>
      </w:hyperlink>
      <w:r>
        <w:br/>
      </w:r>
      <w:r>
        <w:t xml:space="preserve">            </w:t>
      </w:r>
      <w:hyperlink w:anchor="Xf4abf37a1cfc2c31ecdcb5751e29fd746fcd955">
        <w:r>
          <w:rPr>
            <w:rStyle w:val="Hyperlink"/>
          </w:rPr>
          <w:t xml:space="preserve">8.7.10.2 Retrieve the latest content instance of ADN-AE1</w:t>
        </w:r>
      </w:hyperlink>
      <w:r>
        <w:br/>
      </w:r>
      <w:r>
        <w:t xml:space="preserve">            </w:t>
      </w:r>
      <w:hyperlink w:anchor="Xecfcaaf82e1b87691de84bb8762cab11350a5df">
        <w:r>
          <w:rPr>
            <w:rStyle w:val="Hyperlink"/>
          </w:rPr>
          <w:t xml:space="preserve">8.7.10.3 Retrieve the latest content instance of ADN-AE2</w:t>
        </w:r>
      </w:hyperlink>
      <w:r>
        <w:br/>
      </w:r>
      <w:r>
        <w:t xml:space="preserve">            </w:t>
      </w:r>
      <w:hyperlink w:anchor="X04852f9b53c62dc74d1e00ea7b00f9900d7a2b8">
        <w:r>
          <w:rPr>
            <w:rStyle w:val="Hyperlink"/>
          </w:rPr>
          <w:t xml:space="preserve">8.7.10.4 Retrieve a group of latest content instances for all light states</w:t>
        </w:r>
      </w:hyperlink>
      <w:r>
        <w:br/>
      </w:r>
      <w:r>
        <w:t xml:space="preserve">        </w:t>
      </w:r>
      <w:hyperlink w:anchor="light-state-modification">
        <w:r>
          <w:rPr>
            <w:rStyle w:val="Hyperlink"/>
          </w:rPr>
          <w:t xml:space="preserve">8.7.11 Light state modification</w:t>
        </w:r>
      </w:hyperlink>
      <w:r>
        <w:br/>
      </w:r>
      <w:r>
        <w:t xml:space="preserve">            </w:t>
      </w:r>
      <w:hyperlink w:anchor="introduction-7">
        <w:r>
          <w:rPr>
            <w:rStyle w:val="Hyperlink"/>
          </w:rPr>
          <w:t xml:space="preserve">8.7.11.1 Introduction</w:t>
        </w:r>
      </w:hyperlink>
      <w:r>
        <w:br/>
      </w:r>
      <w:r>
        <w:t xml:space="preserve">            </w:t>
      </w:r>
      <w:hyperlink w:anchor="X0022152541ea2f06cf29ebdb98b6c8e7ca08609">
        <w:r>
          <w:rPr>
            <w:rStyle w:val="Hyperlink"/>
          </w:rPr>
          <w:t xml:space="preserve">8.7.11.2 Create a content instance under container of ADN-AE1</w:t>
        </w:r>
      </w:hyperlink>
      <w:r>
        <w:br/>
      </w:r>
      <w:r>
        <w:t xml:space="preserve">            </w:t>
      </w:r>
      <w:hyperlink w:anchor="X419c43b71260fc56845d8ace05e1aafaf999b27">
        <w:r>
          <w:rPr>
            <w:rStyle w:val="Hyperlink"/>
          </w:rPr>
          <w:t xml:space="preserve">8.7.11.3 Create a content instance under container of ADN-AE2</w:t>
        </w:r>
      </w:hyperlink>
      <w:r>
        <w:br/>
      </w:r>
      <w:r>
        <w:t xml:space="preserve">            </w:t>
      </w:r>
      <w:hyperlink w:anchor="Xb807f1ef7f884f92ca0b2db8ba4f32f16a1b564">
        <w:r>
          <w:rPr>
            <w:rStyle w:val="Hyperlink"/>
          </w:rPr>
          <w:t xml:space="preserve">8.7.11.4 Update the state of all lights using group fanout</w:t>
        </w:r>
      </w:hyperlink>
      <w:r>
        <w:br/>
      </w:r>
      <w:r>
        <w:t xml:space="preserve">        </w:t>
      </w:r>
      <w:hyperlink w:anchor="notifications">
        <w:r>
          <w:rPr>
            <w:rStyle w:val="Hyperlink"/>
          </w:rPr>
          <w:t xml:space="preserve">8.7.12 Notifications</w:t>
        </w:r>
      </w:hyperlink>
      <w:r>
        <w:br/>
      </w:r>
      <w:r>
        <w:t xml:space="preserve">            </w:t>
      </w:r>
      <w:hyperlink w:anchor="introduction-8">
        <w:r>
          <w:rPr>
            <w:rStyle w:val="Hyperlink"/>
          </w:rPr>
          <w:t xml:space="preserve">8.7.12.1 Introduction</w:t>
        </w:r>
      </w:hyperlink>
      <w:r>
        <w:br/>
      </w:r>
      <w:r>
        <w:t xml:space="preserve">            </w:t>
      </w:r>
      <w:hyperlink w:anchor="post-a-notification-to-adn-ae1">
        <w:r>
          <w:rPr>
            <w:rStyle w:val="Hyperlink"/>
          </w:rPr>
          <w:t xml:space="preserve">8.7.12.2 Post a notification to ADN-AE1</w:t>
        </w:r>
      </w:hyperlink>
      <w:r>
        <w:br/>
      </w:r>
      <w:r>
        <w:t xml:space="preserve">            </w:t>
      </w:r>
      <w:hyperlink w:anchor="post-a-notification-to-adn-ae2">
        <w:r>
          <w:rPr>
            <w:rStyle w:val="Hyperlink"/>
          </w:rPr>
          <w:t xml:space="preserve">8.7.12.3 Post a notification to ADN-AE2</w:t>
        </w:r>
      </w:hyperlink>
      <w:r>
        <w:br/>
      </w:r>
      <w:hyperlink w:anchor="annex-a-reading-resources">
        <w:r>
          <w:rPr>
            <w:rStyle w:val="Hyperlink"/>
          </w:rPr>
          <w:t xml:space="preserve">Annex A: Reading Resources</w:t>
        </w:r>
      </w:hyperlink>
      <w:r>
        <w:br/>
      </w:r>
      <w:r>
        <w:t xml:space="preserve">    </w:t>
      </w:r>
      <w:hyperlink w:anchor="annex-a.1-introduction">
        <w:r>
          <w:rPr>
            <w:rStyle w:val="Hyperlink"/>
          </w:rPr>
          <w:t xml:space="preserve">Annex A.1 Introduction</w:t>
        </w:r>
      </w:hyperlink>
      <w:r>
        <w:br/>
      </w:r>
      <w:r>
        <w:t xml:space="preserve">    </w:t>
      </w:r>
      <w:hyperlink w:anchor="annex-a.2-cse-resources">
        <w:r>
          <w:rPr>
            <w:rStyle w:val="Hyperlink"/>
          </w:rPr>
          <w:t xml:space="preserve">Annex A.2 CSE resources</w:t>
        </w:r>
      </w:hyperlink>
      <w:r>
        <w:br/>
      </w:r>
      <w:r>
        <w:t xml:space="preserve">        </w:t>
      </w:r>
      <w:hyperlink w:anchor="annex-a.2.1-in-cse">
        <w:r>
          <w:rPr>
            <w:rStyle w:val="Hyperlink"/>
          </w:rPr>
          <w:t xml:space="preserve">Annex A.2.1 IN-CSE</w:t>
        </w:r>
      </w:hyperlink>
      <w:r>
        <w:br/>
      </w:r>
      <w:r>
        <w:t xml:space="preserve">        </w:t>
      </w:r>
      <w:hyperlink w:anchor="annex-a.2.2-mn-cse">
        <w:r>
          <w:rPr>
            <w:rStyle w:val="Hyperlink"/>
          </w:rPr>
          <w:t xml:space="preserve">Annex A.2.2 MN-CSE</w:t>
        </w:r>
      </w:hyperlink>
      <w:r>
        <w:br/>
      </w:r>
      <w:r>
        <w:t xml:space="preserve">    </w:t>
      </w:r>
      <w:hyperlink w:anchor="X34d1b0d9b5b2354ef7e7f52e42e65b0bf9d098d">
        <w:r>
          <w:rPr>
            <w:rStyle w:val="Hyperlink"/>
          </w:rPr>
          <w:t xml:space="preserve">Annex A.3 Gateway device application MN-AE</w:t>
        </w:r>
      </w:hyperlink>
      <w:r>
        <w:br/>
      </w:r>
      <w:r>
        <w:t xml:space="preserve">    </w:t>
      </w:r>
      <w:hyperlink w:anchor="annex-a.4.-light-device-applications">
        <w:r>
          <w:rPr>
            <w:rStyle w:val="Hyperlink"/>
          </w:rPr>
          <w:t xml:space="preserve">Annex A.4. Light device applications</w:t>
        </w:r>
      </w:hyperlink>
      <w:r>
        <w:br/>
      </w:r>
      <w:r>
        <w:t xml:space="preserve">        </w:t>
      </w:r>
      <w:hyperlink w:anchor="annex-a.4.1-adn-ae1">
        <w:r>
          <w:rPr>
            <w:rStyle w:val="Hyperlink"/>
          </w:rPr>
          <w:t xml:space="preserve">Annex A.4.1 ADN-AE1</w:t>
        </w:r>
      </w:hyperlink>
      <w:r>
        <w:br/>
      </w:r>
      <w:r>
        <w:t xml:space="preserve">        </w:t>
      </w:r>
      <w:hyperlink w:anchor="annex-a.4.2-adn-ae2">
        <w:r>
          <w:rPr>
            <w:rStyle w:val="Hyperlink"/>
          </w:rPr>
          <w:t xml:space="preserve">Annex A.4.2 ADN-AE2</w:t>
        </w:r>
      </w:hyperlink>
      <w:r>
        <w:br/>
      </w:r>
      <w:r>
        <w:t xml:space="preserve">    </w:t>
      </w:r>
      <w:hyperlink w:anchor="annex-a.5-smartphone-application-in-ae">
        <w:r>
          <w:rPr>
            <w:rStyle w:val="Hyperlink"/>
          </w:rPr>
          <w:t xml:space="preserve">Annex A.5 Smartphone application IN-AE</w:t>
        </w:r>
      </w:hyperlink>
      <w:r>
        <w:br/>
      </w:r>
      <w:r>
        <w:t xml:space="preserve">    </w:t>
      </w:r>
      <w:hyperlink w:anchor="annex-a.6-access-control-policy">
        <w:r>
          <w:rPr>
            <w:rStyle w:val="Hyperlink"/>
          </w:rPr>
          <w:t xml:space="preserve">Annex A.6 Access control policy</w:t>
        </w:r>
      </w:hyperlink>
      <w:r>
        <w:br/>
      </w:r>
      <w:r>
        <w:t xml:space="preserve">    </w:t>
      </w:r>
      <w:hyperlink w:anchor="annex-a.7-containers">
        <w:r>
          <w:rPr>
            <w:rStyle w:val="Hyperlink"/>
          </w:rPr>
          <w:t xml:space="preserve">Annex A.7 Containers</w:t>
        </w:r>
      </w:hyperlink>
      <w:r>
        <w:br/>
      </w:r>
      <w:r>
        <w:t xml:space="preserve">        </w:t>
      </w:r>
      <w:hyperlink w:anchor="annex-a.7.1-container-under-adn-ae1">
        <w:r>
          <w:rPr>
            <w:rStyle w:val="Hyperlink"/>
          </w:rPr>
          <w:t xml:space="preserve">Annex A.7.1 Container under ADN-AE1</w:t>
        </w:r>
      </w:hyperlink>
      <w:r>
        <w:br/>
      </w:r>
      <w:r>
        <w:t xml:space="preserve">        </w:t>
      </w:r>
      <w:hyperlink w:anchor="annex-a.7.2-container-under-adn-ae2">
        <w:r>
          <w:rPr>
            <w:rStyle w:val="Hyperlink"/>
          </w:rPr>
          <w:t xml:space="preserve">Annex A.7.2 Container under ADN-AE2</w:t>
        </w:r>
      </w:hyperlink>
      <w:r>
        <w:br/>
      </w:r>
      <w:r>
        <w:t xml:space="preserve">    </w:t>
      </w:r>
      <w:hyperlink w:anchor="annex-a.8-contentinstances">
        <w:r>
          <w:rPr>
            <w:rStyle w:val="Hyperlink"/>
          </w:rPr>
          <w:t xml:space="preserve">Annex A.8 ContentInstances</w:t>
        </w:r>
      </w:hyperlink>
      <w:r>
        <w:br/>
      </w:r>
      <w:r>
        <w:t xml:space="preserve">        </w:t>
      </w:r>
      <w:hyperlink w:anchor="X8fd67e17b0a38e4ac40da4629d1b0691c3a4cae">
        <w:r>
          <w:rPr>
            <w:rStyle w:val="Hyperlink"/>
          </w:rPr>
          <w:t xml:space="preserve">Annex A.8.1 Latest contentInstance in ADN-AE1</w:t>
        </w:r>
      </w:hyperlink>
      <w:r>
        <w:br/>
      </w:r>
      <w:r>
        <w:t xml:space="preserve">        </w:t>
      </w:r>
      <w:hyperlink w:anchor="Xad1dca4862edc9a7fb462bab3f2b67a9a6dbd40">
        <w:r>
          <w:rPr>
            <w:rStyle w:val="Hyperlink"/>
          </w:rPr>
          <w:t xml:space="preserve">Annex A.8.2 Latest contentInstance in ADN-AE2</w:t>
        </w:r>
      </w:hyperlink>
      <w:r>
        <w:br/>
      </w:r>
      <w:r>
        <w:t xml:space="preserve">    </w:t>
      </w:r>
      <w:hyperlink w:anchor="annex-a.9-subscriptions">
        <w:r>
          <w:rPr>
            <w:rStyle w:val="Hyperlink"/>
          </w:rPr>
          <w:t xml:space="preserve">Annex A.9 Subscriptions</w:t>
        </w:r>
      </w:hyperlink>
      <w:r>
        <w:br/>
      </w:r>
      <w:r>
        <w:t xml:space="preserve">        </w:t>
      </w:r>
      <w:hyperlink w:anchor="X1034d0711dce214c475443573a8b059398b30f1">
        <w:r>
          <w:rPr>
            <w:rStyle w:val="Hyperlink"/>
          </w:rPr>
          <w:t xml:space="preserve">Annex A.9.1 Subscription to container in ADN-AE1</w:t>
        </w:r>
      </w:hyperlink>
      <w:r>
        <w:br/>
      </w:r>
      <w:r>
        <w:t xml:space="preserve">        </w:t>
      </w:r>
      <w:hyperlink w:anchor="X281c649b87a2c39ada9cd4db95377a0db2af244">
        <w:r>
          <w:rPr>
            <w:rStyle w:val="Hyperlink"/>
          </w:rPr>
          <w:t xml:space="preserve">Annex A.9.2 Subscription to container in ADN-AE2</w:t>
        </w:r>
      </w:hyperlink>
      <w:r>
        <w:br/>
      </w:r>
      <w:r>
        <w:t xml:space="preserve">    </w:t>
      </w:r>
      <w:hyperlink w:anchor="annex-a.10-groups">
        <w:r>
          <w:rPr>
            <w:rStyle w:val="Hyperlink"/>
          </w:rPr>
          <w:t xml:space="preserve">Annex A.10 Groups</w:t>
        </w:r>
      </w:hyperlink>
      <w:r>
        <w:br/>
      </w:r>
      <w:r>
        <w:t xml:space="preserve">        </w:t>
      </w:r>
      <w:hyperlink w:anchor="annex-a.10.1-group1">
        <w:r>
          <w:rPr>
            <w:rStyle w:val="Hyperlink"/>
          </w:rPr>
          <w:t xml:space="preserve">Annex A.10.1 Group1</w:t>
        </w:r>
      </w:hyperlink>
      <w:r>
        <w:br/>
      </w:r>
      <w:hyperlink w:anchor="history">
        <w:r>
          <w:rPr>
            <w:rStyle w:val="Hyperlink"/>
          </w:rPr>
          <w:t xml:space="preserve">History</w:t>
        </w:r>
      </w:hyperlink>
    </w:p>
    <w:bookmarkEnd w:id="23"/>
    <w:bookmarkStart w:id="24" w:name="scope"/>
    <w:p>
      <w:pPr>
        <w:pStyle w:val="Heading1"/>
      </w:pPr>
      <w:r>
        <w:t xml:space="preserve">1 Scope</w:t>
      </w:r>
    </w:p>
    <w:p>
      <w:pPr>
        <w:pStyle w:val="FirstParagraph"/>
      </w:pPr>
      <w:r>
        <w:t xml:space="preserve">The present document provides a guide for application developers to develop applications using functionalities provided by any oneM2M compliant service platform with the scope of as follows:</w:t>
      </w:r>
    </w:p>
    <w:p>
      <w:pPr>
        <w:numPr>
          <w:ilvl w:val="0"/>
          <w:numId w:val="1002"/>
        </w:numPr>
      </w:pPr>
      <w:r>
        <w:t xml:space="preserve">Objective of the use case,</w:t>
      </w:r>
    </w:p>
    <w:p>
      <w:pPr>
        <w:numPr>
          <w:ilvl w:val="0"/>
          <w:numId w:val="1002"/>
        </w:numPr>
      </w:pPr>
      <w:r>
        <w:t xml:space="preserve">The architecture of the use case mapped into an oneM2M service platform,</w:t>
      </w:r>
    </w:p>
    <w:p>
      <w:pPr>
        <w:numPr>
          <w:ilvl w:val="0"/>
          <w:numId w:val="1002"/>
        </w:numPr>
      </w:pPr>
      <w:r>
        <w:t xml:space="preserve">The execution procedures for implementation of the use case, and</w:t>
      </w:r>
    </w:p>
    <w:p>
      <w:pPr>
        <w:numPr>
          <w:ilvl w:val="0"/>
          <w:numId w:val="1002"/>
        </w:numPr>
      </w:pPr>
      <w:r>
        <w:t xml:space="preserve">Implementation details of the use case.</w:t>
      </w:r>
    </w:p>
    <w:bookmarkEnd w:id="24"/>
    <w:bookmarkStart w:id="27" w:name="references"/>
    <w:p>
      <w:pPr>
        <w:pStyle w:val="Heading1"/>
      </w:pPr>
      <w:r>
        <w:t xml:space="preserve">2 References</w:t>
      </w:r>
    </w:p>
    <w:bookmarkStart w:id="25" w:name="normative-references"/>
    <w:p>
      <w:pPr>
        <w:pStyle w:val="Heading2"/>
      </w:pPr>
      <w:r>
        <w:t xml:space="preserve">2.1 Normative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 document (including any amendments) applies.</w:t>
      </w:r>
    </w:p>
    <w:p>
      <w:pPr>
        <w:pStyle w:val="BodyText"/>
      </w:pPr>
      <w:r>
        <w:t xml:space="preserve">The following referenced documents are necessary for the application of the present document.</w:t>
      </w:r>
    </w:p>
    <w:p>
      <w:pPr>
        <w:pStyle w:val="BodyText"/>
      </w:pPr>
      <w:r>
        <w:t xml:space="preserve">Not applicable.</w:t>
      </w:r>
    </w:p>
    <w:bookmarkEnd w:id="25"/>
    <w:bookmarkStart w:id="26" w:name="informative-references"/>
    <w:p>
      <w:pPr>
        <w:pStyle w:val="Heading2"/>
      </w:pPr>
      <w:r>
        <w:t xml:space="preserve">2.2 Informative references</w:t>
      </w:r>
    </w:p>
    <w:p>
      <w:pPr>
        <w:pStyle w:val="FirstParagraph"/>
      </w:pPr>
      <w:r>
        <w:t xml:space="preserve">The following referenced documents are not necessary for the application of the present document but they assist the user with regard to a particular subject area.</w:t>
      </w:r>
    </w:p>
    <w:p>
      <w:pPr>
        <w:numPr>
          <w:ilvl w:val="0"/>
          <w:numId w:val="1003"/>
        </w:numPr>
      </w:pPr>
      <w:r>
        <w:t xml:space="preserve">[i.1]</w:t>
      </w:r>
      <w:r>
        <w:t xml:space="preserve"> </w:t>
      </w:r>
      <w:r>
        <w:t xml:space="preserve">oneM2M Drafting Rules</w:t>
      </w:r>
    </w:p>
    <w:p>
      <w:pPr>
        <w:pStyle w:val="BlockText"/>
        <w:numPr>
          <w:ilvl w:val="0"/>
          <w:numId w:val="1000"/>
        </w:numPr>
      </w:pPr>
      <w:r>
        <w:t xml:space="preserve">NOTE: Available at http://www.onem2m.org/images/files/oneM2M-Drafting-Rules.pdf</w:t>
      </w:r>
    </w:p>
    <w:p>
      <w:pPr>
        <w:numPr>
          <w:ilvl w:val="0"/>
          <w:numId w:val="1003"/>
        </w:numPr>
      </w:pPr>
      <w:r>
        <w:t xml:space="preserve">[i.2]</w:t>
      </w:r>
      <w:r>
        <w:t xml:space="preserve"> </w:t>
      </w:r>
      <w:r>
        <w:t xml:space="preserve">oneM2M TS-0001 (V12.12.1):</w:t>
      </w:r>
      <w:r>
        <w:t xml:space="preserve"> </w:t>
      </w:r>
      <w:r>
        <w:t xml:space="preserve">“Functional Architecture”</w:t>
      </w:r>
      <w:r>
        <w:t xml:space="preserve">.</w:t>
      </w:r>
    </w:p>
    <w:p>
      <w:pPr>
        <w:numPr>
          <w:ilvl w:val="0"/>
          <w:numId w:val="1003"/>
        </w:numPr>
      </w:pPr>
      <w:r>
        <w:t xml:space="preserve">[i.3]</w:t>
      </w:r>
      <w:r>
        <w:t xml:space="preserve"> </w:t>
      </w:r>
      <w:r>
        <w:t xml:space="preserve">oneM2M TS-0004 (V2.9.0):</w:t>
      </w:r>
      <w:r>
        <w:t xml:space="preserve"> </w:t>
      </w:r>
      <w:r>
        <w:t xml:space="preserve">“Service Layer Core protocol Specification”</w:t>
      </w:r>
      <w:r>
        <w:t xml:space="preserve">.</w:t>
      </w:r>
    </w:p>
    <w:p>
      <w:pPr>
        <w:numPr>
          <w:ilvl w:val="0"/>
          <w:numId w:val="1003"/>
        </w:numPr>
      </w:pPr>
      <w:r>
        <w:t xml:space="preserve">[i.4]</w:t>
      </w:r>
      <w:r>
        <w:t xml:space="preserve"> </w:t>
      </w:r>
      <w:r>
        <w:t xml:space="preserve">oneM2M TS-0009 (V2.8.0):</w:t>
      </w:r>
      <w:r>
        <w:t xml:space="preserve"> </w:t>
      </w:r>
      <w:r>
        <w:t xml:space="preserve">“HTTP Protocol Binding”</w:t>
      </w:r>
      <w:r>
        <w:t xml:space="preserve">.</w:t>
      </w:r>
    </w:p>
    <w:p>
      <w:pPr>
        <w:numPr>
          <w:ilvl w:val="0"/>
          <w:numId w:val="1003"/>
        </w:numPr>
      </w:pPr>
      <w:r>
        <w:t xml:space="preserve">[i.5]</w:t>
      </w:r>
      <w:r>
        <w:t xml:space="preserve"> </w:t>
      </w:r>
      <w:r>
        <w:t xml:space="preserve">oneM2M TS-0011:</w:t>
      </w:r>
      <w:r>
        <w:t xml:space="preserve"> </w:t>
      </w:r>
      <w:r>
        <w:t xml:space="preserve">“Common Terminology”</w:t>
      </w:r>
      <w:r>
        <w:t xml:space="preserve">.</w:t>
      </w:r>
    </w:p>
    <w:bookmarkEnd w:id="26"/>
    <w:bookmarkEnd w:id="27"/>
    <w:bookmarkStart w:id="30" w:name="definitions-and-abbreviations"/>
    <w:p>
      <w:pPr>
        <w:pStyle w:val="Heading1"/>
      </w:pPr>
      <w:r>
        <w:t xml:space="preserve">3 Definitions and abbreviations</w:t>
      </w:r>
    </w:p>
    <w:bookmarkStart w:id="28" w:name="definitions"/>
    <w:p>
      <w:pPr>
        <w:pStyle w:val="Heading2"/>
      </w:pPr>
      <w:r>
        <w:t xml:space="preserve">3.1 Definitions</w:t>
      </w:r>
    </w:p>
    <w:p>
      <w:pPr>
        <w:pStyle w:val="FirstParagraph"/>
      </w:pPr>
      <w:r>
        <w:t xml:space="preserve">For the purposes of the present document, the terms and definitions given in oneM2M TS-0011</w:t>
      </w:r>
      <w:r>
        <w:t xml:space="preserve"> </w:t>
      </w:r>
      <w:r>
        <w:t xml:space="preserve">[i.5]</w:t>
      </w:r>
      <w:r>
        <w:t xml:space="preserve"> </w:t>
      </w:r>
      <w:r>
        <w:t xml:space="preserve">and the following apply.</w:t>
      </w:r>
    </w:p>
    <w:p>
      <w:pPr>
        <w:pStyle w:val="BodyText"/>
      </w:pPr>
      <w:r>
        <w:t xml:space="preserve">NOTE: A term defined in the present document takes precedence over the definition of the same term, if any, in oneM2M TS-0011</w:t>
      </w:r>
      <w:r>
        <w:t xml:space="preserve"> </w:t>
      </w:r>
      <w:r>
        <w:t xml:space="preserve">[i.5]</w:t>
      </w:r>
      <w:r>
        <w:t xml:space="preserve">.</w:t>
      </w:r>
    </w:p>
    <w:p>
      <w:pPr>
        <w:pStyle w:val="BodyText"/>
      </w:pPr>
      <w:r>
        <w:rPr>
          <w:b/>
          <w:bCs/>
        </w:rPr>
        <w:t xml:space="preserve">M2M service provider domain:</w:t>
      </w:r>
      <w:r>
        <w:t xml:space="preserve"> </w:t>
      </w:r>
      <w:r>
        <w:t xml:space="preserve">part of the M2M System that is associated with a specific M2M Service Provider</w:t>
      </w:r>
    </w:p>
    <w:p>
      <w:pPr>
        <w:pStyle w:val="BodyText"/>
      </w:pPr>
      <w:r>
        <w:rPr>
          <w:b/>
          <w:bCs/>
        </w:rPr>
        <w:t xml:space="preserve">registrar CSE:</w:t>
      </w:r>
      <w:r>
        <w:t xml:space="preserve"> </w:t>
      </w:r>
      <w:r>
        <w:t xml:space="preserve">CSE where an Application or another CSE has registered</w:t>
      </w:r>
    </w:p>
    <w:p>
      <w:pPr>
        <w:pStyle w:val="BodyText"/>
      </w:pPr>
      <w:r>
        <w:rPr>
          <w:b/>
          <w:bCs/>
        </w:rPr>
        <w:t xml:space="preserve">resource:</w:t>
      </w:r>
      <w:r>
        <w:t xml:space="preserve"> </w:t>
      </w:r>
      <w:r>
        <w:t xml:space="preserve">uniquely addressable entity in oneM2M architecture</w:t>
      </w:r>
    </w:p>
    <w:bookmarkEnd w:id="28"/>
    <w:bookmarkStart w:id="29" w:name="abbreviations"/>
    <w:p>
      <w:pPr>
        <w:pStyle w:val="Heading2"/>
      </w:pPr>
      <w:r>
        <w:t xml:space="preserve">3.2 Abbreviations</w:t>
      </w:r>
    </w:p>
    <w:p>
      <w:pPr>
        <w:pStyle w:val="FirstParagraph"/>
      </w:pPr>
      <w:r>
        <w:t xml:space="preserve">For the purposes of the present document, the following abbreviations apply:</w:t>
      </w:r>
    </w:p>
    <w:p>
      <w:pPr>
        <w:pStyle w:val="BodyText"/>
      </w:pPr>
      <w:r>
        <w:rPr>
          <w:rStyle w:val="VerbatimChar"/>
        </w:rPr>
        <w:t xml:space="preserve">ACP       Access Control Policy</w:t>
      </w:r>
      <w:r>
        <w:br/>
      </w:r>
      <w:r>
        <w:rPr>
          <w:rStyle w:val="VerbatimChar"/>
        </w:rPr>
        <w:t xml:space="preserve">ADN       Application Dedicated Node</w:t>
      </w:r>
      <w:r>
        <w:br/>
      </w:r>
      <w:r>
        <w:rPr>
          <w:rStyle w:val="VerbatimChar"/>
        </w:rPr>
        <w:t xml:space="preserve">ADN-AE    AE which resides in the Application Dedicated Node</w:t>
      </w:r>
      <w:r>
        <w:br/>
      </w:r>
      <w:r>
        <w:rPr>
          <w:rStyle w:val="VerbatimChar"/>
        </w:rPr>
        <w:t xml:space="preserve">AE        Application Entity</w:t>
      </w:r>
      <w:r>
        <w:br/>
      </w:r>
      <w:r>
        <w:rPr>
          <w:rStyle w:val="VerbatimChar"/>
        </w:rPr>
        <w:t xml:space="preserve">CoAP      Constrained Application Protocol</w:t>
      </w:r>
      <w:r>
        <w:br/>
      </w:r>
      <w:r>
        <w:rPr>
          <w:rStyle w:val="VerbatimChar"/>
        </w:rPr>
        <w:t xml:space="preserve">CSE       Common Services Entity</w:t>
      </w:r>
      <w:r>
        <w:br/>
      </w:r>
      <w:r>
        <w:rPr>
          <w:rStyle w:val="VerbatimChar"/>
        </w:rPr>
        <w:t xml:space="preserve">CSE-ID    Common Service Entity Identifier</w:t>
      </w:r>
      <w:r>
        <w:br/>
      </w:r>
      <w:r>
        <w:rPr>
          <w:rStyle w:val="VerbatimChar"/>
        </w:rPr>
        <w:t xml:space="preserve">DNS       Domain Name System</w:t>
      </w:r>
      <w:r>
        <w:br/>
      </w:r>
      <w:r>
        <w:rPr>
          <w:rStyle w:val="VerbatimChar"/>
        </w:rPr>
        <w:t xml:space="preserve">FQDN      Fully Qualified Domain Name</w:t>
      </w:r>
      <w:r>
        <w:br/>
      </w:r>
      <w:r>
        <w:rPr>
          <w:rStyle w:val="VerbatimChar"/>
        </w:rPr>
        <w:t xml:space="preserve">HTTP      HyperText Transfer Protocol</w:t>
      </w:r>
      <w:r>
        <w:br/>
      </w:r>
      <w:r>
        <w:rPr>
          <w:rStyle w:val="VerbatimChar"/>
        </w:rPr>
        <w:t xml:space="preserve">IN        Infrastructure Node</w:t>
      </w:r>
      <w:r>
        <w:br/>
      </w:r>
      <w:r>
        <w:rPr>
          <w:rStyle w:val="VerbatimChar"/>
        </w:rPr>
        <w:t xml:space="preserve">IN-AE     Application Entity that is registered with the CSE in the Infrastructure Node</w:t>
      </w:r>
      <w:r>
        <w:br/>
      </w:r>
      <w:r>
        <w:rPr>
          <w:rStyle w:val="VerbatimChar"/>
        </w:rPr>
        <w:t xml:space="preserve">IN-CSE    CSE which resides in the Infrastructure Node</w:t>
      </w:r>
      <w:r>
        <w:br/>
      </w:r>
      <w:r>
        <w:rPr>
          <w:rStyle w:val="VerbatimChar"/>
        </w:rPr>
        <w:t xml:space="preserve">IP        Internet Protocol</w:t>
      </w:r>
      <w:r>
        <w:br/>
      </w:r>
      <w:r>
        <w:rPr>
          <w:rStyle w:val="VerbatimChar"/>
        </w:rPr>
        <w:t xml:space="preserve">JSON      JavaScript Object Notation</w:t>
      </w:r>
      <w:r>
        <w:br/>
      </w:r>
      <w:r>
        <w:rPr>
          <w:rStyle w:val="VerbatimChar"/>
        </w:rPr>
        <w:t xml:space="preserve">M2M       Machine to Machine</w:t>
      </w:r>
      <w:r>
        <w:br/>
      </w:r>
      <w:r>
        <w:rPr>
          <w:rStyle w:val="VerbatimChar"/>
        </w:rPr>
        <w:t xml:space="preserve">Mca       Reference Point for M2M Communication with AE</w:t>
      </w:r>
      <w:r>
        <w:br/>
      </w:r>
      <w:r>
        <w:rPr>
          <w:rStyle w:val="VerbatimChar"/>
        </w:rPr>
        <w:t xml:space="preserve">Mcc       Reference Point for M2M Communication with CSE</w:t>
      </w:r>
      <w:r>
        <w:br/>
      </w:r>
      <w:r>
        <w:rPr>
          <w:rStyle w:val="VerbatimChar"/>
        </w:rPr>
        <w:t xml:space="preserve">MN        Middle Node</w:t>
      </w:r>
      <w:r>
        <w:br/>
      </w:r>
      <w:r>
        <w:rPr>
          <w:rStyle w:val="VerbatimChar"/>
        </w:rPr>
        <w:t xml:space="preserve">MN-AE     Application Entity that is registered with the CSE in Middle Node</w:t>
      </w:r>
      <w:r>
        <w:br/>
      </w:r>
      <w:r>
        <w:rPr>
          <w:rStyle w:val="VerbatimChar"/>
        </w:rPr>
        <w:t xml:space="preserve">MN-CSE    CSE which resides in the Middle Node</w:t>
      </w:r>
      <w:r>
        <w:br/>
      </w:r>
      <w:r>
        <w:rPr>
          <w:rStyle w:val="VerbatimChar"/>
        </w:rPr>
        <w:t xml:space="preserve">PoA       Point of Access</w:t>
      </w:r>
      <w:r>
        <w:br/>
      </w:r>
      <w:r>
        <w:rPr>
          <w:rStyle w:val="VerbatimChar"/>
        </w:rPr>
        <w:t xml:space="preserve">SP        Service Provider</w:t>
      </w:r>
      <w:r>
        <w:br/>
      </w:r>
      <w:r>
        <w:rPr>
          <w:rStyle w:val="VerbatimChar"/>
        </w:rPr>
        <w:t xml:space="preserve">URI       Uniform Resource Identifier</w:t>
      </w:r>
      <w:r>
        <w:br/>
      </w:r>
      <w:r>
        <w:rPr>
          <w:rStyle w:val="VerbatimChar"/>
        </w:rPr>
        <w:t xml:space="preserve">XML       eXtensible Markup Language</w:t>
      </w:r>
    </w:p>
    <w:bookmarkEnd w:id="29"/>
    <w:bookmarkEnd w:id="30"/>
    <w:bookmarkStart w:id="31" w:name="conventions"/>
    <w:p>
      <w:pPr>
        <w:pStyle w:val="Heading1"/>
      </w:pPr>
      <w:r>
        <w:t xml:space="preserve">4 Conventions</w:t>
      </w:r>
    </w:p>
    <w:p>
      <w:pPr>
        <w:pStyle w:val="FirstParagraph"/>
      </w:pPr>
      <w:r>
        <w:t xml:space="preserve">The key words</w:t>
      </w:r>
      <w:r>
        <w:t xml:space="preserve"> </w:t>
      </w:r>
      <w:r>
        <w:t xml:space="preserve">“Shall”</w:t>
      </w:r>
      <w:r>
        <w:t xml:space="preserve">,</w:t>
      </w:r>
      <w:r>
        <w:t xml:space="preserve"> </w:t>
      </w:r>
      <w:r>
        <w:t xml:space="preserve">“Shall not”</w:t>
      </w:r>
      <w:r>
        <w:t xml:space="preserve">,</w:t>
      </w:r>
      <w:r>
        <w:t xml:space="preserve"> </w:t>
      </w:r>
      <w:r>
        <w:t xml:space="preserve">“May”</w:t>
      </w:r>
      <w:r>
        <w:t xml:space="preserve">,</w:t>
      </w:r>
      <w:r>
        <w:t xml:space="preserve"> </w:t>
      </w:r>
      <w:r>
        <w:t xml:space="preserve">“Need not”</w:t>
      </w:r>
      <w:r>
        <w:t xml:space="preserve">,</w:t>
      </w:r>
      <w:r>
        <w:t xml:space="preserve"> </w:t>
      </w:r>
      <w:r>
        <w:t xml:space="preserve">“Should”</w:t>
      </w:r>
      <w:r>
        <w:t xml:space="preserve">,</w:t>
      </w:r>
      <w:r>
        <w:t xml:space="preserve"> </w:t>
      </w:r>
      <w:r>
        <w:t xml:space="preserve">“Should not”</w:t>
      </w:r>
      <w:r>
        <w:t xml:space="preserve"> </w:t>
      </w:r>
      <w:r>
        <w:t xml:space="preserve">in this document are to be interpreted as described in the oneM2M Drafting Rules</w:t>
      </w:r>
      <w:r>
        <w:t xml:space="preserve"> </w:t>
      </w:r>
      <w:r>
        <w:t xml:space="preserve">[i.1]</w:t>
      </w:r>
      <w:r>
        <w:t xml:space="preserve">.</w:t>
      </w:r>
    </w:p>
    <w:bookmarkEnd w:id="31"/>
    <w:bookmarkStart w:id="35" w:name="use-case"/>
    <w:p>
      <w:pPr>
        <w:pStyle w:val="Heading1"/>
      </w:pPr>
      <w:r>
        <w:t xml:space="preserve">5 Use case</w:t>
      </w:r>
    </w:p>
    <w:p>
      <w:pPr>
        <w:pStyle w:val="FirstParagraph"/>
      </w:pPr>
      <w:r>
        <w:t xml:space="preserve">This guide is based on a home lighting use case involving lights in a home that can be remotely controlled by a user’s smartphone leveraging the capabilities of oneM2M. An overview of the use case is shown in figure 5-1. The main components are introduced as follows:</w:t>
      </w:r>
    </w:p>
    <w:p>
      <w:pPr>
        <w:pStyle w:val="Compact"/>
        <w:numPr>
          <w:ilvl w:val="0"/>
          <w:numId w:val="1004"/>
        </w:numPr>
      </w:pPr>
      <w:r>
        <w:t xml:space="preserve">The lights are deployed in a home and are attached to a home gateway.</w:t>
      </w:r>
      <w:r>
        <w:br/>
      </w:r>
    </w:p>
    <w:p>
      <w:pPr>
        <w:pStyle w:val="Compact"/>
        <w:numPr>
          <w:ilvl w:val="0"/>
          <w:numId w:val="1004"/>
        </w:numPr>
      </w:pPr>
      <w:r>
        <w:t xml:space="preserve">The home gateway communicates with a cloud service platform allowing the lights to be controlled remotely by the smartphone.</w:t>
      </w:r>
    </w:p>
    <w:p>
      <w:pPr>
        <w:pStyle w:val="Compact"/>
        <w:numPr>
          <w:ilvl w:val="0"/>
          <w:numId w:val="1004"/>
        </w:numPr>
      </w:pPr>
      <w:r>
        <w:t xml:space="preserve">The cloud service platform supports a set of services to enable the smartphone to more easily control the lights in the home. Some examples of services include registration, discovery, data management, group management, subscription/notification etc</w:t>
      </w:r>
    </w:p>
    <w:p>
      <w:pPr>
        <w:pStyle w:val="Compact"/>
        <w:numPr>
          <w:ilvl w:val="0"/>
          <w:numId w:val="1004"/>
        </w:numPr>
      </w:pPr>
      <w:r>
        <w:t xml:space="preserve">The smartphone hosts an application used to remotely control the lights in the home and supports the following capabilities:</w:t>
      </w:r>
    </w:p>
    <w:p>
      <w:pPr>
        <w:pStyle w:val="Compact"/>
        <w:numPr>
          <w:ilvl w:val="1"/>
          <w:numId w:val="1005"/>
        </w:numPr>
      </w:pPr>
      <w:r>
        <w:t xml:space="preserve">Discovery of lights deployed in the home.</w:t>
      </w:r>
    </w:p>
    <w:p>
      <w:pPr>
        <w:pStyle w:val="Compact"/>
        <w:numPr>
          <w:ilvl w:val="1"/>
          <w:numId w:val="1005"/>
        </w:numPr>
      </w:pPr>
      <w:r>
        <w:t xml:space="preserve">Sending commands to change light states i.e. ON and OFF.</w:t>
      </w:r>
    </w:p>
    <w:p>
      <w:pPr>
        <w:pStyle w:val="Compact"/>
        <w:numPr>
          <w:ilvl w:val="1"/>
          <w:numId w:val="1005"/>
        </w:numPr>
      </w:pPr>
      <w:r>
        <w:t xml:space="preserve">Retrieval of light states.</w:t>
      </w:r>
    </w:p>
    <w:p>
      <w:pPr>
        <w:pStyle w:val="CaptionedFigure"/>
      </w:pPr>
      <w:r>
        <w:drawing>
          <wp:inline>
            <wp:extent cx="6108700" cy="3511434"/>
            <wp:effectExtent b="0" l="0" r="0" t="0"/>
            <wp:docPr descr="Figure 5-1: Overview of remote lights control use case" title="" id="33" name="Picture"/>
            <a:graphic>
              <a:graphicData uri="http://schemas.openxmlformats.org/drawingml/2006/picture">
                <pic:pic>
                  <pic:nvPicPr>
                    <pic:cNvPr descr="media/RemoteLightsControlUseCase.png" id="34" name="Picture"/>
                    <pic:cNvPicPr>
                      <a:picLocks noChangeArrowheads="1" noChangeAspect="1"/>
                    </pic:cNvPicPr>
                  </pic:nvPicPr>
                  <pic:blipFill>
                    <a:blip r:embed="rId32"/>
                    <a:stretch>
                      <a:fillRect/>
                    </a:stretch>
                  </pic:blipFill>
                  <pic:spPr bwMode="auto">
                    <a:xfrm>
                      <a:off x="0" y="0"/>
                      <a:ext cx="6108700" cy="3511434"/>
                    </a:xfrm>
                    <a:prstGeom prst="rect">
                      <a:avLst/>
                    </a:prstGeom>
                    <a:noFill/>
                    <a:ln w="9525">
                      <a:noFill/>
                      <a:headEnd/>
                      <a:tailEnd/>
                    </a:ln>
                  </pic:spPr>
                </pic:pic>
              </a:graphicData>
            </a:graphic>
          </wp:inline>
        </w:drawing>
      </w:r>
    </w:p>
    <w:p>
      <w:pPr>
        <w:pStyle w:val="ImageCaption"/>
      </w:pPr>
      <w:r>
        <w:t xml:space="preserve">Figure 5-1: Overview of remote lights control use case</w:t>
      </w:r>
    </w:p>
    <w:bookmarkEnd w:id="35"/>
    <w:bookmarkStart w:id="39" w:name="architecture"/>
    <w:p>
      <w:pPr>
        <w:pStyle w:val="Heading1"/>
      </w:pPr>
      <w:r>
        <w:t xml:space="preserve">6 Architecture</w:t>
      </w:r>
    </w:p>
    <w:p>
      <w:pPr>
        <w:pStyle w:val="FirstParagraph"/>
      </w:pPr>
      <w:r>
        <w:t xml:space="preserve">This clause describes how the different components of this use case can be represented by corresponding oneM2M architectural entities as shown in figure 6-1.</w:t>
      </w:r>
    </w:p>
    <w:p>
      <w:pPr>
        <w:pStyle w:val="CaptionedFigure"/>
      </w:pPr>
      <w:r>
        <w:drawing>
          <wp:inline>
            <wp:extent cx="6108700" cy="3505652"/>
            <wp:effectExtent b="0" l="0" r="0" t="0"/>
            <wp:docPr descr="Figure 6-1: oneM2M functional architecture of remote lights control use case" title="" id="37" name="Picture"/>
            <a:graphic>
              <a:graphicData uri="http://schemas.openxmlformats.org/drawingml/2006/picture">
                <pic:pic>
                  <pic:nvPicPr>
                    <pic:cNvPr descr="media/FunctionalArchitectureOfRemoteLightsControlUseCase.png" id="38" name="Picture"/>
                    <pic:cNvPicPr>
                      <a:picLocks noChangeArrowheads="1" noChangeAspect="1"/>
                    </pic:cNvPicPr>
                  </pic:nvPicPr>
                  <pic:blipFill>
                    <a:blip r:embed="rId36"/>
                    <a:stretch>
                      <a:fillRect/>
                    </a:stretch>
                  </pic:blipFill>
                  <pic:spPr bwMode="auto">
                    <a:xfrm>
                      <a:off x="0" y="0"/>
                      <a:ext cx="6108700" cy="3505652"/>
                    </a:xfrm>
                    <a:prstGeom prst="rect">
                      <a:avLst/>
                    </a:prstGeom>
                    <a:noFill/>
                    <a:ln w="9525">
                      <a:noFill/>
                      <a:headEnd/>
                      <a:tailEnd/>
                    </a:ln>
                  </pic:spPr>
                </pic:pic>
              </a:graphicData>
            </a:graphic>
          </wp:inline>
        </w:drawing>
      </w:r>
    </w:p>
    <w:p>
      <w:pPr>
        <w:pStyle w:val="ImageCaption"/>
      </w:pPr>
      <w:r>
        <w:t xml:space="preserve">Figure 6-1: oneM2M functional architecture of remote lights control use case</w:t>
      </w:r>
    </w:p>
    <w:p>
      <w:pPr>
        <w:pStyle w:val="BodyText"/>
      </w:pPr>
      <w:r>
        <w:t xml:space="preserve">In the oneM2M functional architecture two basic types of entities are defined. One is an AE (short for Application Entity) and the other is a CSE (short for Common Services Entity). In this use case, the lights and smartphone each host an AE. Also an IN-CSE (short for Infrastructure Node CSE) is hosted in the cloud by the oneM2M Service Provider and a MN-CSE (short for Middle Node CSE) is hosted on the Home Gateway.</w:t>
      </w:r>
    </w:p>
    <w:p>
      <w:pPr>
        <w:pStyle w:val="BodyText"/>
      </w:pPr>
      <w:r>
        <w:t xml:space="preserve">The oneM2M defined Mca reference point is used to interface an AE and CSE. The oneM2M defined Mcc reference point is used to interface CSEs. In this use case, the reference point used between a Light AE and home gateway MN-CSE or Smartphone AE and IN-CSE is Mca while reference point used between the home gateway MN-CSE and oneM2M service platform IN-CSE is Mcc</w:t>
      </w:r>
    </w:p>
    <w:p>
      <w:pPr>
        <w:pStyle w:val="BodyText"/>
      </w:pPr>
      <w:r>
        <w:t xml:space="preserve">In summary, applications used in the current use case are classified as follows:</w:t>
      </w:r>
    </w:p>
    <w:p>
      <w:pPr>
        <w:pStyle w:val="Compact"/>
        <w:numPr>
          <w:ilvl w:val="0"/>
          <w:numId w:val="1006"/>
        </w:numPr>
      </w:pPr>
      <w:r>
        <w:t xml:space="preserve">ADN-AE1: an application embedded in</w:t>
      </w:r>
      <w:r>
        <w:t xml:space="preserve"> </w:t>
      </w:r>
      <w:r>
        <w:rPr>
          <w:i/>
          <w:iCs/>
        </w:rPr>
        <w:t xml:space="preserve">Light#1</w:t>
      </w:r>
      <w:r>
        <w:t xml:space="preserve"> </w:t>
      </w:r>
      <w:r>
        <w:t xml:space="preserve">with capabilities to control</w:t>
      </w:r>
      <w:r>
        <w:t xml:space="preserve"> </w:t>
      </w:r>
      <w:r>
        <w:rPr>
          <w:i/>
          <w:iCs/>
        </w:rPr>
        <w:t xml:space="preserve">Light#1</w:t>
      </w:r>
      <w:r>
        <w:t xml:space="preserve"> </w:t>
      </w:r>
      <w:r>
        <w:t xml:space="preserve">and interact with the home gateway MN-CSE through</w:t>
      </w:r>
      <w:r>
        <w:t xml:space="preserve"> </w:t>
      </w:r>
      <w:r>
        <w:rPr>
          <w:i/>
          <w:iCs/>
        </w:rPr>
        <w:t xml:space="preserve">M</w:t>
      </w:r>
      <w:r>
        <w:t xml:space="preserve"> </w:t>
      </w:r>
      <w:r>
        <w:rPr>
          <w:i/>
          <w:iCs/>
        </w:rPr>
        <w:t xml:space="preserve">ca</w:t>
      </w:r>
      <w:r>
        <w:t xml:space="preserve"> </w:t>
      </w:r>
      <w:r>
        <w:t xml:space="preserve">reference point;</w:t>
      </w:r>
    </w:p>
    <w:p>
      <w:pPr>
        <w:pStyle w:val="Compact"/>
        <w:numPr>
          <w:ilvl w:val="0"/>
          <w:numId w:val="1006"/>
        </w:numPr>
      </w:pPr>
      <w:r>
        <w:t xml:space="preserve">ADN-AE2: an application embedded in</w:t>
      </w:r>
      <w:r>
        <w:t xml:space="preserve"> </w:t>
      </w:r>
      <w:r>
        <w:rPr>
          <w:i/>
          <w:iCs/>
        </w:rPr>
        <w:t xml:space="preserve">Light#</w:t>
      </w:r>
      <w:r>
        <w:t xml:space="preserve"> </w:t>
      </w:r>
      <w:r>
        <w:rPr>
          <w:i/>
          <w:iCs/>
        </w:rPr>
        <w:t xml:space="preserve">2</w:t>
      </w:r>
      <w:r>
        <w:t xml:space="preserve"> </w:t>
      </w:r>
      <w:r>
        <w:t xml:space="preserve">with capabilities to control</w:t>
      </w:r>
      <w:r>
        <w:t xml:space="preserve"> </w:t>
      </w:r>
      <w:r>
        <w:rPr>
          <w:i/>
          <w:iCs/>
        </w:rPr>
        <w:t xml:space="preserve">Light#</w:t>
      </w:r>
      <w:r>
        <w:t xml:space="preserve"> </w:t>
      </w:r>
      <w:r>
        <w:rPr>
          <w:i/>
          <w:iCs/>
        </w:rPr>
        <w:t xml:space="preserve">2</w:t>
      </w:r>
      <w:r>
        <w:t xml:space="preserve"> </w:t>
      </w:r>
      <w:r>
        <w:t xml:space="preserve">and interact with the home gateway MN-CSE through</w:t>
      </w:r>
      <w:r>
        <w:t xml:space="preserve"> </w:t>
      </w:r>
      <w:r>
        <w:rPr>
          <w:i/>
          <w:iCs/>
        </w:rPr>
        <w:t xml:space="preserve">M</w:t>
      </w:r>
      <w:r>
        <w:t xml:space="preserve"> </w:t>
      </w:r>
      <w:r>
        <w:rPr>
          <w:i/>
          <w:iCs/>
        </w:rPr>
        <w:t xml:space="preserve">ca</w:t>
      </w:r>
      <w:r>
        <w:t xml:space="preserve"> </w:t>
      </w:r>
      <w:r>
        <w:t xml:space="preserve">reference point;</w:t>
      </w:r>
    </w:p>
    <w:p>
      <w:pPr>
        <w:pStyle w:val="Compact"/>
        <w:numPr>
          <w:ilvl w:val="0"/>
          <w:numId w:val="1006"/>
        </w:numPr>
      </w:pPr>
      <w:r>
        <w:t xml:space="preserve">IN-AE: a smartphone application embedded in the smartphone device with capabilities to interact directly with the oneM2M service platform IN-CSE through</w:t>
      </w:r>
      <w:r>
        <w:t xml:space="preserve"> </w:t>
      </w:r>
      <w:r>
        <w:rPr>
          <w:i/>
          <w:iCs/>
        </w:rPr>
        <w:t xml:space="preserve">M</w:t>
      </w:r>
      <w:r>
        <w:t xml:space="preserve"> </w:t>
      </w:r>
      <w:r>
        <w:rPr>
          <w:i/>
          <w:iCs/>
        </w:rPr>
        <w:t xml:space="preserve">cc</w:t>
      </w:r>
      <w:r>
        <w:t xml:space="preserve"> </w:t>
      </w:r>
      <w:r>
        <w:t xml:space="preserve">reference point and thereby remotely control</w:t>
      </w:r>
      <w:r>
        <w:t xml:space="preserve"> </w:t>
      </w:r>
      <w:r>
        <w:rPr>
          <w:i/>
          <w:iCs/>
        </w:rPr>
        <w:t xml:space="preserve">Light#1</w:t>
      </w:r>
      <w:r>
        <w:t xml:space="preserve"> </w:t>
      </w:r>
      <w:r>
        <w:t xml:space="preserve">and</w:t>
      </w:r>
      <w:r>
        <w:t xml:space="preserve"> </w:t>
      </w:r>
      <w:r>
        <w:rPr>
          <w:i/>
          <w:iCs/>
        </w:rPr>
        <w:t xml:space="preserve">Light#</w:t>
      </w:r>
      <w:r>
        <w:t xml:space="preserve"> </w:t>
      </w:r>
      <w:r>
        <w:rPr>
          <w:i/>
          <w:iCs/>
        </w:rPr>
        <w:t xml:space="preserve">2</w:t>
      </w:r>
      <w:r>
        <w:t xml:space="preserve"> </w:t>
      </w:r>
      <w:r>
        <w:t xml:space="preserve">;</w:t>
      </w:r>
    </w:p>
    <w:p>
      <w:pPr>
        <w:pStyle w:val="Compact"/>
        <w:numPr>
          <w:ilvl w:val="0"/>
          <w:numId w:val="1006"/>
        </w:numPr>
      </w:pPr>
      <w:r>
        <w:t xml:space="preserve">MN-AE: a gateway application embedded into the home gateway that interacts with the MN-CSE through</w:t>
      </w:r>
      <w:r>
        <w:t xml:space="preserve"> </w:t>
      </w:r>
      <w:r>
        <w:rPr>
          <w:i/>
          <w:iCs/>
        </w:rPr>
        <w:t xml:space="preserve">M</w:t>
      </w:r>
      <w:r>
        <w:t xml:space="preserve"> </w:t>
      </w:r>
      <w:r>
        <w:rPr>
          <w:i/>
          <w:iCs/>
        </w:rPr>
        <w:t xml:space="preserve">ca</w:t>
      </w:r>
      <w:r>
        <w:t xml:space="preserve"> </w:t>
      </w:r>
      <w:r>
        <w:t xml:space="preserve">reference point.</w:t>
      </w:r>
    </w:p>
    <w:bookmarkEnd w:id="39"/>
    <w:bookmarkStart w:id="71" w:name="procedures"/>
    <w:p>
      <w:pPr>
        <w:pStyle w:val="Heading1"/>
      </w:pPr>
      <w:r>
        <w:t xml:space="preserve">7 Procedures</w:t>
      </w:r>
    </w:p>
    <w:bookmarkStart w:id="40" w:name="introduction"/>
    <w:p>
      <w:pPr>
        <w:pStyle w:val="Heading2"/>
      </w:pPr>
      <w:r>
        <w:t xml:space="preserve">7.1 Introduction</w:t>
      </w:r>
    </w:p>
    <w:p>
      <w:pPr>
        <w:pStyle w:val="FirstParagraph"/>
      </w:pPr>
      <w:r>
        <w:t xml:space="preserve">Editor note: Most request are missing the RVI request attribute</w:t>
      </w:r>
    </w:p>
    <w:p>
      <w:pPr>
        <w:pStyle w:val="BodyText"/>
      </w:pPr>
      <w:r>
        <w:t xml:space="preserve">The deployment of the oneM2M standard in the present use case requires procedures that are classified as follows:</w:t>
      </w:r>
    </w:p>
    <w:p>
      <w:pPr>
        <w:pStyle w:val="Compact"/>
        <w:numPr>
          <w:ilvl w:val="0"/>
          <w:numId w:val="1007"/>
        </w:numPr>
      </w:pPr>
      <w:r>
        <w:rPr>
          <w:b/>
          <w:bCs/>
        </w:rPr>
        <w:t xml:space="preserve">Registration</w:t>
      </w:r>
      <w:r>
        <w:t xml:space="preserve"> </w:t>
      </w:r>
      <w:r>
        <w:t xml:space="preserve">: The current procedure contains light application registration, gateway application registration, and accessControlPolicy resource creation for selective access to data storage resources.</w:t>
      </w:r>
    </w:p>
    <w:p>
      <w:pPr>
        <w:pStyle w:val="Compact"/>
        <w:numPr>
          <w:ilvl w:val="0"/>
          <w:numId w:val="1007"/>
        </w:numPr>
      </w:pPr>
      <w:r>
        <w:rPr>
          <w:b/>
          <w:bCs/>
        </w:rPr>
        <w:t xml:space="preserve">Initial resource creation</w:t>
      </w:r>
      <w:r>
        <w:t xml:space="preserve"> </w:t>
      </w:r>
      <w:r>
        <w:t xml:space="preserve">: The current procedure contains group resource creation, container resources creation with specific access control policies, content instance resources creation with initial light states, subscription resources creation for notifications.</w:t>
      </w:r>
    </w:p>
    <w:p>
      <w:pPr>
        <w:pStyle w:val="Compact"/>
        <w:numPr>
          <w:ilvl w:val="0"/>
          <w:numId w:val="1007"/>
        </w:numPr>
      </w:pPr>
      <w:r>
        <w:rPr>
          <w:b/>
          <w:bCs/>
        </w:rPr>
        <w:t xml:space="preserve">Discovery</w:t>
      </w:r>
      <w:r>
        <w:t xml:space="preserve"> </w:t>
      </w:r>
      <w:r>
        <w:rPr>
          <w:b/>
          <w:bCs/>
        </w:rPr>
        <w:t xml:space="preserve">of container resource</w:t>
      </w:r>
      <w:r>
        <w:t xml:space="preserve"> </w:t>
      </w:r>
      <w:r>
        <w:t xml:space="preserve">: all containers with a specific filter criteria are discovered by the gateway application and then configured as members of a group resource.</w:t>
      </w:r>
    </w:p>
    <w:p>
      <w:pPr>
        <w:pStyle w:val="Compact"/>
        <w:numPr>
          <w:ilvl w:val="0"/>
          <w:numId w:val="1007"/>
        </w:numPr>
      </w:pPr>
      <w:r>
        <w:rPr>
          <w:b/>
          <w:bCs/>
        </w:rPr>
        <w:t xml:space="preserve">Discovery and retrieval lights states</w:t>
      </w:r>
      <w:r>
        <w:t xml:space="preserve"> </w:t>
      </w:r>
      <w:r>
        <w:t xml:space="preserve">: all containers with a specific filter criteria are discovered and retrieved using resource identities through a smartphone application which gains access to oneM2M service platform so content information can be retrieved.</w:t>
      </w:r>
    </w:p>
    <w:p>
      <w:pPr>
        <w:pStyle w:val="Compact"/>
        <w:numPr>
          <w:ilvl w:val="0"/>
          <w:numId w:val="1007"/>
        </w:numPr>
      </w:pPr>
      <w:r>
        <w:rPr>
          <w:b/>
          <w:bCs/>
        </w:rPr>
        <w:t xml:space="preserve">Single light switch on/off:</w:t>
      </w:r>
      <w:r>
        <w:t xml:space="preserve"> </w:t>
      </w:r>
      <w:r>
        <w:t xml:space="preserve">Any light that is discovered by and connected to the smartphone application is able to be switched on and off via a smartphone application.</w:t>
      </w:r>
    </w:p>
    <w:p>
      <w:pPr>
        <w:pStyle w:val="Compact"/>
        <w:numPr>
          <w:ilvl w:val="0"/>
          <w:numId w:val="1007"/>
        </w:numPr>
      </w:pPr>
      <w:r>
        <w:rPr>
          <w:b/>
          <w:bCs/>
        </w:rPr>
        <w:t xml:space="preserve">Multiple lights switch on/off:</w:t>
      </w:r>
      <w:r>
        <w:t xml:space="preserve"> </w:t>
      </w:r>
      <w:r>
        <w:t xml:space="preserve">Multiple lights that are discovered are able to be switched on and off together via a smartphone application.</w:t>
      </w:r>
    </w:p>
    <w:bookmarkEnd w:id="40"/>
    <w:bookmarkStart w:id="60" w:name="call-flows"/>
    <w:p>
      <w:pPr>
        <w:pStyle w:val="Heading2"/>
      </w:pPr>
      <w:r>
        <w:t xml:space="preserve">7.2 Call Flows</w:t>
      </w:r>
    </w:p>
    <w:bookmarkStart w:id="44" w:name="Xca54c5ed59690488eca3db4d43ee9ab7eb05b98"/>
    <w:p>
      <w:pPr>
        <w:pStyle w:val="Heading3"/>
      </w:pPr>
      <w:r>
        <w:t xml:space="preserve">7.2.1 Application registration and Access control policy creation</w:t>
      </w:r>
    </w:p>
    <w:p>
      <w:pPr>
        <w:pStyle w:val="FirstParagraph"/>
      </w:pPr>
      <w:r>
        <w:t xml:space="preserve">Call flows regarding the registration phase depicted in figure 7.2.1-1 are ordered as follows:</w:t>
      </w:r>
    </w:p>
    <w:p>
      <w:pPr>
        <w:pStyle w:val="Compact"/>
        <w:numPr>
          <w:ilvl w:val="0"/>
          <w:numId w:val="1008"/>
        </w:numPr>
      </w:pPr>
      <w:r>
        <w:t xml:space="preserve">Gateway (MN-CSE) registers with the oneM2M service platform (IN-CSE).</w:t>
      </w:r>
    </w:p>
    <w:p>
      <w:pPr>
        <w:pStyle w:val="Compact"/>
        <w:numPr>
          <w:ilvl w:val="0"/>
          <w:numId w:val="1008"/>
        </w:numPr>
      </w:pPr>
      <w:r>
        <w:t xml:space="preserve">Gateway application (MN-AE) registers with the gateway (MN-CSE).</w:t>
      </w:r>
    </w:p>
    <w:p>
      <w:pPr>
        <w:pStyle w:val="Compact"/>
        <w:numPr>
          <w:ilvl w:val="0"/>
          <w:numId w:val="1008"/>
        </w:numPr>
      </w:pPr>
      <w:r>
        <w:t xml:space="preserve">Light applications (ADN-AE1 and ADN-AE2) register with the gateway (MN-CSE).</w:t>
      </w:r>
    </w:p>
    <w:p>
      <w:pPr>
        <w:pStyle w:val="Compact"/>
        <w:numPr>
          <w:ilvl w:val="0"/>
          <w:numId w:val="1008"/>
        </w:numPr>
      </w:pPr>
      <w:r>
        <w:t xml:space="preserve">Smartphone application (IN-AE) registers with the oneM2M service platform (IN-CSE).</w:t>
      </w:r>
    </w:p>
    <w:p>
      <w:pPr>
        <w:pStyle w:val="Compact"/>
        <w:numPr>
          <w:ilvl w:val="0"/>
          <w:numId w:val="1008"/>
        </w:numPr>
      </w:pPr>
      <w:r>
        <w:t xml:space="preserve">Gateway application (MN-AE) discovers the smartphone application (IN-AE) from gateway (MN-CSE) with specific filter criteria. The discovered IN-AE is granted access to the remote light control service containers.</w:t>
      </w:r>
    </w:p>
    <w:p>
      <w:pPr>
        <w:pStyle w:val="Compact"/>
        <w:numPr>
          <w:ilvl w:val="0"/>
          <w:numId w:val="1008"/>
        </w:numPr>
      </w:pPr>
      <w:r>
        <w:t xml:space="preserve">Gateway application (MN-AE) creates an accessControlPolicy resource granting all the entities playing roles in the current use case including ADN-AE1, ADN-AE2, MN-AE and IN-AE access to the created container and content instance resources.</w:t>
      </w:r>
    </w:p>
    <w:p>
      <w:pPr>
        <w:pStyle w:val="CaptionedFigure"/>
      </w:pPr>
      <w:r>
        <w:drawing>
          <wp:inline>
            <wp:extent cx="6108700" cy="4444915"/>
            <wp:effectExtent b="0" l="0" r="0" t="0"/>
            <wp:docPr descr="Figure 7.2.1-1: Registration phase call flows" title="" id="42" name="Picture"/>
            <a:graphic>
              <a:graphicData uri="http://schemas.openxmlformats.org/drawingml/2006/picture">
                <pic:pic>
                  <pic:nvPicPr>
                    <pic:cNvPr descr="media/RegistrationPhaseCallFlows.png" id="43" name="Picture"/>
                    <pic:cNvPicPr>
                      <a:picLocks noChangeArrowheads="1" noChangeAspect="1"/>
                    </pic:cNvPicPr>
                  </pic:nvPicPr>
                  <pic:blipFill>
                    <a:blip r:embed="rId41"/>
                    <a:stretch>
                      <a:fillRect/>
                    </a:stretch>
                  </pic:blipFill>
                  <pic:spPr bwMode="auto">
                    <a:xfrm>
                      <a:off x="0" y="0"/>
                      <a:ext cx="6108700" cy="4444915"/>
                    </a:xfrm>
                    <a:prstGeom prst="rect">
                      <a:avLst/>
                    </a:prstGeom>
                    <a:noFill/>
                    <a:ln w="9525">
                      <a:noFill/>
                      <a:headEnd/>
                      <a:tailEnd/>
                    </a:ln>
                  </pic:spPr>
                </pic:pic>
              </a:graphicData>
            </a:graphic>
          </wp:inline>
        </w:drawing>
      </w:r>
    </w:p>
    <w:p>
      <w:pPr>
        <w:pStyle w:val="ImageCaption"/>
      </w:pPr>
      <w:r>
        <w:t xml:space="preserve">Figure 7.2.1-1: Registration phase call flows</w:t>
      </w:r>
    </w:p>
    <w:bookmarkEnd w:id="44"/>
    <w:bookmarkStart w:id="48" w:name="initial-resource-creation"/>
    <w:p>
      <w:pPr>
        <w:pStyle w:val="Heading3"/>
      </w:pPr>
      <w:r>
        <w:t xml:space="preserve">7.2.2 Initial resource creation</w:t>
      </w:r>
    </w:p>
    <w:p>
      <w:pPr>
        <w:pStyle w:val="FirstParagraph"/>
      </w:pPr>
      <w:r>
        <w:t xml:space="preserve">Call flows regarding the initial resource creation phase depicted in figure 7.2.2-1 are ordered as follows:</w:t>
      </w:r>
    </w:p>
    <w:p>
      <w:pPr>
        <w:pStyle w:val="Compact"/>
        <w:numPr>
          <w:ilvl w:val="0"/>
          <w:numId w:val="1009"/>
        </w:numPr>
      </w:pPr>
      <w:r>
        <w:t xml:space="preserve">Gateway application (MN-AE) creates a group resource on gateway (MN-CSE), for updating and retrieving group light state named as</w:t>
      </w:r>
      <w:r>
        <w:t xml:space="preserve"> </w:t>
      </w:r>
      <w:r>
        <w:rPr>
          <w:i/>
          <w:iCs/>
        </w:rPr>
        <w:t xml:space="preserve">containers _group</w:t>
      </w:r>
      <w:r>
        <w:t xml:space="preserve"> </w:t>
      </w:r>
      <w:r>
        <w:t xml:space="preserve">. The group members are added from the list of discovered container resources that the MN-AE discovers. The group resource is created with a link to the same access control policy.</w:t>
      </w:r>
    </w:p>
    <w:p>
      <w:pPr>
        <w:pStyle w:val="Compact"/>
        <w:numPr>
          <w:ilvl w:val="0"/>
          <w:numId w:val="1009"/>
        </w:numPr>
      </w:pPr>
      <w:r>
        <w:t xml:space="preserve">Two container resources are created in the gateway (MN-CSE) to store the light states under the registered light application ADN-AE1 and ADN-AE2, respectively. The containers are created with a link to the same access control policy.</w:t>
      </w:r>
    </w:p>
    <w:p>
      <w:pPr>
        <w:pStyle w:val="Compact"/>
        <w:numPr>
          <w:ilvl w:val="0"/>
          <w:numId w:val="1009"/>
        </w:numPr>
      </w:pPr>
      <w:r>
        <w:t xml:space="preserve">Content Instance resources are created by light applications (ADN-AE1 and ADN-AE2) under each created container and represent the controlled light states.</w:t>
      </w:r>
    </w:p>
    <w:p>
      <w:pPr>
        <w:pStyle w:val="Compact"/>
        <w:numPr>
          <w:ilvl w:val="0"/>
          <w:numId w:val="1009"/>
        </w:numPr>
      </w:pPr>
      <w:r>
        <w:t xml:space="preserve">Subscription resources are created under the containers in the gateway (MN-CSE) so that subscribers, i.e. light applications, can be notified whenever there is a new contentInstance resource created by the IN-AE.</w:t>
      </w:r>
    </w:p>
    <w:p>
      <w:pPr>
        <w:pStyle w:val="CaptionedFigure"/>
      </w:pPr>
      <w:r>
        <w:drawing>
          <wp:inline>
            <wp:extent cx="6108700" cy="5185103"/>
            <wp:effectExtent b="0" l="0" r="0" t="0"/>
            <wp:docPr descr="Figure 7.2.2-1: Initial resource creation phase call flows" title="" id="46" name="Picture"/>
            <a:graphic>
              <a:graphicData uri="http://schemas.openxmlformats.org/drawingml/2006/picture">
                <pic:pic>
                  <pic:nvPicPr>
                    <pic:cNvPr descr="media/InitialResourceCreationPhaseCallFlows.png" id="47" name="Picture"/>
                    <pic:cNvPicPr>
                      <a:picLocks noChangeArrowheads="1" noChangeAspect="1"/>
                    </pic:cNvPicPr>
                  </pic:nvPicPr>
                  <pic:blipFill>
                    <a:blip r:embed="rId45"/>
                    <a:stretch>
                      <a:fillRect/>
                    </a:stretch>
                  </pic:blipFill>
                  <pic:spPr bwMode="auto">
                    <a:xfrm>
                      <a:off x="0" y="0"/>
                      <a:ext cx="6108700" cy="5185103"/>
                    </a:xfrm>
                    <a:prstGeom prst="rect">
                      <a:avLst/>
                    </a:prstGeom>
                    <a:noFill/>
                    <a:ln w="9525">
                      <a:noFill/>
                      <a:headEnd/>
                      <a:tailEnd/>
                    </a:ln>
                  </pic:spPr>
                </pic:pic>
              </a:graphicData>
            </a:graphic>
          </wp:inline>
        </w:drawing>
      </w:r>
    </w:p>
    <w:p>
      <w:pPr>
        <w:pStyle w:val="ImageCaption"/>
      </w:pPr>
      <w:r>
        <w:t xml:space="preserve">Figure 7.2.2-1: Initial resource creation phase call flows</w:t>
      </w:r>
    </w:p>
    <w:bookmarkEnd w:id="48"/>
    <w:bookmarkStart w:id="52" w:name="discovery-of-group-resources"/>
    <w:p>
      <w:pPr>
        <w:pStyle w:val="Heading3"/>
      </w:pPr>
      <w:r>
        <w:t xml:space="preserve">7.2.3 Discovery of group resources</w:t>
      </w:r>
    </w:p>
    <w:p>
      <w:pPr>
        <w:pStyle w:val="FirstParagraph"/>
      </w:pPr>
      <w:r>
        <w:t xml:space="preserve">Call flows regarding the discovery and update of group resources are depicted in figure 7.2.3-1 and ordered as follows:</w:t>
      </w:r>
    </w:p>
    <w:p>
      <w:pPr>
        <w:pStyle w:val="Compact"/>
        <w:numPr>
          <w:ilvl w:val="0"/>
          <w:numId w:val="1010"/>
        </w:numPr>
      </w:pPr>
      <w:r>
        <w:t xml:space="preserve">Gateway application (MN-AE) periodically sends a RETRIEVE request including the parameter</w:t>
      </w:r>
      <w:r>
        <w:t xml:space="preserve"> </w:t>
      </w:r>
      <w:r>
        <w:rPr>
          <w:i/>
          <w:iCs/>
        </w:rPr>
        <w:t xml:space="preserve">filterUsage</w:t>
      </w:r>
      <w:r>
        <w:t xml:space="preserve"> </w:t>
      </w:r>
      <w:r>
        <w:t xml:space="preserve">and specific filter criteria condition(s) as a query string for discovery of container resources stored in the MN-CSE of gateway. The filter criteria conditions for the discovery operation include</w:t>
      </w:r>
      <w:r>
        <w:t xml:space="preserve"> </w:t>
      </w:r>
      <w:r>
        <w:rPr>
          <w:i/>
          <w:iCs/>
        </w:rPr>
        <w:t xml:space="preserve">createdBefore, createdAfter, modifiedSince, unmodifiedSInce, label, creator, expireAfter, resourceType</w:t>
      </w:r>
      <w:r>
        <w:t xml:space="preserve"> </w:t>
      </w:r>
      <w:r>
        <w:t xml:space="preserve">etc.</w:t>
      </w:r>
    </w:p>
    <w:p>
      <w:pPr>
        <w:pStyle w:val="Compact"/>
        <w:numPr>
          <w:ilvl w:val="0"/>
          <w:numId w:val="1010"/>
        </w:numPr>
      </w:pPr>
      <w:r>
        <w:t xml:space="preserve">Gateway (MN-CSE) responds with URIs of the discovered container resources, if any, to the gateway application (MN-AE) according to the filter criteria(s).</w:t>
      </w:r>
    </w:p>
    <w:p>
      <w:pPr>
        <w:pStyle w:val="Compact"/>
        <w:numPr>
          <w:ilvl w:val="0"/>
          <w:numId w:val="1010"/>
        </w:numPr>
      </w:pPr>
      <w:r>
        <w:t xml:space="preserve">Gateway application (MN-AE) sends a update request to update the list of group members within the previously created group resource with identifiers of the discovered containers.</w:t>
      </w:r>
    </w:p>
    <w:p>
      <w:pPr>
        <w:pStyle w:val="CaptionedFigure"/>
      </w:pPr>
      <w:r>
        <w:drawing>
          <wp:inline>
            <wp:extent cx="6108700" cy="5030694"/>
            <wp:effectExtent b="0" l="0" r="0" t="0"/>
            <wp:docPr descr="Figure 7.2.3-1: Discovery and group light state update phase call flows" title="" id="50" name="Picture"/>
            <a:graphic>
              <a:graphicData uri="http://schemas.openxmlformats.org/drawingml/2006/picture">
                <pic:pic>
                  <pic:nvPicPr>
                    <pic:cNvPr descr="media/DiscoveryAndGroupLightStateUpdatePhaseCallFlows.png" id="51" name="Picture"/>
                    <pic:cNvPicPr>
                      <a:picLocks noChangeArrowheads="1" noChangeAspect="1"/>
                    </pic:cNvPicPr>
                  </pic:nvPicPr>
                  <pic:blipFill>
                    <a:blip r:embed="rId49"/>
                    <a:stretch>
                      <a:fillRect/>
                    </a:stretch>
                  </pic:blipFill>
                  <pic:spPr bwMode="auto">
                    <a:xfrm>
                      <a:off x="0" y="0"/>
                      <a:ext cx="6108700" cy="5030694"/>
                    </a:xfrm>
                    <a:prstGeom prst="rect">
                      <a:avLst/>
                    </a:prstGeom>
                    <a:noFill/>
                    <a:ln w="9525">
                      <a:noFill/>
                      <a:headEnd/>
                      <a:tailEnd/>
                    </a:ln>
                  </pic:spPr>
                </pic:pic>
              </a:graphicData>
            </a:graphic>
          </wp:inline>
        </w:drawing>
      </w:r>
    </w:p>
    <w:p>
      <w:pPr>
        <w:pStyle w:val="ImageCaption"/>
      </w:pPr>
      <w:r>
        <w:t xml:space="preserve">Figure 7.2.3-1: Discovery and group light state update phase call flows</w:t>
      </w:r>
    </w:p>
    <w:bookmarkEnd w:id="52"/>
    <w:bookmarkStart w:id="59" w:name="X8d6bcaf1fe69df06be51ccfe3822bfc940cef29"/>
    <w:p>
      <w:pPr>
        <w:pStyle w:val="Heading3"/>
      </w:pPr>
      <w:r>
        <w:t xml:space="preserve">7.2.4 Discovery and retrieval of contentInstance resources</w:t>
      </w:r>
    </w:p>
    <w:p>
      <w:pPr>
        <w:pStyle w:val="FirstParagraph"/>
      </w:pPr>
      <w:r>
        <w:t xml:space="preserve">Call flows regarding the discovery and retrieval of contentInstance resources depicted in figure 7.2.4-1 and 7.2.4-2 are ordered as follows:</w:t>
      </w:r>
    </w:p>
    <w:p>
      <w:pPr>
        <w:pStyle w:val="Compact"/>
        <w:numPr>
          <w:ilvl w:val="0"/>
          <w:numId w:val="1011"/>
        </w:numPr>
      </w:pPr>
      <w:r>
        <w:t xml:space="preserve">The smartphone application (IN-AE) periodically sends a RETRIEVE request including the parameter</w:t>
      </w:r>
      <w:r>
        <w:t xml:space="preserve"> </w:t>
      </w:r>
      <w:r>
        <w:rPr>
          <w:i/>
          <w:iCs/>
        </w:rPr>
        <w:t xml:space="preserve">filterUsage</w:t>
      </w:r>
      <w:r>
        <w:t xml:space="preserve"> </w:t>
      </w:r>
      <w:r>
        <w:t xml:space="preserve">and specific filter criteria condition(s) as a query string for discovery of container resources stored in the MN-CSE of gateway.</w:t>
      </w:r>
    </w:p>
    <w:p>
      <w:pPr>
        <w:pStyle w:val="Compact"/>
        <w:numPr>
          <w:ilvl w:val="0"/>
          <w:numId w:val="1011"/>
        </w:numPr>
      </w:pPr>
      <w:r>
        <w:t xml:space="preserve">The IN-AE also sends a Discovery request to the MN-CSE for the discovery of the group resources located in the MN-CSE.</w:t>
      </w:r>
    </w:p>
    <w:p>
      <w:pPr>
        <w:pStyle w:val="Compact"/>
        <w:numPr>
          <w:ilvl w:val="0"/>
          <w:numId w:val="1011"/>
        </w:numPr>
      </w:pPr>
      <w:r>
        <w:t xml:space="preserve">The gateway (MN-CSE) responds to the IN-AE with URIs of the discovered container resources under ADN-AE1 and ADN-AE2, if any.</w:t>
      </w:r>
      <w:r>
        <w:br/>
      </w:r>
      <w:r>
        <w:t xml:space="preserve">For the case where the IN-AE sends a Discovery request for the discovery of group resources, the MN-CSE responds to the IN-AE with the URIs of the discovered group resources located in the MN-CSE, if any.</w:t>
      </w:r>
    </w:p>
    <w:p>
      <w:pPr>
        <w:pStyle w:val="Compact"/>
        <w:numPr>
          <w:ilvl w:val="0"/>
          <w:numId w:val="1011"/>
        </w:numPr>
      </w:pPr>
      <w:r>
        <w:t xml:space="preserve">The IN-AE sends GET requests for retrieval of the latest contentInstance resources from each discovered light container resource.</w:t>
      </w:r>
      <w:r>
        <w:br/>
      </w:r>
      <w:r>
        <w:t xml:space="preserve">In the case of retrieval of the latest contentInstance resources of the group of containers, the IN-AE sends a retrieve request to the</w:t>
      </w:r>
      <w:r>
        <w:t xml:space="preserve"> </w:t>
      </w:r>
      <w:r>
        <w:rPr>
          <w:i/>
          <w:iCs/>
        </w:rPr>
        <w:t xml:space="preserve">fanOutPoint</w:t>
      </w:r>
      <w:r>
        <w:t xml:space="preserve"> </w:t>
      </w:r>
      <w:r>
        <w:t xml:space="preserve">of the discovered group resource.</w:t>
      </w:r>
    </w:p>
    <w:p>
      <w:pPr>
        <w:pStyle w:val="Compact"/>
        <w:numPr>
          <w:ilvl w:val="0"/>
          <w:numId w:val="1011"/>
        </w:numPr>
      </w:pPr>
      <w:r>
        <w:t xml:space="preserve">The MN-CSE responds to the IN-AE with the latest light state(s).</w:t>
      </w:r>
    </w:p>
    <w:p>
      <w:pPr>
        <w:pStyle w:val="CaptionedFigure"/>
      </w:pPr>
      <w:r>
        <w:drawing>
          <wp:inline>
            <wp:extent cx="6108700" cy="4895104"/>
            <wp:effectExtent b="0" l="0" r="0" t="0"/>
            <wp:docPr descr="Figure 7.2.4-1: Discovery and single light retrieval phase call flows" title="" id="54" name="Picture"/>
            <a:graphic>
              <a:graphicData uri="http://schemas.openxmlformats.org/drawingml/2006/picture">
                <pic:pic>
                  <pic:nvPicPr>
                    <pic:cNvPr descr="media/DiscoveryAndSingleLightRetrievalPhaseCallFlows.png" id="55" name="Picture"/>
                    <pic:cNvPicPr>
                      <a:picLocks noChangeArrowheads="1" noChangeAspect="1"/>
                    </pic:cNvPicPr>
                  </pic:nvPicPr>
                  <pic:blipFill>
                    <a:blip r:embed="rId53"/>
                    <a:stretch>
                      <a:fillRect/>
                    </a:stretch>
                  </pic:blipFill>
                  <pic:spPr bwMode="auto">
                    <a:xfrm>
                      <a:off x="0" y="0"/>
                      <a:ext cx="6108700" cy="4895104"/>
                    </a:xfrm>
                    <a:prstGeom prst="rect">
                      <a:avLst/>
                    </a:prstGeom>
                    <a:noFill/>
                    <a:ln w="9525">
                      <a:noFill/>
                      <a:headEnd/>
                      <a:tailEnd/>
                    </a:ln>
                  </pic:spPr>
                </pic:pic>
              </a:graphicData>
            </a:graphic>
          </wp:inline>
        </w:drawing>
      </w:r>
    </w:p>
    <w:p>
      <w:pPr>
        <w:pStyle w:val="ImageCaption"/>
      </w:pPr>
      <w:r>
        <w:t xml:space="preserve">Figure 7.2.4-1: Discovery and single light retrieval phase call flows</w:t>
      </w:r>
    </w:p>
    <w:p>
      <w:pPr>
        <w:pStyle w:val="CaptionedFigure"/>
      </w:pPr>
      <w:r>
        <w:drawing>
          <wp:inline>
            <wp:extent cx="6108700" cy="3850507"/>
            <wp:effectExtent b="0" l="0" r="0" t="0"/>
            <wp:docPr descr="Figure 7.2.4-2 Discovery and a group of lights retrieval phase call flows" title="" id="57" name="Picture"/>
            <a:graphic>
              <a:graphicData uri="http://schemas.openxmlformats.org/drawingml/2006/picture">
                <pic:pic>
                  <pic:nvPicPr>
                    <pic:cNvPr descr="media/DiscoveryAndAGroupFfLightsRetrievalPhaseCallFlows.png" id="58" name="Picture"/>
                    <pic:cNvPicPr>
                      <a:picLocks noChangeArrowheads="1" noChangeAspect="1"/>
                    </pic:cNvPicPr>
                  </pic:nvPicPr>
                  <pic:blipFill>
                    <a:blip r:embed="rId56"/>
                    <a:stretch>
                      <a:fillRect/>
                    </a:stretch>
                  </pic:blipFill>
                  <pic:spPr bwMode="auto">
                    <a:xfrm>
                      <a:off x="0" y="0"/>
                      <a:ext cx="6108700" cy="3850507"/>
                    </a:xfrm>
                    <a:prstGeom prst="rect">
                      <a:avLst/>
                    </a:prstGeom>
                    <a:noFill/>
                    <a:ln w="9525">
                      <a:noFill/>
                      <a:headEnd/>
                      <a:tailEnd/>
                    </a:ln>
                  </pic:spPr>
                </pic:pic>
              </a:graphicData>
            </a:graphic>
          </wp:inline>
        </w:drawing>
      </w:r>
    </w:p>
    <w:p>
      <w:pPr>
        <w:pStyle w:val="ImageCaption"/>
      </w:pPr>
      <w:r>
        <w:t xml:space="preserve">Figure 7.2.4-2 Discovery and a group of lights retrieval phase call flows</w:t>
      </w:r>
    </w:p>
    <w:bookmarkEnd w:id="59"/>
    <w:bookmarkEnd w:id="60"/>
    <w:bookmarkStart w:id="70" w:name="remote-control-scenarios"/>
    <w:p>
      <w:pPr>
        <w:pStyle w:val="Heading2"/>
      </w:pPr>
      <w:r>
        <w:t xml:space="preserve">7.3 Remote control scenarios</w:t>
      </w:r>
    </w:p>
    <w:bookmarkStart w:id="61" w:name="introduction-1"/>
    <w:p>
      <w:pPr>
        <w:pStyle w:val="Heading3"/>
      </w:pPr>
      <w:r>
        <w:t xml:space="preserve">7.3.1 Introduction</w:t>
      </w:r>
    </w:p>
    <w:p>
      <w:pPr>
        <w:pStyle w:val="FirstParagraph"/>
      </w:pPr>
      <w:r>
        <w:t xml:space="preserve">Lights are able to be controlled remotely through the smartphone application accessing the oneM2M service platform. Two scenarios are introduced in clauses 7.3.2 and 7.3.3.</w:t>
      </w:r>
    </w:p>
    <w:bookmarkEnd w:id="61"/>
    <w:bookmarkStart w:id="65" w:name="single-light-control"/>
    <w:p>
      <w:pPr>
        <w:pStyle w:val="Heading3"/>
      </w:pPr>
      <w:r>
        <w:t xml:space="preserve">7.3.2 Single light control</w:t>
      </w:r>
    </w:p>
    <w:p>
      <w:pPr>
        <w:pStyle w:val="FirstParagraph"/>
      </w:pPr>
      <w:r>
        <w:rPr>
          <w:i/>
          <w:iCs/>
        </w:rPr>
        <w:t xml:space="preserve">Light#1</w:t>
      </w:r>
      <w:r>
        <w:t xml:space="preserve"> </w:t>
      </w:r>
      <w:r>
        <w:t xml:space="preserve">and</w:t>
      </w:r>
      <w:r>
        <w:t xml:space="preserve"> </w:t>
      </w:r>
      <w:r>
        <w:rPr>
          <w:i/>
          <w:iCs/>
        </w:rPr>
        <w:t xml:space="preserve">Light#2</w:t>
      </w:r>
      <w:r>
        <w:t xml:space="preserve"> </w:t>
      </w:r>
      <w:r>
        <w:t xml:space="preserve">are controlled remotely by a human user through a smartphone application (IN-AE). A call flow for single light control is depicted in figure 7.3.2-1 and the steps are ordered as follows:</w:t>
      </w:r>
    </w:p>
    <w:p>
      <w:pPr>
        <w:pStyle w:val="Compact"/>
        <w:numPr>
          <w:ilvl w:val="0"/>
          <w:numId w:val="1012"/>
        </w:numPr>
      </w:pPr>
      <w:r>
        <w:t xml:space="preserve">When the user updates the light state on her/his smartphone, the IN-AE creates a new contentInstance representing a new light state under the targeted container of a Light ADN-AE stored in the MN-CSE.</w:t>
      </w:r>
    </w:p>
    <w:p>
      <w:pPr>
        <w:pStyle w:val="Compact"/>
        <w:numPr>
          <w:ilvl w:val="0"/>
          <w:numId w:val="1012"/>
        </w:numPr>
      </w:pPr>
      <w:r>
        <w:t xml:space="preserve">If the contentInstance is created sucessfully_,_ the MN-CSE sends a notification to the corresponsding Light ADN-AE to notify it that a new contentInstance resource was created.</w:t>
      </w:r>
    </w:p>
    <w:p>
      <w:pPr>
        <w:pStyle w:val="CaptionedFigure"/>
      </w:pPr>
      <w:r>
        <w:drawing>
          <wp:inline>
            <wp:extent cx="6108700" cy="3470080"/>
            <wp:effectExtent b="0" l="0" r="0" t="0"/>
            <wp:docPr descr="Figure 7.3.2-1: Single light remote control phase call flows" title="" id="63" name="Picture"/>
            <a:graphic>
              <a:graphicData uri="http://schemas.openxmlformats.org/drawingml/2006/picture">
                <pic:pic>
                  <pic:nvPicPr>
                    <pic:cNvPr descr="media/SingleLightRemoteControlPhaseCallFlows.png" id="64" name="Picture"/>
                    <pic:cNvPicPr>
                      <a:picLocks noChangeArrowheads="1" noChangeAspect="1"/>
                    </pic:cNvPicPr>
                  </pic:nvPicPr>
                  <pic:blipFill>
                    <a:blip r:embed="rId62"/>
                    <a:stretch>
                      <a:fillRect/>
                    </a:stretch>
                  </pic:blipFill>
                  <pic:spPr bwMode="auto">
                    <a:xfrm>
                      <a:off x="0" y="0"/>
                      <a:ext cx="6108700" cy="3470080"/>
                    </a:xfrm>
                    <a:prstGeom prst="rect">
                      <a:avLst/>
                    </a:prstGeom>
                    <a:noFill/>
                    <a:ln w="9525">
                      <a:noFill/>
                      <a:headEnd/>
                      <a:tailEnd/>
                    </a:ln>
                  </pic:spPr>
                </pic:pic>
              </a:graphicData>
            </a:graphic>
          </wp:inline>
        </w:drawing>
      </w:r>
    </w:p>
    <w:p>
      <w:pPr>
        <w:pStyle w:val="ImageCaption"/>
      </w:pPr>
      <w:r>
        <w:t xml:space="preserve">Figure 7.3.2-1: Single light remote control phase call flows</w:t>
      </w:r>
    </w:p>
    <w:bookmarkEnd w:id="65"/>
    <w:bookmarkStart w:id="69" w:name="multiple-light-control"/>
    <w:p>
      <w:pPr>
        <w:pStyle w:val="Heading3"/>
      </w:pPr>
      <w:r>
        <w:t xml:space="preserve">7.3.3 Multiple light control</w:t>
      </w:r>
    </w:p>
    <w:p>
      <w:pPr>
        <w:pStyle w:val="FirstParagraph"/>
      </w:pPr>
      <w:r>
        <w:t xml:space="preserve">Users can also remotely control multiple lights through the smartphone application (IN-AE) by sending a single light control command to the group resource. A call flow for multiple lights control is depicted in figure 7.3.3-1 and the steps are ordered as follows:</w:t>
      </w:r>
    </w:p>
    <w:p>
      <w:pPr>
        <w:pStyle w:val="Compact"/>
        <w:numPr>
          <w:ilvl w:val="0"/>
          <w:numId w:val="1013"/>
        </w:numPr>
      </w:pPr>
      <w:r>
        <w:t xml:space="preserve">When the user updates the state of a group of lights on her/his smartphone, the IN-AE sends a contentInstance create request targeting the group resource on the MN-CSE. The MN-CSE then fans out the request to the individual Light container member resources on the MN-CSE..</w:t>
      </w:r>
    </w:p>
    <w:p>
      <w:pPr>
        <w:pStyle w:val="Compact"/>
        <w:numPr>
          <w:ilvl w:val="0"/>
          <w:numId w:val="1013"/>
        </w:numPr>
      </w:pPr>
      <w:r>
        <w:t xml:space="preserve">For each contentInstances created sucessfully_,_ the MN-CSE sends a notification to the corresponsding Light ADN-AE.</w:t>
      </w:r>
    </w:p>
    <w:p>
      <w:pPr>
        <w:pStyle w:val="CaptionedFigure"/>
      </w:pPr>
      <w:r>
        <w:drawing>
          <wp:inline>
            <wp:extent cx="6108700" cy="2443480"/>
            <wp:effectExtent b="0" l="0" r="0" t="0"/>
            <wp:docPr descr="Figure 7.3.3-1: Multiple lights remote control phase call flows" title="" id="67" name="Picture"/>
            <a:graphic>
              <a:graphicData uri="http://schemas.openxmlformats.org/drawingml/2006/picture">
                <pic:pic>
                  <pic:nvPicPr>
                    <pic:cNvPr descr="media/MultipleLightsRemoteControlPhaseCallFlows.png.png" id="68" name="Picture"/>
                    <pic:cNvPicPr>
                      <a:picLocks noChangeArrowheads="1" noChangeAspect="1"/>
                    </pic:cNvPicPr>
                  </pic:nvPicPr>
                  <pic:blipFill>
                    <a:blip r:embed="rId66"/>
                    <a:stretch>
                      <a:fillRect/>
                    </a:stretch>
                  </pic:blipFill>
                  <pic:spPr bwMode="auto">
                    <a:xfrm>
                      <a:off x="0" y="0"/>
                      <a:ext cx="6108700" cy="2443480"/>
                    </a:xfrm>
                    <a:prstGeom prst="rect">
                      <a:avLst/>
                    </a:prstGeom>
                    <a:noFill/>
                    <a:ln w="9525">
                      <a:noFill/>
                      <a:headEnd/>
                      <a:tailEnd/>
                    </a:ln>
                  </pic:spPr>
                </pic:pic>
              </a:graphicData>
            </a:graphic>
          </wp:inline>
        </w:drawing>
      </w:r>
    </w:p>
    <w:p>
      <w:pPr>
        <w:pStyle w:val="ImageCaption"/>
      </w:pPr>
      <w:r>
        <w:t xml:space="preserve">Figure 7.3.3-1: Multiple lights remote control phase call flows</w:t>
      </w:r>
    </w:p>
    <w:bookmarkEnd w:id="69"/>
    <w:bookmarkEnd w:id="70"/>
    <w:bookmarkEnd w:id="71"/>
    <w:bookmarkStart w:id="128" w:name="implementation"/>
    <w:p>
      <w:pPr>
        <w:pStyle w:val="Heading1"/>
      </w:pPr>
      <w:r>
        <w:t xml:space="preserve">8 Implementation</w:t>
      </w:r>
    </w:p>
    <w:bookmarkStart w:id="72" w:name="introduction-2"/>
    <w:p>
      <w:pPr>
        <w:pStyle w:val="Heading2"/>
      </w:pPr>
      <w:r>
        <w:t xml:space="preserve">8.1 Introduction</w:t>
      </w:r>
    </w:p>
    <w:p>
      <w:pPr>
        <w:pStyle w:val="FirstParagraph"/>
      </w:pPr>
      <w:r>
        <w:t xml:space="preserve">Clause 8 presents necessary procedures required for the implementation of the remote lights control use case, including conditions that are met for the correct implementation of the current use case, and resource tree etc.</w:t>
      </w:r>
    </w:p>
    <w:bookmarkEnd w:id="72"/>
    <w:bookmarkStart w:id="73" w:name="assumptions"/>
    <w:p>
      <w:pPr>
        <w:pStyle w:val="Heading2"/>
      </w:pPr>
      <w:r>
        <w:t xml:space="preserve">8.2 Assumptions</w:t>
      </w:r>
    </w:p>
    <w:p>
      <w:pPr>
        <w:pStyle w:val="FirstParagraph"/>
      </w:pPr>
      <w:r>
        <w:t xml:space="preserve">Assumptions are presented as below in order to ensure the remote lights control use case can be correctly implemented.</w:t>
      </w:r>
    </w:p>
    <w:p>
      <w:pPr>
        <w:pStyle w:val="Compact"/>
        <w:numPr>
          <w:ilvl w:val="0"/>
          <w:numId w:val="1014"/>
        </w:numPr>
      </w:pPr>
      <w:r>
        <w:t xml:space="preserve">All the applications are server capable;</w:t>
      </w:r>
    </w:p>
    <w:p>
      <w:pPr>
        <w:pStyle w:val="Compact"/>
        <w:numPr>
          <w:ilvl w:val="0"/>
          <w:numId w:val="1014"/>
        </w:numPr>
      </w:pPr>
      <w:r>
        <w:t xml:space="preserve">Devices and application entites are independently addressable with host names resolved by DNS network services;</w:t>
      </w:r>
    </w:p>
    <w:p>
      <w:pPr>
        <w:pStyle w:val="Compact"/>
        <w:numPr>
          <w:ilvl w:val="0"/>
          <w:numId w:val="1014"/>
        </w:numPr>
      </w:pPr>
      <w:r>
        <w:t xml:space="preserve">Host port number 8080 is reserved for oneM2M services;</w:t>
      </w:r>
    </w:p>
    <w:p>
      <w:pPr>
        <w:pStyle w:val="Compact"/>
        <w:numPr>
          <w:ilvl w:val="0"/>
          <w:numId w:val="1014"/>
        </w:numPr>
      </w:pPr>
      <w:r>
        <w:t xml:space="preserve">Security is not considered in the current use case;</w:t>
      </w:r>
    </w:p>
    <w:p>
      <w:pPr>
        <w:pStyle w:val="Compact"/>
        <w:numPr>
          <w:ilvl w:val="0"/>
          <w:numId w:val="1014"/>
        </w:numPr>
      </w:pPr>
      <w:r>
        <w:t xml:space="preserve">HTTP binding of oneM2M primitives is used in the current use case;</w:t>
      </w:r>
    </w:p>
    <w:p>
      <w:pPr>
        <w:pStyle w:val="Compact"/>
        <w:numPr>
          <w:ilvl w:val="0"/>
          <w:numId w:val="1014"/>
        </w:numPr>
      </w:pPr>
      <w:r>
        <w:t xml:space="preserve">Both XML and JSON serializations of oneM2M primitives are used in the current use case;</w:t>
      </w:r>
    </w:p>
    <w:p>
      <w:pPr>
        <w:pStyle w:val="Compact"/>
        <w:numPr>
          <w:ilvl w:val="0"/>
          <w:numId w:val="1014"/>
        </w:numPr>
      </w:pPr>
      <w:r>
        <w:t xml:space="preserve">All mandatory HTTP headers are presented in the HTTP requests while optional headers are selectively used in the current use case;</w:t>
      </w:r>
    </w:p>
    <w:p>
      <w:pPr>
        <w:pStyle w:val="Compact"/>
        <w:numPr>
          <w:ilvl w:val="0"/>
          <w:numId w:val="1014"/>
        </w:numPr>
      </w:pPr>
      <w:r>
        <w:t xml:space="preserve">All mandatory resource attributes for resources presented in the current use case are presented in the HTTP requests while optional resource attributes are selectively used in the current use case;</w:t>
      </w:r>
    </w:p>
    <w:p>
      <w:pPr>
        <w:pStyle w:val="Compact"/>
        <w:numPr>
          <w:ilvl w:val="0"/>
          <w:numId w:val="1014"/>
        </w:numPr>
      </w:pPr>
      <w:r>
        <w:t xml:space="preserve">The IN-CSE and MN-CSE in the current use case are deployed within the same oneM2M Service Provider domain;</w:t>
      </w:r>
    </w:p>
    <w:p>
      <w:pPr>
        <w:pStyle w:val="Compact"/>
        <w:numPr>
          <w:ilvl w:val="0"/>
          <w:numId w:val="1014"/>
        </w:numPr>
      </w:pPr>
      <w:r>
        <w:t xml:space="preserve">All AEs in the current use case are initially registered with CSEs and the identifier of the AEs are assigned by the Registrar CSE of the AE accordinlgy, starting with a character of</w:t>
      </w:r>
      <w:r>
        <w:t xml:space="preserve"> </w:t>
      </w:r>
      <w:r>
        <w:t xml:space="preserve">‘C’</w:t>
      </w:r>
      <w:r>
        <w:t xml:space="preserve">;</w:t>
      </w:r>
    </w:p>
    <w:p>
      <w:pPr>
        <w:pStyle w:val="Compact"/>
        <w:numPr>
          <w:ilvl w:val="0"/>
          <w:numId w:val="1014"/>
        </w:numPr>
      </w:pPr>
      <w:r>
        <w:t xml:space="preserve">All resources created in the current use case are addressable with the oneM2M Resource Identifier form of</w:t>
      </w:r>
      <w:r>
        <w:t xml:space="preserve"> </w:t>
      </w:r>
      <w:r>
        <w:rPr>
          <w:i/>
          <w:iCs/>
        </w:rPr>
        <w:t xml:space="preserve">Hierarchical address</w:t>
      </w:r>
      <w:r>
        <w:t xml:space="preserve"> </w:t>
      </w:r>
      <w:r>
        <w:t xml:space="preserve">;</w:t>
      </w:r>
    </w:p>
    <w:p>
      <w:pPr>
        <w:pStyle w:val="Compact"/>
        <w:numPr>
          <w:ilvl w:val="0"/>
          <w:numId w:val="1014"/>
        </w:numPr>
      </w:pPr>
      <w:r>
        <w:t xml:space="preserve">Short names for the representation of the resources and attributes are used in the current use case;</w:t>
      </w:r>
    </w:p>
    <w:p>
      <w:pPr>
        <w:pStyle w:val="Compact"/>
        <w:numPr>
          <w:ilvl w:val="0"/>
          <w:numId w:val="1014"/>
        </w:numPr>
      </w:pPr>
      <w:r>
        <w:t xml:space="preserve">Default access control policy has already been created under IN-CSE and it is used for MN-CSE registration with IN-CSE;</w:t>
      </w:r>
    </w:p>
    <w:p>
      <w:pPr>
        <w:pStyle w:val="Compact"/>
        <w:numPr>
          <w:ilvl w:val="0"/>
          <w:numId w:val="1014"/>
        </w:numPr>
      </w:pPr>
      <w:r>
        <w:t xml:space="preserve">All request originators send</w:t>
      </w:r>
      <w:r>
        <w:t xml:space="preserve"> </w:t>
      </w:r>
      <w:r>
        <w:rPr>
          <w:i/>
          <w:iCs/>
        </w:rPr>
        <w:t xml:space="preserve">Blocking Requests</w:t>
      </w:r>
      <w:r>
        <w:t xml:space="preserve"> </w:t>
      </w:r>
      <w:r>
        <w:t xml:space="preserve">for accessing resources located in CSEs.</w:t>
      </w:r>
    </w:p>
    <w:bookmarkEnd w:id="73"/>
    <w:bookmarkStart w:id="74" w:name="addressing-for-entities"/>
    <w:p>
      <w:pPr>
        <w:pStyle w:val="Heading2"/>
      </w:pPr>
      <w:r>
        <w:t xml:space="preserve">8.3 Addressing for Entities</w:t>
      </w:r>
    </w:p>
    <w:p>
      <w:pPr>
        <w:pStyle w:val="FirstParagraph"/>
      </w:pPr>
      <w:r>
        <w:t xml:space="preserve">Each oneM2M entity including AE and CSE are addressable with correct host address that can be IP addresses or FQDN addresses resolved to IP addresses by DNS network services according to addressing rules specified in oneM2M standards.</w:t>
      </w:r>
    </w:p>
    <w:p>
      <w:pPr>
        <w:pStyle w:val="BodyText"/>
      </w:pPr>
      <w:r>
        <w:t xml:space="preserve">The IN-CSE and MN-CSE entities presented in this use case are addressable with the following identifiers.</w:t>
      </w:r>
    </w:p>
    <w:p>
      <w:pPr>
        <w:pStyle w:val="Compact"/>
        <w:numPr>
          <w:ilvl w:val="0"/>
          <w:numId w:val="1015"/>
        </w:numPr>
      </w:pPr>
      <w:r>
        <w:t xml:space="preserve">IN-CSE:</w:t>
      </w:r>
    </w:p>
    <w:p>
      <w:pPr>
        <w:pStyle w:val="Compact"/>
        <w:numPr>
          <w:ilvl w:val="1"/>
          <w:numId w:val="1016"/>
        </w:numPr>
      </w:pPr>
      <w:r>
        <w:t xml:space="preserve">CSE-ID:</w:t>
      </w:r>
      <w:r>
        <w:t xml:space="preserve"> </w:t>
      </w:r>
      <w:r>
        <w:rPr>
          <w:rStyle w:val="VerbatimChar"/>
        </w:rPr>
        <w:t xml:space="preserve">in-cse</w:t>
      </w:r>
    </w:p>
    <w:p>
      <w:pPr>
        <w:pStyle w:val="Compact"/>
        <w:numPr>
          <w:ilvl w:val="1"/>
          <w:numId w:val="1016"/>
        </w:numPr>
      </w:pPr>
      <w:r>
        <w:t xml:space="preserve">resourceName of IN-CSE’s CSEBase resource:</w:t>
      </w:r>
      <w:r>
        <w:t xml:space="preserve"> </w:t>
      </w:r>
      <w:r>
        <w:rPr>
          <w:rStyle w:val="VerbatimChar"/>
        </w:rPr>
        <w:t xml:space="preserve">server</w:t>
      </w:r>
    </w:p>
    <w:p>
      <w:pPr>
        <w:pStyle w:val="Compact"/>
        <w:numPr>
          <w:ilvl w:val="0"/>
          <w:numId w:val="1015"/>
        </w:numPr>
      </w:pPr>
      <w:r>
        <w:t xml:space="preserve">MN-CSE:</w:t>
      </w:r>
    </w:p>
    <w:p>
      <w:pPr>
        <w:pStyle w:val="Compact"/>
        <w:numPr>
          <w:ilvl w:val="1"/>
          <w:numId w:val="1017"/>
        </w:numPr>
      </w:pPr>
      <w:r>
        <w:t xml:space="preserve">CSE-ID:</w:t>
      </w:r>
      <w:r>
        <w:t xml:space="preserve"> </w:t>
      </w:r>
      <w:r>
        <w:rPr>
          <w:rStyle w:val="VerbatimChar"/>
        </w:rPr>
        <w:t xml:space="preserve">mn-cse</w:t>
      </w:r>
    </w:p>
    <w:p>
      <w:pPr>
        <w:pStyle w:val="Compact"/>
        <w:numPr>
          <w:ilvl w:val="1"/>
          <w:numId w:val="1017"/>
        </w:numPr>
      </w:pPr>
      <w:r>
        <w:t xml:space="preserve">resourceName of MN-CSE’s CSEBase resource:</w:t>
      </w:r>
      <w:r>
        <w:t xml:space="preserve"> </w:t>
      </w:r>
      <w:r>
        <w:rPr>
          <w:rStyle w:val="VerbatimChar"/>
        </w:rPr>
        <w:t xml:space="preserve">home_gateway</w:t>
      </w:r>
    </w:p>
    <w:bookmarkEnd w:id="74"/>
    <w:bookmarkStart w:id="75" w:name="modelling-for-light-state-data"/>
    <w:p>
      <w:pPr>
        <w:pStyle w:val="Heading2"/>
      </w:pPr>
      <w:r>
        <w:t xml:space="preserve">8.4 Modelling for Light State Data</w:t>
      </w:r>
    </w:p>
    <w:p>
      <w:pPr>
        <w:pStyle w:val="FirstParagraph"/>
      </w:pPr>
      <w:r>
        <w:t xml:space="preserve">The light state</w:t>
      </w:r>
      <w:r>
        <w:t xml:space="preserve"> </w:t>
      </w:r>
      <w:r>
        <w:rPr>
          <w:i/>
          <w:iCs/>
        </w:rPr>
        <w:t xml:space="preserve">ON</w:t>
      </w:r>
      <w:r>
        <w:t xml:space="preserve"> </w:t>
      </w:r>
      <w:r>
        <w:t xml:space="preserve">or</w:t>
      </w:r>
      <w:r>
        <w:t xml:space="preserve"> </w:t>
      </w:r>
      <w:r>
        <w:rPr>
          <w:i/>
          <w:iCs/>
        </w:rPr>
        <w:t xml:space="preserve">OFF</w:t>
      </w:r>
      <w:r>
        <w:t xml:space="preserve"> </w:t>
      </w:r>
      <w:r>
        <w:t xml:space="preserve">stored as the content of content instance resource is modelled as string in XML representation and can be represented as</w:t>
      </w:r>
      <w:r>
        <w:t xml:space="preserve"> </w:t>
      </w:r>
      <w:r>
        <w:rPr>
          <w:rStyle w:val="VerbatimChar"/>
        </w:rPr>
        <w:t xml:space="preserve">&lt; con &gt;ON&lt;/ con &gt;</w:t>
      </w:r>
      <w:r>
        <w:t xml:space="preserve"> </w:t>
      </w:r>
      <w:r>
        <w:t xml:space="preserve">or</w:t>
      </w:r>
      <w:r>
        <w:t xml:space="preserve"> </w:t>
      </w:r>
      <w:r>
        <w:rPr>
          <w:rStyle w:val="VerbatimChar"/>
        </w:rPr>
        <w:t xml:space="preserve">&lt;con&gt;OFF&lt;/ con&gt;</w:t>
      </w:r>
      <w:r>
        <w:t xml:space="preserve"> </w:t>
      </w:r>
      <w:r>
        <w:t xml:space="preserve">,</w:t>
      </w:r>
      <w:r>
        <w:t xml:space="preserve"> </w:t>
      </w:r>
      <w:r>
        <w:t xml:space="preserve">while represented as</w:t>
      </w:r>
      <w:r>
        <w:t xml:space="preserve"> </w:t>
      </w:r>
      <w:r>
        <w:rPr>
          <w:i/>
          <w:iCs/>
        </w:rPr>
        <w:t xml:space="preserve">{ …</w:t>
      </w:r>
      <w:r>
        <w:rPr>
          <w:i/>
          <w:iCs/>
        </w:rPr>
        <w:t xml:space="preserve"> </w:t>
      </w:r>
      <w:r>
        <w:rPr>
          <w:i/>
          <w:iCs/>
        </w:rPr>
        <w:t xml:space="preserve">“con”</w:t>
      </w:r>
      <w:r>
        <w:rPr>
          <w:i/>
          <w:iCs/>
        </w:rPr>
        <w:t xml:space="preserve"> </w:t>
      </w:r>
      <w:r>
        <w:rPr>
          <w:i/>
          <w:iCs/>
        </w:rPr>
        <w:t xml:space="preserve">:</w:t>
      </w:r>
      <w:r>
        <w:rPr>
          <w:i/>
          <w:iCs/>
        </w:rPr>
        <w:t xml:space="preserve"> </w:t>
      </w:r>
      <w:r>
        <w:rPr>
          <w:i/>
          <w:iCs/>
        </w:rPr>
        <w:t xml:space="preserve">“ON”</w:t>
      </w:r>
      <w:r>
        <w:rPr>
          <w:i/>
          <w:iCs/>
        </w:rPr>
        <w:t xml:space="preserve"> </w:t>
      </w:r>
      <w:r>
        <w:rPr>
          <w:i/>
          <w:iCs/>
        </w:rPr>
        <w:t xml:space="preserve">…}</w:t>
      </w:r>
      <w:r>
        <w:t xml:space="preserve"> </w:t>
      </w:r>
      <w:r>
        <w:t xml:space="preserve">or</w:t>
      </w:r>
      <w:r>
        <w:t xml:space="preserve"> </w:t>
      </w:r>
      <w:r>
        <w:rPr>
          <w:i/>
          <w:iCs/>
        </w:rPr>
        <w:t xml:space="preserve">{…</w:t>
      </w:r>
      <w:r>
        <w:rPr>
          <w:i/>
          <w:iCs/>
        </w:rPr>
        <w:t xml:space="preserve">“con”</w:t>
      </w:r>
      <w:r>
        <w:rPr>
          <w:i/>
          <w:iCs/>
        </w:rPr>
        <w:t xml:space="preserve"> </w:t>
      </w:r>
      <w:r>
        <w:rPr>
          <w:i/>
          <w:iCs/>
        </w:rPr>
        <w:t xml:space="preserve">:</w:t>
      </w:r>
      <w:r>
        <w:rPr>
          <w:i/>
          <w:iCs/>
        </w:rPr>
        <w:t xml:space="preserve"> </w:t>
      </w:r>
      <w:r>
        <w:rPr>
          <w:i/>
          <w:iCs/>
        </w:rPr>
        <w:t xml:space="preserve">“OFF”</w:t>
      </w:r>
      <w:r>
        <w:rPr>
          <w:i/>
          <w:iCs/>
        </w:rPr>
        <w:t xml:space="preserve"> </w:t>
      </w:r>
      <w:r>
        <w:rPr>
          <w:i/>
          <w:iCs/>
        </w:rPr>
        <w:t xml:space="preserve">…}</w:t>
      </w:r>
      <w:r>
        <w:t xml:space="preserve"> </w:t>
      </w:r>
      <w:r>
        <w:t xml:space="preserve">, respectively</w:t>
      </w:r>
      <w:r>
        <w:t xml:space="preserve">.</w:t>
      </w:r>
    </w:p>
    <w:bookmarkEnd w:id="75"/>
    <w:bookmarkStart w:id="85" w:name="resource-structure"/>
    <w:p>
      <w:pPr>
        <w:pStyle w:val="Heading2"/>
      </w:pPr>
      <w:r>
        <w:t xml:space="preserve">8.5 Resource Structure</w:t>
      </w:r>
    </w:p>
    <w:bookmarkStart w:id="76" w:name="introduction-3"/>
    <w:p>
      <w:pPr>
        <w:pStyle w:val="Heading3"/>
      </w:pPr>
      <w:r>
        <w:t xml:space="preserve">8.5.0 Introduction</w:t>
      </w:r>
    </w:p>
    <w:p>
      <w:pPr>
        <w:pStyle w:val="FirstParagraph"/>
      </w:pPr>
      <w:r>
        <w:t xml:space="preserve">The development of an oneM2M application includes the design of the resource trees of service capability layers i.e. IN-CSE and MN-CSE in the current use case. The resource tree is constructed with child resources created according to the high level procedures presented in oneM2M application developer guide clause 7. All the child resources shown in the resource trees are mandatorily required in order to correctly implement the remote lights control use case.</w:t>
      </w:r>
    </w:p>
    <w:bookmarkEnd w:id="76"/>
    <w:bookmarkStart w:id="80" w:name="resource-structure-of-in-cse"/>
    <w:p>
      <w:pPr>
        <w:pStyle w:val="Heading3"/>
      </w:pPr>
      <w:r>
        <w:t xml:space="preserve">8.5.1 Resource Structure of IN-CSE</w:t>
      </w:r>
    </w:p>
    <w:p>
      <w:pPr>
        <w:pStyle w:val="FirstParagraph"/>
      </w:pPr>
      <w:r>
        <w:t xml:space="preserve">The resource tree of IN-CSE starts with a CSEBase named</w:t>
      </w:r>
      <w:r>
        <w:t xml:space="preserve"> </w:t>
      </w:r>
      <w:r>
        <w:rPr>
          <w:i/>
          <w:iCs/>
        </w:rPr>
        <w:t xml:space="preserve">server</w:t>
      </w:r>
      <w:r>
        <w:t xml:space="preserve"> </w:t>
      </w:r>
      <w:r>
        <w:t xml:space="preserve">depicted in figure 8.5.1-1.</w:t>
      </w:r>
    </w:p>
    <w:p>
      <w:pPr>
        <w:pStyle w:val="BodyText"/>
      </w:pPr>
      <w:r>
        <w:t xml:space="preserve">The root CSEBase has two direct child resources, a remoteCSE named</w:t>
      </w:r>
      <w:r>
        <w:t xml:space="preserve"> </w:t>
      </w:r>
      <w:r>
        <w:rPr>
          <w:i/>
          <w:iCs/>
        </w:rPr>
        <w:t xml:space="preserve">home_gateway</w:t>
      </w:r>
      <w:r>
        <w:t xml:space="preserve"> </w:t>
      </w:r>
      <w:r>
        <w:t xml:space="preserve">and an AE named</w:t>
      </w:r>
      <w:r>
        <w:t xml:space="preserve"> </w:t>
      </w:r>
      <w:r>
        <w:rPr>
          <w:i/>
          <w:iCs/>
        </w:rPr>
        <w:t xml:space="preserve">smartphone_ae</w:t>
      </w:r>
      <w:r>
        <w:t xml:space="preserve"> </w:t>
      </w:r>
      <w:r>
        <w:t xml:space="preserve">.</w:t>
      </w:r>
    </w:p>
    <w:p>
      <w:pPr>
        <w:pStyle w:val="CaptionedFigure"/>
      </w:pPr>
      <w:r>
        <w:drawing>
          <wp:inline>
            <wp:extent cx="4165600" cy="2692400"/>
            <wp:effectExtent b="0" l="0" r="0" t="0"/>
            <wp:docPr descr="Figure 8.5.1-1: IN-CSE resource structure" title="" id="78" name="Picture"/>
            <a:graphic>
              <a:graphicData uri="http://schemas.openxmlformats.org/drawingml/2006/picture">
                <pic:pic>
                  <pic:nvPicPr>
                    <pic:cNvPr descr="media/IN-CSEResourceStructure.png" id="79" name="Picture"/>
                    <pic:cNvPicPr>
                      <a:picLocks noChangeArrowheads="1" noChangeAspect="1"/>
                    </pic:cNvPicPr>
                  </pic:nvPicPr>
                  <pic:blipFill>
                    <a:blip r:embed="rId77"/>
                    <a:stretch>
                      <a:fillRect/>
                    </a:stretch>
                  </pic:blipFill>
                  <pic:spPr bwMode="auto">
                    <a:xfrm>
                      <a:off x="0" y="0"/>
                      <a:ext cx="4165600" cy="2692400"/>
                    </a:xfrm>
                    <a:prstGeom prst="rect">
                      <a:avLst/>
                    </a:prstGeom>
                    <a:noFill/>
                    <a:ln w="9525">
                      <a:noFill/>
                      <a:headEnd/>
                      <a:tailEnd/>
                    </a:ln>
                  </pic:spPr>
                </pic:pic>
              </a:graphicData>
            </a:graphic>
          </wp:inline>
        </w:drawing>
      </w:r>
    </w:p>
    <w:p>
      <w:pPr>
        <w:pStyle w:val="ImageCaption"/>
      </w:pPr>
      <w:r>
        <w:t xml:space="preserve">Figure 8.5.1-1: IN-CSE resource structure</w:t>
      </w:r>
    </w:p>
    <w:bookmarkEnd w:id="80"/>
    <w:bookmarkStart w:id="84" w:name="resource-structure-of-mn-cse"/>
    <w:p>
      <w:pPr>
        <w:pStyle w:val="Heading3"/>
      </w:pPr>
      <w:r>
        <w:t xml:space="preserve">8.5.2 Resource Structure of MN-CSE</w:t>
      </w:r>
    </w:p>
    <w:p>
      <w:pPr>
        <w:pStyle w:val="FirstParagraph"/>
      </w:pPr>
      <w:r>
        <w:t xml:space="preserve">The resource tree of MN-CSE starts with a CSEBase named</w:t>
      </w:r>
      <w:r>
        <w:t xml:space="preserve"> </w:t>
      </w:r>
      <w:r>
        <w:rPr>
          <w:i/>
          <w:iCs/>
        </w:rPr>
        <w:t xml:space="preserve">home_gateway</w:t>
      </w:r>
      <w:r>
        <w:t xml:space="preserve"> </w:t>
      </w:r>
      <w:r>
        <w:t xml:space="preserve">depicted in figure 8.5.2-1.</w:t>
      </w:r>
    </w:p>
    <w:p>
      <w:pPr>
        <w:pStyle w:val="BodyText"/>
      </w:pPr>
      <w:r>
        <w:t xml:space="preserve">The resource tree of MN-CSE is constructed with child resources as follows:</w:t>
      </w:r>
    </w:p>
    <w:p>
      <w:pPr>
        <w:pStyle w:val="Compact"/>
        <w:numPr>
          <w:ilvl w:val="0"/>
          <w:numId w:val="1018"/>
        </w:numPr>
      </w:pPr>
      <w:r>
        <w:t xml:space="preserve">an accessControlPolicy named</w:t>
      </w:r>
      <w:r>
        <w:t xml:space="preserve"> </w:t>
      </w:r>
      <w:r>
        <w:rPr>
          <w:i/>
          <w:iCs/>
        </w:rPr>
        <w:t xml:space="preserve">gateway_acp</w:t>
      </w:r>
      <w:r>
        <w:t xml:space="preserve"> </w:t>
      </w:r>
      <w:r>
        <w:t xml:space="preserve">,</w:t>
      </w:r>
    </w:p>
    <w:p>
      <w:pPr>
        <w:pStyle w:val="Compact"/>
        <w:numPr>
          <w:ilvl w:val="0"/>
          <w:numId w:val="1018"/>
        </w:numPr>
      </w:pPr>
      <w:r>
        <w:t xml:space="preserve">an ADN-AE named</w:t>
      </w:r>
      <w:r>
        <w:t xml:space="preserve"> </w:t>
      </w:r>
      <w:r>
        <w:rPr>
          <w:i/>
          <w:iCs/>
        </w:rPr>
        <w:t xml:space="preserve">light_ae1</w:t>
      </w:r>
      <w:r>
        <w:t xml:space="preserve"> </w:t>
      </w:r>
      <w:r>
        <w:t xml:space="preserve">which contains sub-resources of a container named</w:t>
      </w:r>
      <w:r>
        <w:t xml:space="preserve"> </w:t>
      </w:r>
      <w:r>
        <w:rPr>
          <w:i/>
          <w:iCs/>
        </w:rPr>
        <w:t xml:space="preserve">light</w:t>
      </w:r>
      <w:r>
        <w:t xml:space="preserve"> </w:t>
      </w:r>
      <w:r>
        <w:t xml:space="preserve">and multiple contentInstances,</w:t>
      </w:r>
    </w:p>
    <w:p>
      <w:pPr>
        <w:pStyle w:val="Compact"/>
        <w:numPr>
          <w:ilvl w:val="0"/>
          <w:numId w:val="1018"/>
        </w:numPr>
      </w:pPr>
      <w:r>
        <w:t xml:space="preserve">an ADN-AE named</w:t>
      </w:r>
      <w:r>
        <w:t xml:space="preserve"> </w:t>
      </w:r>
      <w:r>
        <w:rPr>
          <w:i/>
          <w:iCs/>
        </w:rPr>
        <w:t xml:space="preserve">light_ae2</w:t>
      </w:r>
      <w:r>
        <w:t xml:space="preserve"> </w:t>
      </w:r>
      <w:r>
        <w:t xml:space="preserve">which contains sub-resources of a container named</w:t>
      </w:r>
      <w:r>
        <w:t xml:space="preserve"> </w:t>
      </w:r>
      <w:r>
        <w:rPr>
          <w:i/>
          <w:iCs/>
        </w:rPr>
        <w:t xml:space="preserve">light</w:t>
      </w:r>
      <w:r>
        <w:t xml:space="preserve"> </w:t>
      </w:r>
      <w:r>
        <w:t xml:space="preserve">and multiple contentInstances,</w:t>
      </w:r>
    </w:p>
    <w:p>
      <w:pPr>
        <w:pStyle w:val="Compact"/>
        <w:numPr>
          <w:ilvl w:val="0"/>
          <w:numId w:val="1018"/>
        </w:numPr>
      </w:pPr>
      <w:r>
        <w:t xml:space="preserve">light_state_sub1 and light_state_sub2</w:t>
      </w:r>
      <w:r>
        <w:t xml:space="preserve"> </w:t>
      </w:r>
      <w:r>
        <w:t xml:space="preserve">subscription resources that are child resources of the two</w:t>
      </w:r>
      <w:r>
        <w:t xml:space="preserve"> </w:t>
      </w:r>
      <w:r>
        <w:rPr>
          <w:i/>
          <w:iCs/>
        </w:rPr>
        <w:t xml:space="preserve">light</w:t>
      </w:r>
      <w:r>
        <w:t xml:space="preserve"> </w:t>
      </w:r>
      <w:r>
        <w:t xml:space="preserve">containers, and</w:t>
      </w:r>
    </w:p>
    <w:p>
      <w:pPr>
        <w:pStyle w:val="Compact"/>
        <w:numPr>
          <w:ilvl w:val="0"/>
          <w:numId w:val="1018"/>
        </w:numPr>
      </w:pPr>
      <w:r>
        <w:t xml:space="preserve">a MN-AE named</w:t>
      </w:r>
      <w:r>
        <w:t xml:space="preserve"> </w:t>
      </w:r>
      <w:r>
        <w:rPr>
          <w:i/>
          <w:iCs/>
        </w:rPr>
        <w:t xml:space="preserve">gateway_ae</w:t>
      </w:r>
      <w:r>
        <w:t xml:space="preserve"> </w:t>
      </w:r>
      <w:r>
        <w:t xml:space="preserve">which contains a group child</w:t>
      </w:r>
      <w:r>
        <w:t xml:space="preserve"> </w:t>
      </w:r>
      <w:r>
        <w:t xml:space="preserve">resource,</w:t>
      </w:r>
    </w:p>
    <w:p>
      <w:pPr>
        <w:pStyle w:val="Compact"/>
        <w:numPr>
          <w:ilvl w:val="0"/>
          <w:numId w:val="1018"/>
        </w:numPr>
      </w:pPr>
      <w:r>
        <w:t xml:space="preserve">A group resource named</w:t>
      </w:r>
      <w:r>
        <w:t xml:space="preserve"> </w:t>
      </w:r>
      <w:r>
        <w:rPr>
          <w:i/>
          <w:iCs/>
        </w:rPr>
        <w:t xml:space="preserve">containers_group</w:t>
      </w:r>
      <w:r>
        <w:t xml:space="preserve"> </w:t>
      </w:r>
      <w:r>
        <w:t xml:space="preserve">whose members are the</w:t>
      </w:r>
      <w:r>
        <w:t xml:space="preserve"> </w:t>
      </w:r>
      <w:r>
        <w:rPr>
          <w:i/>
          <w:iCs/>
        </w:rPr>
        <w:t xml:space="preserve">light</w:t>
      </w:r>
      <w:r>
        <w:t xml:space="preserve"> </w:t>
      </w:r>
      <w:r>
        <w:t xml:space="preserve">containers of each AND-AEs. Smartphone application users with proper access control privileges can send a</w:t>
      </w:r>
      <w:r>
        <w:t xml:space="preserve"> </w:t>
      </w:r>
      <w:r>
        <w:rPr>
          <w:i/>
          <w:iCs/>
        </w:rPr>
        <w:t xml:space="preserve">fanOutPoint</w:t>
      </w:r>
      <w:r>
        <w:t xml:space="preserve"> </w:t>
      </w:r>
      <w:r>
        <w:t xml:space="preserve">request to this group to create and retrieve content instances in the two_light_ containers.</w:t>
      </w:r>
    </w:p>
    <w:p>
      <w:pPr>
        <w:pStyle w:val="CaptionedFigure"/>
      </w:pPr>
      <w:r>
        <w:drawing>
          <wp:inline>
            <wp:extent cx="5651500" cy="13131800"/>
            <wp:effectExtent b="0" l="0" r="0" t="0"/>
            <wp:docPr descr="Figure 8.5.2-1: MN-CSE resource tree" title="" id="82" name="Picture"/>
            <a:graphic>
              <a:graphicData uri="http://schemas.openxmlformats.org/drawingml/2006/picture">
                <pic:pic>
                  <pic:nvPicPr>
                    <pic:cNvPr descr="media/MN-CSEResourceTree.png" id="83" name="Picture"/>
                    <pic:cNvPicPr>
                      <a:picLocks noChangeArrowheads="1" noChangeAspect="1"/>
                    </pic:cNvPicPr>
                  </pic:nvPicPr>
                  <pic:blipFill>
                    <a:blip r:embed="rId81"/>
                    <a:stretch>
                      <a:fillRect/>
                    </a:stretch>
                  </pic:blipFill>
                  <pic:spPr bwMode="auto">
                    <a:xfrm>
                      <a:off x="0" y="0"/>
                      <a:ext cx="5651500" cy="13131800"/>
                    </a:xfrm>
                    <a:prstGeom prst="rect">
                      <a:avLst/>
                    </a:prstGeom>
                    <a:noFill/>
                    <a:ln w="9525">
                      <a:noFill/>
                      <a:headEnd/>
                      <a:tailEnd/>
                    </a:ln>
                  </pic:spPr>
                </pic:pic>
              </a:graphicData>
            </a:graphic>
          </wp:inline>
        </w:drawing>
      </w:r>
    </w:p>
    <w:p>
      <w:pPr>
        <w:pStyle w:val="ImageCaption"/>
      </w:pPr>
      <w:r>
        <w:t xml:space="preserve">Figure 8.5.2-1: MN-CSE resource tree</w:t>
      </w:r>
    </w:p>
    <w:bookmarkEnd w:id="84"/>
    <w:bookmarkEnd w:id="85"/>
    <w:bookmarkStart w:id="90" w:name="role-of-entities"/>
    <w:p>
      <w:pPr>
        <w:pStyle w:val="Heading2"/>
      </w:pPr>
      <w:r>
        <w:t xml:space="preserve">8.6 Role of Entities</w:t>
      </w:r>
    </w:p>
    <w:bookmarkStart w:id="86" w:name="onem2m-service-platform-in-cse"/>
    <w:p>
      <w:pPr>
        <w:pStyle w:val="Heading3"/>
      </w:pPr>
      <w:r>
        <w:t xml:space="preserve">8.6.1 oneM2M service platform (IN-CSE)</w:t>
      </w:r>
    </w:p>
    <w:p>
      <w:pPr>
        <w:pStyle w:val="FirstParagraph"/>
      </w:pPr>
      <w:r>
        <w:t xml:space="preserve">The oneM2M service platform is modelled as an IN-CSE and is responsible for</w:t>
      </w:r>
    </w:p>
    <w:p>
      <w:pPr>
        <w:pStyle w:val="Compact"/>
        <w:numPr>
          <w:ilvl w:val="0"/>
          <w:numId w:val="1019"/>
        </w:numPr>
      </w:pPr>
      <w:r>
        <w:t xml:space="preserve">handling the registration requests from</w:t>
      </w:r>
      <w:r>
        <w:t xml:space="preserve"> </w:t>
      </w:r>
      <w:r>
        <w:rPr>
          <w:i/>
          <w:iCs/>
        </w:rPr>
        <w:t xml:space="preserve">the</w:t>
      </w:r>
      <w:r>
        <w:t xml:space="preserve"> </w:t>
      </w:r>
      <w:r>
        <w:t xml:space="preserve">smartphone AE and home gateway MN-CSE</w:t>
      </w:r>
    </w:p>
    <w:bookmarkEnd w:id="86"/>
    <w:bookmarkStart w:id="87" w:name="home-gateway-application-mn-ae"/>
    <w:p>
      <w:pPr>
        <w:pStyle w:val="Heading3"/>
      </w:pPr>
      <w:r>
        <w:t xml:space="preserve">8.6.2 Home gateway application (MN-AE)</w:t>
      </w:r>
    </w:p>
    <w:p>
      <w:pPr>
        <w:pStyle w:val="FirstParagraph"/>
      </w:pPr>
      <w:r>
        <w:t xml:space="preserve">The home gateway application is modelled as a MN-AE and is responsible for</w:t>
      </w:r>
    </w:p>
    <w:p>
      <w:pPr>
        <w:pStyle w:val="Compact"/>
        <w:numPr>
          <w:ilvl w:val="0"/>
          <w:numId w:val="1020"/>
        </w:numPr>
      </w:pPr>
      <w:r>
        <w:t xml:space="preserve">initializing the home gateway device,</w:t>
      </w:r>
    </w:p>
    <w:p>
      <w:pPr>
        <w:pStyle w:val="Compact"/>
        <w:numPr>
          <w:ilvl w:val="0"/>
          <w:numId w:val="1020"/>
        </w:numPr>
      </w:pPr>
      <w:r>
        <w:t xml:space="preserve">creating an access control policy resource gateway_acpin the MN-CSE,</w:t>
      </w:r>
    </w:p>
    <w:p>
      <w:pPr>
        <w:pStyle w:val="Compact"/>
        <w:numPr>
          <w:ilvl w:val="0"/>
          <w:numId w:val="1020"/>
        </w:numPr>
      </w:pPr>
      <w:r>
        <w:t xml:space="preserve">registering the home gateway application with the MN-CSE,</w:t>
      </w:r>
    </w:p>
    <w:p>
      <w:pPr>
        <w:pStyle w:val="Compact"/>
        <w:numPr>
          <w:ilvl w:val="0"/>
          <w:numId w:val="1020"/>
        </w:numPr>
      </w:pPr>
      <w:r>
        <w:t xml:space="preserve">creating the group resource with access control policy gateway_acp in the MN-CSE,</w:t>
      </w:r>
    </w:p>
    <w:p>
      <w:pPr>
        <w:pStyle w:val="Compact"/>
        <w:numPr>
          <w:ilvl w:val="0"/>
          <w:numId w:val="1020"/>
        </w:numPr>
      </w:pPr>
      <w:r>
        <w:t xml:space="preserve">discovering device applications registered with the MN-CSE,</w:t>
      </w:r>
      <w:r>
        <w:t xml:space="preserve"> </w:t>
      </w:r>
      <w:r>
        <w:t xml:space="preserve">and</w:t>
      </w:r>
    </w:p>
    <w:bookmarkEnd w:id="87"/>
    <w:bookmarkStart w:id="88" w:name="light-applications-adn-ae1-and-adn-ae2"/>
    <w:p>
      <w:pPr>
        <w:pStyle w:val="Heading3"/>
      </w:pPr>
      <w:r>
        <w:t xml:space="preserve">8.6.3 Light applications (ADN-AE1 and ADN-AE2)</w:t>
      </w:r>
    </w:p>
    <w:p>
      <w:pPr>
        <w:pStyle w:val="FirstParagraph"/>
      </w:pPr>
      <w:r>
        <w:t xml:space="preserve">Each of the light applications are modelled as an ADN-AE and are responsible for</w:t>
      </w:r>
    </w:p>
    <w:p>
      <w:pPr>
        <w:pStyle w:val="Compact"/>
        <w:numPr>
          <w:ilvl w:val="0"/>
          <w:numId w:val="1021"/>
        </w:numPr>
      </w:pPr>
      <w:r>
        <w:t xml:space="preserve">initializing the light control device,</w:t>
      </w:r>
    </w:p>
    <w:p>
      <w:pPr>
        <w:pStyle w:val="Compact"/>
        <w:numPr>
          <w:ilvl w:val="0"/>
          <w:numId w:val="1021"/>
        </w:numPr>
      </w:pPr>
      <w:r>
        <w:t xml:space="preserve">registering the light devices with the MN-CSE,</w:t>
      </w:r>
    </w:p>
    <w:p>
      <w:pPr>
        <w:pStyle w:val="Compact"/>
        <w:numPr>
          <w:ilvl w:val="0"/>
          <w:numId w:val="1021"/>
        </w:numPr>
      </w:pPr>
      <w:r>
        <w:t xml:space="preserve">creating container resources named</w:t>
      </w:r>
      <w:r>
        <w:t xml:space="preserve"> </w:t>
      </w:r>
      <w:r>
        <w:t xml:space="preserve">“</w:t>
      </w:r>
      <w:r>
        <w:rPr>
          <w:i/>
          <w:iCs/>
        </w:rPr>
        <w:t xml:space="preserve">light</w:t>
      </w:r>
      <w:r>
        <w:t xml:space="preserve">”</w:t>
      </w:r>
      <w:r>
        <w:t xml:space="preserve"> </w:t>
      </w:r>
      <w:r>
        <w:t xml:space="preserve">with access control policy gateway_acp in the MN-CSE, respectively,</w:t>
      </w:r>
    </w:p>
    <w:p>
      <w:pPr>
        <w:pStyle w:val="Compact"/>
        <w:numPr>
          <w:ilvl w:val="0"/>
          <w:numId w:val="1021"/>
        </w:numPr>
      </w:pPr>
      <w:r>
        <w:t xml:space="preserve">creating subscription resources lightstate_sub1 and lightstate_sub2 under the two</w:t>
      </w:r>
      <w:r>
        <w:t xml:space="preserve"> </w:t>
      </w:r>
      <w:r>
        <w:rPr>
          <w:i/>
          <w:iCs/>
        </w:rPr>
        <w:t xml:space="preserve">light</w:t>
      </w:r>
      <w:r>
        <w:t xml:space="preserve"> </w:t>
      </w:r>
      <w:r>
        <w:t xml:space="preserve">containers, and</w:t>
      </w:r>
    </w:p>
    <w:p>
      <w:pPr>
        <w:pStyle w:val="Compact"/>
        <w:numPr>
          <w:ilvl w:val="0"/>
          <w:numId w:val="1021"/>
        </w:numPr>
      </w:pPr>
      <w:r>
        <w:t xml:space="preserve">creating content instance resources under containers light1 and light2 with initial light state, respectively.</w:t>
      </w:r>
    </w:p>
    <w:bookmarkEnd w:id="88"/>
    <w:bookmarkStart w:id="89" w:name="smartphone-application-in-ae"/>
    <w:p>
      <w:pPr>
        <w:pStyle w:val="Heading3"/>
      </w:pPr>
      <w:r>
        <w:t xml:space="preserve">8.6.4 Smartphone application (IN-AE)</w:t>
      </w:r>
    </w:p>
    <w:p>
      <w:pPr>
        <w:pStyle w:val="FirstParagraph"/>
      </w:pPr>
      <w:r>
        <w:t xml:space="preserve">The smartphone application is modelled as a IN-AE, which directly communicates with the oneM2M service platform IN-CSE and is responsible for</w:t>
      </w:r>
    </w:p>
    <w:p>
      <w:pPr>
        <w:pStyle w:val="Compact"/>
        <w:numPr>
          <w:ilvl w:val="0"/>
          <w:numId w:val="1022"/>
        </w:numPr>
      </w:pPr>
      <w:r>
        <w:t xml:space="preserve">initializing the smartphone light control application,</w:t>
      </w:r>
    </w:p>
    <w:p>
      <w:pPr>
        <w:pStyle w:val="Compact"/>
        <w:numPr>
          <w:ilvl w:val="0"/>
          <w:numId w:val="1022"/>
        </w:numPr>
      </w:pPr>
      <w:r>
        <w:t xml:space="preserve">registering the smartphone application with the IN-CSE,</w:t>
      </w:r>
    </w:p>
    <w:p>
      <w:pPr>
        <w:pStyle w:val="Compact"/>
        <w:numPr>
          <w:ilvl w:val="0"/>
          <w:numId w:val="1022"/>
        </w:numPr>
      </w:pPr>
      <w:r>
        <w:t xml:space="preserve">discovering the two</w:t>
      </w:r>
      <w:r>
        <w:t xml:space="preserve"> </w:t>
      </w:r>
      <w:r>
        <w:rPr>
          <w:i/>
          <w:iCs/>
        </w:rPr>
        <w:t xml:space="preserve">light</w:t>
      </w:r>
      <w:r>
        <w:t xml:space="preserve"> </w:t>
      </w:r>
      <w:r>
        <w:t xml:space="preserve">containers,</w:t>
      </w:r>
    </w:p>
    <w:p>
      <w:pPr>
        <w:pStyle w:val="Compact"/>
        <w:numPr>
          <w:ilvl w:val="0"/>
          <w:numId w:val="1022"/>
        </w:numPr>
      </w:pPr>
      <w:r>
        <w:t xml:space="preserve">displaying the discovered light states,</w:t>
      </w:r>
    </w:p>
    <w:p>
      <w:pPr>
        <w:pStyle w:val="Compact"/>
        <w:numPr>
          <w:ilvl w:val="0"/>
          <w:numId w:val="1022"/>
        </w:numPr>
      </w:pPr>
      <w:r>
        <w:t xml:space="preserve">accepting the light state modification commands from the smartphone application user,</w:t>
      </w:r>
    </w:p>
    <w:p>
      <w:pPr>
        <w:pStyle w:val="Compact"/>
        <w:numPr>
          <w:ilvl w:val="0"/>
          <w:numId w:val="1022"/>
        </w:numPr>
      </w:pPr>
      <w:r>
        <w:t xml:space="preserve">executing the light state modification commands for single and multiple lights.</w:t>
      </w:r>
    </w:p>
    <w:bookmarkEnd w:id="89"/>
    <w:bookmarkEnd w:id="90"/>
    <w:bookmarkStart w:id="127" w:name="implementation-procedures"/>
    <w:p>
      <w:pPr>
        <w:pStyle w:val="Heading2"/>
      </w:pPr>
      <w:r>
        <w:t xml:space="preserve">8.7 Implementation Procedures</w:t>
      </w:r>
    </w:p>
    <w:bookmarkStart w:id="91" w:name="introduction-4"/>
    <w:p>
      <w:pPr>
        <w:pStyle w:val="Heading3"/>
      </w:pPr>
      <w:r>
        <w:t xml:space="preserve">8.7.1 Introduction</w:t>
      </w:r>
    </w:p>
    <w:p>
      <w:pPr>
        <w:pStyle w:val="FirstParagraph"/>
      </w:pPr>
      <w:r>
        <w:t xml:space="preserve">The implementation procedures in the current use case are mapped into HTTP bindings with both XML and JSON serializations of oneM2M primitives according to the standard APIs describing the reference points Mca and Mcc, as defined in oneM2M TS-0001</w:t>
      </w:r>
      <w:r>
        <w:t xml:space="preserve"> </w:t>
      </w:r>
      <w:r>
        <w:t xml:space="preserve">[i.2]</w:t>
      </w:r>
      <w:r>
        <w:t xml:space="preserve">, oneM2M TS-0004</w:t>
      </w:r>
      <w:r>
        <w:t xml:space="preserve"> </w:t>
      </w:r>
      <w:r>
        <w:t xml:space="preserve">[i.3]</w:t>
      </w:r>
      <w:r>
        <w:t xml:space="preserve">, the HTTP binding TS-0009</w:t>
      </w:r>
      <w:r>
        <w:t xml:space="preserve"> </w:t>
      </w:r>
      <w:r>
        <w:t xml:space="preserve">[i.4]</w:t>
      </w:r>
      <w:r>
        <w:t xml:space="preserve">.</w:t>
      </w:r>
    </w:p>
    <w:p>
      <w:pPr>
        <w:pStyle w:val="BodyText"/>
      </w:pPr>
      <w:r>
        <w:t xml:space="preserve">In addition,</w:t>
      </w:r>
      <w:r>
        <w:t xml:space="preserve"> </w:t>
      </w:r>
      <w:r>
        <w:rPr>
          <w:i/>
          <w:iCs/>
        </w:rPr>
        <w:t xml:space="preserve">short names</w:t>
      </w:r>
      <w:r>
        <w:t xml:space="preserve"> </w:t>
      </w:r>
      <w:r>
        <w:t xml:space="preserve">for the representation of the resources and attributes are used in the implementation procedures.</w:t>
      </w:r>
    </w:p>
    <w:bookmarkEnd w:id="91"/>
    <w:bookmarkStart w:id="92" w:name="mn-cse-registration"/>
    <w:p>
      <w:pPr>
        <w:pStyle w:val="Heading3"/>
      </w:pPr>
      <w:r>
        <w:t xml:space="preserve">8.7.2 MN-CSE registration</w:t>
      </w:r>
    </w:p>
    <w:p>
      <w:pPr>
        <w:pStyle w:val="FirstParagraph"/>
      </w:pPr>
      <w:r>
        <w:t xml:space="preserve">The implementation starts with the registration of MN-CSE with IN-CSE as shown in the following procedure.</w:t>
      </w:r>
    </w:p>
    <w:p>
      <w:pPr>
        <w:pStyle w:val="BodyText"/>
      </w:pPr>
      <w:r>
        <w:t xml:space="preserve">The following example shows the MN-CSE registration request and response using XML serialization.</w:t>
      </w:r>
    </w:p>
    <w:p>
      <w:pPr>
        <w:pStyle w:val="BodyText"/>
      </w:pPr>
      <w:r>
        <w:rPr>
          <w:b/>
          <w:bCs/>
        </w:rPr>
        <w:t xml:space="preserve">HTTP Request</w:t>
      </w:r>
      <w:r>
        <w:t xml:space="preserve">:</w:t>
      </w:r>
    </w:p>
    <w:p>
      <w:pPr>
        <w:pStyle w:val="SourceCode"/>
      </w:pPr>
      <w:r>
        <w:rPr>
          <w:rStyle w:val="VerbatimChar"/>
        </w:rPr>
        <w:t xml:space="preserve">POST /~/in-cse/server?rcn=0 HTTP/1.1</w:t>
      </w:r>
      <w:r>
        <w:br/>
      </w:r>
      <w:r>
        <w:rPr>
          <w:rStyle w:val="VerbatimChar"/>
        </w:rPr>
        <w:t xml:space="preserve">Host: in.provider.com:8080</w:t>
      </w:r>
      <w:r>
        <w:br/>
      </w:r>
      <w:r>
        <w:rPr>
          <w:rStyle w:val="VerbatimChar"/>
        </w:rPr>
        <w:t xml:space="preserve">X-M2M-Origin: /mn-cse</w:t>
      </w:r>
      <w:r>
        <w:br/>
      </w:r>
      <w:r>
        <w:rPr>
          <w:rStyle w:val="VerbatimChar"/>
        </w:rPr>
        <w:t xml:space="preserve">Content-Type: application/xml;ty=16</w:t>
      </w:r>
      <w:r>
        <w:br/>
      </w:r>
      <w:r>
        <w:rPr>
          <w:rStyle w:val="VerbatimChar"/>
        </w:rPr>
        <w:t xml:space="preserve">X-M2M-RI: incse-88643</w:t>
      </w:r>
      <w:r>
        <w:br/>
      </w:r>
      <w:r>
        <w:br/>
      </w:r>
      <w:r>
        <w:rPr>
          <w:rStyle w:val="VerbatimChar"/>
        </w:rPr>
        <w:t xml:space="preserve">&lt;?xml version="1.0" encoding="UTF-8"?&gt;</w:t>
      </w:r>
      <w:r>
        <w:br/>
      </w:r>
      <w:r>
        <w:rPr>
          <w:rStyle w:val="VerbatimChar"/>
        </w:rPr>
        <w:t xml:space="preserve">&lt;m2m:csr xmlns:m2m="http://www.onem2m.org/xml/protocols" rn="home_gateway"&gt;</w:t>
      </w:r>
      <w:r>
        <w:br/>
      </w:r>
      <w:r>
        <w:rPr>
          <w:rStyle w:val="VerbatimChar"/>
        </w:rPr>
        <w:t xml:space="preserve">  &lt;csi&gt;mn-cse&amp;lt;/csi&gt;</w:t>
      </w:r>
      <w:r>
        <w:br/>
      </w:r>
      <w:r>
        <w:rPr>
          <w:rStyle w:val="VerbatimChar"/>
        </w:rPr>
        <w:t xml:space="preserve">  &lt;cb&gt;mn.provider.com/mn-cse&lt;/cb&gt;</w:t>
      </w:r>
      <w:r>
        <w:br/>
      </w:r>
      <w:r>
        <w:rPr>
          <w:rStyle w:val="VerbatimChar"/>
        </w:rPr>
        <w:t xml:space="preserve">  &lt;rr&gt;true&lt;/rr&gt;</w:t>
      </w:r>
      <w:r>
        <w:br/>
      </w:r>
      <w:r>
        <w:rPr>
          <w:rStyle w:val="VerbatimChar"/>
        </w:rPr>
        <w:t xml:space="preserve">  &lt;poa&gt;http://mn.provider.com:8080&lt;/poa&gt;</w:t>
      </w:r>
      <w:r>
        <w:br/>
      </w:r>
      <w:r>
        <w:rPr>
          <w:rStyle w:val="VerbatimChar"/>
        </w:rPr>
        <w:t xml:space="preserve">  &lt;cst&gt;2&lt;/cst&gt;</w:t>
      </w:r>
      <w:r>
        <w:br/>
      </w:r>
      <w:r>
        <w:rPr>
          <w:rStyle w:val="VerbatimChar"/>
        </w:rPr>
        <w:t xml:space="preserve">  &lt;acpi&gt;/in-cse/acp-666957710&lt;/acpi&gt;</w:t>
      </w:r>
      <w:r>
        <w:br/>
      </w:r>
      <w:r>
        <w:rPr>
          <w:rStyle w:val="VerbatimChar"/>
        </w:rPr>
        <w:t xml:space="preserve">&lt;/m2m:csr&gt;</w:t>
      </w:r>
    </w:p>
    <w:p>
      <w:pPr>
        <w:pStyle w:val="FirstParagraph"/>
      </w:pPr>
      <w:r>
        <w:rPr>
          <w:b/>
          <w:bCs/>
        </w:rPr>
        <w:t xml:space="preserve">HTTP Response</w:t>
      </w:r>
      <w:r>
        <w:t xml:space="preserve">:</w:t>
      </w:r>
    </w:p>
    <w:p>
      <w:pPr>
        <w:pStyle w:val="SourceCode"/>
      </w:pPr>
      <w:r>
        <w:rPr>
          <w:rStyle w:val="VerbatimChar"/>
        </w:rPr>
        <w:t xml:space="preserve">201 Created</w:t>
      </w:r>
      <w:r>
        <w:br/>
      </w:r>
      <w:r>
        <w:rPr>
          <w:rStyle w:val="VerbatimChar"/>
        </w:rPr>
        <w:t xml:space="preserve">X-M2M-RSC: 2001</w:t>
      </w:r>
      <w:r>
        <w:br/>
      </w:r>
      <w:r>
        <w:rPr>
          <w:rStyle w:val="VerbatimChar"/>
        </w:rPr>
        <w:t xml:space="preserve">X-M2M-RI: incse-88643</w:t>
      </w:r>
      <w:r>
        <w:br/>
      </w:r>
      <w:r>
        <w:rPr>
          <w:rStyle w:val="VerbatimChar"/>
        </w:rPr>
        <w:t xml:space="preserve">Content-Location: /in-cse/csr-299409504</w:t>
      </w:r>
    </w:p>
    <w:p>
      <w:pPr>
        <w:pStyle w:val="FirstParagraph"/>
      </w:pPr>
      <w:r>
        <w:t xml:space="preserve">The following example shows the MN-CSE registration request and response using HTTP with JSON serialization:</w:t>
      </w:r>
    </w:p>
    <w:p>
      <w:pPr>
        <w:pStyle w:val="BodyText"/>
      </w:pPr>
      <w:r>
        <w:rPr>
          <w:b/>
          <w:bCs/>
        </w:rPr>
        <w:t xml:space="preserve">HTTP Request</w:t>
      </w:r>
      <w:r>
        <w:t xml:space="preserve">:</w:t>
      </w:r>
    </w:p>
    <w:p>
      <w:pPr>
        <w:pStyle w:val="SourceCode"/>
      </w:pPr>
      <w:r>
        <w:rPr>
          <w:rStyle w:val="VerbatimChar"/>
        </w:rPr>
        <w:t xml:space="preserve">POST /~/in-cse/server?rcn=0 HTTP/1.1</w:t>
      </w:r>
      <w:r>
        <w:br/>
      </w:r>
      <w:r>
        <w:rPr>
          <w:rStyle w:val="VerbatimChar"/>
        </w:rPr>
        <w:t xml:space="preserve">Host: in.provider.com:8080</w:t>
      </w:r>
      <w:r>
        <w:br/>
      </w:r>
      <w:r>
        <w:rPr>
          <w:rStyle w:val="VerbatimChar"/>
        </w:rPr>
        <w:t xml:space="preserve">X-M2M-Origin: /mn-cse</w:t>
      </w:r>
      <w:r>
        <w:br/>
      </w:r>
      <w:r>
        <w:rPr>
          <w:rStyle w:val="VerbatimChar"/>
        </w:rPr>
        <w:t xml:space="preserve">Content-Type: application/json;ty=16</w:t>
      </w:r>
      <w:r>
        <w:br/>
      </w:r>
      <w:r>
        <w:rPr>
          <w:rStyle w:val="VerbatimChar"/>
        </w:rPr>
        <w:t xml:space="preserve">X-M2M-RI: incse-88643</w:t>
      </w:r>
      <w:r>
        <w:br/>
      </w:r>
      <w:r>
        <w:br/>
      </w:r>
      <w:r>
        <w:rPr>
          <w:rStyle w:val="VerbatimChar"/>
        </w:rPr>
        <w:t xml:space="preserve">{</w:t>
      </w:r>
      <w:r>
        <w:br/>
      </w:r>
      <w:r>
        <w:rPr>
          <w:rStyle w:val="VerbatimChar"/>
        </w:rPr>
        <w:t xml:space="preserve">  "m2m:csr": {</w:t>
      </w:r>
      <w:r>
        <w:br/>
      </w:r>
      <w:r>
        <w:rPr>
          <w:rStyle w:val="VerbatimChar"/>
        </w:rPr>
        <w:t xml:space="preserve">    "rn": "home_gateway",</w:t>
      </w:r>
      <w:r>
        <w:br/>
      </w:r>
      <w:r>
        <w:rPr>
          <w:rStyle w:val="VerbatimChar"/>
        </w:rPr>
        <w:t xml:space="preserve">    "csi": "mn-cse",</w:t>
      </w:r>
      <w:r>
        <w:br/>
      </w:r>
      <w:r>
        <w:rPr>
          <w:rStyle w:val="VerbatimChar"/>
        </w:rPr>
        <w:t xml:space="preserve">    "cb": "mn.provider.com/mn-cse",</w:t>
      </w:r>
      <w:r>
        <w:br/>
      </w:r>
      <w:r>
        <w:rPr>
          <w:rStyle w:val="VerbatimChar"/>
        </w:rPr>
        <w:t xml:space="preserve">    "rr": true,</w:t>
      </w:r>
      <w:r>
        <w:br/>
      </w:r>
      <w:r>
        <w:rPr>
          <w:rStyle w:val="VerbatimChar"/>
        </w:rPr>
        <w:t xml:space="preserve">    "poa": [</w:t>
      </w:r>
      <w:r>
        <w:br/>
      </w:r>
      <w:r>
        <w:rPr>
          <w:rStyle w:val="VerbatimChar"/>
        </w:rPr>
        <w:t xml:space="preserve">      "http://mn.provider.com:8080"</w:t>
      </w:r>
      <w:r>
        <w:br/>
      </w:r>
      <w:r>
        <w:rPr>
          <w:rStyle w:val="VerbatimChar"/>
        </w:rPr>
        <w:t xml:space="preserve">    ],</w:t>
      </w:r>
      <w:r>
        <w:br/>
      </w:r>
      <w:r>
        <w:rPr>
          <w:rStyle w:val="VerbatimChar"/>
        </w:rPr>
        <w:t xml:space="preserve">    "cst": 2,</w:t>
      </w:r>
      <w:r>
        <w:br/>
      </w:r>
      <w:r>
        <w:rPr>
          <w:rStyle w:val="VerbatimChar"/>
        </w:rPr>
        <w:t xml:space="preserve">    "acpi": [</w:t>
      </w:r>
      <w:r>
        <w:br/>
      </w:r>
      <w:r>
        <w:rPr>
          <w:rStyle w:val="VerbatimChar"/>
        </w:rPr>
        <w:t xml:space="preserve">      "/in-cse/acp-666957710"</w:t>
      </w:r>
      <w:r>
        <w:br/>
      </w:r>
      <w:r>
        <w:rPr>
          <w:rStyle w:val="VerbatimChar"/>
        </w:rPr>
        <w:t xml:space="preserve">    ]</w:t>
      </w:r>
      <w:r>
        <w:br/>
      </w:r>
      <w:r>
        <w:rPr>
          <w:rStyle w:val="VerbatimChar"/>
        </w:rPr>
        <w:t xml:space="preserve">  }</w:t>
      </w:r>
      <w:r>
        <w:br/>
      </w:r>
      <w:r>
        <w:rPr>
          <w:rStyle w:val="VerbatimChar"/>
        </w:rPr>
        <w:t xml:space="preserve">}</w:t>
      </w:r>
    </w:p>
    <w:p>
      <w:pPr>
        <w:pStyle w:val="FirstParagraph"/>
      </w:pPr>
      <w:r>
        <w:rPr>
          <w:b/>
          <w:bCs/>
        </w:rPr>
        <w:t xml:space="preserve">HTTP Response</w:t>
      </w:r>
      <w:r>
        <w:t xml:space="preserve">:</w:t>
      </w:r>
    </w:p>
    <w:p>
      <w:pPr>
        <w:pStyle w:val="SourceCode"/>
      </w:pPr>
      <w:r>
        <w:rPr>
          <w:rStyle w:val="VerbatimChar"/>
        </w:rPr>
        <w:t xml:space="preserve">201 Created</w:t>
      </w:r>
      <w:r>
        <w:br/>
      </w:r>
      <w:r>
        <w:rPr>
          <w:rStyle w:val="VerbatimChar"/>
        </w:rPr>
        <w:t xml:space="preserve">X-M2M-RSC: 2001</w:t>
      </w:r>
      <w:r>
        <w:br/>
      </w:r>
      <w:r>
        <w:rPr>
          <w:rStyle w:val="VerbatimChar"/>
        </w:rPr>
        <w:t xml:space="preserve">X-M2M-RI: incse-88643</w:t>
      </w:r>
      <w:r>
        <w:br/>
      </w:r>
      <w:r>
        <w:rPr>
          <w:rStyle w:val="VerbatimChar"/>
        </w:rPr>
        <w:t xml:space="preserve">Content-Location: /in-cse/csr-299409504</w:t>
      </w:r>
    </w:p>
    <w:bookmarkEnd w:id="92"/>
    <w:bookmarkStart w:id="93" w:name="access-control-policy-creation"/>
    <w:p>
      <w:pPr>
        <w:pStyle w:val="Heading3"/>
      </w:pPr>
      <w:r>
        <w:t xml:space="preserve">8.7.3 Access control policy creation</w:t>
      </w:r>
    </w:p>
    <w:p>
      <w:pPr>
        <w:pStyle w:val="FirstParagraph"/>
      </w:pPr>
      <w:r>
        <w:t xml:space="preserve">When an access control policy resource is created, a list of one or more allowed request originators is specified in the</w:t>
      </w:r>
      <w:r>
        <w:t xml:space="preserve"> </w:t>
      </w:r>
      <w:r>
        <w:rPr>
          <w:i/>
          <w:iCs/>
        </w:rPr>
        <w:t xml:space="preserve">acor</w:t>
      </w:r>
      <w:r>
        <w:t xml:space="preserve"> </w:t>
      </w:r>
      <w:r>
        <w:t xml:space="preserve">field and the allowed operations in the</w:t>
      </w:r>
      <w:r>
        <w:t xml:space="preserve"> </w:t>
      </w:r>
      <w:r>
        <w:rPr>
          <w:i/>
          <w:iCs/>
        </w:rPr>
        <w:t xml:space="preserve">acop</w:t>
      </w:r>
      <w:r>
        <w:t xml:space="preserve"> </w:t>
      </w:r>
      <w:r>
        <w:t xml:space="preserve">field.</w:t>
      </w:r>
    </w:p>
    <w:p>
      <w:pPr>
        <w:pStyle w:val="BodyText"/>
      </w:pPr>
      <w:r>
        <w:t xml:space="preserve">The value of</w:t>
      </w:r>
      <w:r>
        <w:t xml:space="preserve"> </w:t>
      </w:r>
      <w:r>
        <w:rPr>
          <w:i/>
          <w:iCs/>
        </w:rPr>
        <w:t xml:space="preserve">acop</w:t>
      </w:r>
      <w:r>
        <w:t xml:space="preserve"> </w:t>
      </w:r>
      <w:r>
        <w:t xml:space="preserve">is set to 63 which indicates that the specified originator is granted privileges to conduct</w:t>
      </w:r>
      <w:r>
        <w:t xml:space="preserve"> </w:t>
      </w:r>
      <w:r>
        <w:rPr>
          <w:i/>
          <w:iCs/>
        </w:rPr>
        <w:t xml:space="preserve">CREATE, RETRIEVE, UPDATE, DELETE, DISCOVERY,</w:t>
      </w:r>
      <w:r>
        <w:t xml:space="preserve"> </w:t>
      </w:r>
      <w:r>
        <w:t xml:space="preserve">and</w:t>
      </w:r>
      <w:r>
        <w:t xml:space="preserve"> </w:t>
      </w:r>
      <w:r>
        <w:rPr>
          <w:i/>
          <w:iCs/>
        </w:rPr>
        <w:t xml:space="preserve">NOTIFY</w:t>
      </w:r>
      <w:r>
        <w:t xml:space="preserve"> </w:t>
      </w:r>
      <w:r>
        <w:t xml:space="preserve">operations.</w:t>
      </w:r>
    </w:p>
    <w:p>
      <w:pPr>
        <w:pStyle w:val="BodyText"/>
      </w:pPr>
      <w:r>
        <w:t xml:space="preserve">The creation of access control policy resource</w:t>
      </w:r>
      <w:r>
        <w:t xml:space="preserve"> </w:t>
      </w:r>
      <w:r>
        <w:rPr>
          <w:i/>
          <w:iCs/>
        </w:rPr>
        <w:t xml:space="preserve">gateway_acp</w:t>
      </w:r>
      <w:r>
        <w:t xml:space="preserve"> </w:t>
      </w:r>
      <w:r>
        <w:t xml:space="preserve">in MN-CSE is implemented in the following procedure.</w:t>
      </w:r>
    </w:p>
    <w:p>
      <w:pPr>
        <w:pStyle w:val="BodyText"/>
      </w:pPr>
      <w:r>
        <w:t xml:space="preserve">The following example shows an access control policy create request and response using HTTP with XML serialization.</w:t>
      </w:r>
    </w:p>
    <w:p>
      <w:pPr>
        <w:pStyle w:val="BodyText"/>
      </w:pPr>
      <w:r>
        <w:rPr>
          <w:b/>
          <w:bCs/>
        </w:rPr>
        <w:t xml:space="preserve">HTTP Request</w:t>
      </w:r>
      <w:r>
        <w:t xml:space="preserve">:</w:t>
      </w:r>
    </w:p>
    <w:p>
      <w:pPr>
        <w:pStyle w:val="SourceCode"/>
      </w:pPr>
      <w:r>
        <w:rPr>
          <w:rStyle w:val="VerbatimChar"/>
        </w:rPr>
        <w:t xml:space="preserve">POST /~/mn-cse/home_gateway?rcn=0 HTTP/1.1</w:t>
      </w:r>
      <w:r>
        <w:br/>
      </w:r>
      <w:r>
        <w:rPr>
          <w:rStyle w:val="VerbatimChar"/>
        </w:rPr>
        <w:t xml:space="preserve">Host: mn.provider.com:8080</w:t>
      </w:r>
      <w:r>
        <w:br/>
      </w:r>
      <w:r>
        <w:rPr>
          <w:rStyle w:val="VerbatimChar"/>
        </w:rPr>
        <w:t xml:space="preserve">X-M2M-Origin: Cgateway_ae</w:t>
      </w:r>
      <w:r>
        <w:br/>
      </w:r>
      <w:r>
        <w:rPr>
          <w:rStyle w:val="VerbatimChar"/>
        </w:rPr>
        <w:t xml:space="preserve">Content-Type: application/xml;ty=1</w:t>
      </w:r>
      <w:r>
        <w:br/>
      </w:r>
      <w:r>
        <w:rPr>
          <w:rStyle w:val="VerbatimChar"/>
        </w:rPr>
        <w:t xml:space="preserve">X-M2M-RI: mncse-62948</w:t>
      </w:r>
      <w:r>
        <w:br/>
      </w:r>
      <w:r>
        <w:br/>
      </w:r>
      <w:r>
        <w:rPr>
          <w:rStyle w:val="VerbatimChar"/>
        </w:rPr>
        <w:t xml:space="preserve">&lt;m2m:acp xmlns:m2m="http://www.onem2m.org/xml/protocols" rn="gateway_acp"&gt;</w:t>
      </w:r>
      <w:r>
        <w:br/>
      </w:r>
      <w:r>
        <w:rPr>
          <w:rStyle w:val="VerbatimChar"/>
        </w:rPr>
        <w:t xml:space="preserve">  &lt;pv&gt;</w:t>
      </w:r>
      <w:r>
        <w:br/>
      </w:r>
      <w:r>
        <w:rPr>
          <w:rStyle w:val="VerbatimChar"/>
        </w:rPr>
        <w:t xml:space="preserve">    &lt;acr&gt;</w:t>
      </w:r>
      <w:r>
        <w:br/>
      </w:r>
      <w:r>
        <w:rPr>
          <w:rStyle w:val="VerbatimChar"/>
        </w:rPr>
        <w:t xml:space="preserve">      &lt;acor&gt;Cgateway_ae Clight_ae1 Clight_ae2 /in-cse/Csmartphone_ae&lt;/acor&gt;</w:t>
      </w:r>
      <w:r>
        <w:br/>
      </w:r>
      <w:r>
        <w:rPr>
          <w:rStyle w:val="VerbatimChar"/>
        </w:rPr>
        <w:t xml:space="preserve">      &lt;acop&gt;63&lt;/acop&gt;</w:t>
      </w:r>
      <w:r>
        <w:br/>
      </w:r>
      <w:r>
        <w:rPr>
          <w:rStyle w:val="VerbatimChar"/>
        </w:rPr>
        <w:t xml:space="preserve">    &lt;/acr&gt;</w:t>
      </w:r>
      <w:r>
        <w:br/>
      </w:r>
      <w:r>
        <w:rPr>
          <w:rStyle w:val="VerbatimChar"/>
        </w:rPr>
        <w:t xml:space="preserve">  &lt;/pv&gt;</w:t>
      </w:r>
      <w:r>
        <w:br/>
      </w:r>
      <w:r>
        <w:rPr>
          <w:rStyle w:val="VerbatimChar"/>
        </w:rPr>
        <w:t xml:space="preserve">  &lt;pvs&gt;</w:t>
      </w:r>
      <w:r>
        <w:br/>
      </w:r>
      <w:r>
        <w:rPr>
          <w:rStyle w:val="VerbatimChar"/>
        </w:rPr>
        <w:t xml:space="preserve">    &lt;acr&gt;</w:t>
      </w:r>
      <w:r>
        <w:br/>
      </w:r>
      <w:r>
        <w:rPr>
          <w:rStyle w:val="VerbatimChar"/>
        </w:rPr>
        <w:t xml:space="preserve">      &lt;acor&gt;Cgateway_ae&lt;/acor&gt;</w:t>
      </w:r>
      <w:r>
        <w:br/>
      </w:r>
      <w:r>
        <w:rPr>
          <w:rStyle w:val="VerbatimChar"/>
        </w:rPr>
        <w:t xml:space="preserve">      &lt;acop&gt;51&lt;/acop&gt;</w:t>
      </w:r>
      <w:r>
        <w:br/>
      </w:r>
      <w:r>
        <w:rPr>
          <w:rStyle w:val="VerbatimChar"/>
        </w:rPr>
        <w:t xml:space="preserve">    &lt;/acr&gt;</w:t>
      </w:r>
      <w:r>
        <w:br/>
      </w:r>
      <w:r>
        <w:rPr>
          <w:rStyle w:val="VerbatimChar"/>
        </w:rPr>
        <w:t xml:space="preserve">  &lt;/pvs&gt;</w:t>
      </w:r>
      <w:r>
        <w:br/>
      </w:r>
      <w:r>
        <w:rPr>
          <w:rStyle w:val="VerbatimChar"/>
        </w:rPr>
        <w:t xml:space="preserve">&lt;/m2m:acp&gt;</w:t>
      </w:r>
    </w:p>
    <w:p>
      <w:pPr>
        <w:pStyle w:val="FirstParagraph"/>
      </w:pPr>
      <w:r>
        <w:rPr>
          <w:b/>
          <w:bCs/>
        </w:rPr>
        <w:t xml:space="preserve">HTTP Response</w:t>
      </w:r>
      <w:r>
        <w:t xml:space="preserve">:</w:t>
      </w:r>
    </w:p>
    <w:p>
      <w:pPr>
        <w:pStyle w:val="SourceCode"/>
      </w:pPr>
      <w:r>
        <w:rPr>
          <w:rStyle w:val="VerbatimChar"/>
        </w:rPr>
        <w:t xml:space="preserve">201 Created</w:t>
      </w:r>
      <w:r>
        <w:br/>
      </w:r>
      <w:r>
        <w:rPr>
          <w:rStyle w:val="VerbatimChar"/>
        </w:rPr>
        <w:t xml:space="preserve">X-M2M-RSC: 2001</w:t>
      </w:r>
      <w:r>
        <w:br/>
      </w:r>
      <w:r>
        <w:rPr>
          <w:rStyle w:val="VerbatimChar"/>
        </w:rPr>
        <w:t xml:space="preserve">X-M2M-RI: mncse-62948</w:t>
      </w:r>
      <w:r>
        <w:br/>
      </w:r>
      <w:r>
        <w:rPr>
          <w:rStyle w:val="VerbatimChar"/>
        </w:rPr>
        <w:t xml:space="preserve">Content-Location: /mn-cse/acp-805496226</w:t>
      </w:r>
    </w:p>
    <w:p>
      <w:pPr>
        <w:pStyle w:val="FirstParagraph"/>
      </w:pPr>
      <w:r>
        <w:t xml:space="preserve">The following example shows an access control policy create request and response using HTTP with</w:t>
      </w:r>
      <w:r>
        <w:t xml:space="preserve"> </w:t>
      </w:r>
      <w:r>
        <w:t xml:space="preserve">XML</w:t>
      </w:r>
      <w:r>
        <w:t xml:space="preserve"> </w:t>
      </w:r>
      <w:r>
        <w:t xml:space="preserve">serialization.</w:t>
      </w:r>
    </w:p>
    <w:p>
      <w:pPr>
        <w:pStyle w:val="BodyText"/>
      </w:pPr>
      <w:r>
        <w:rPr>
          <w:b/>
          <w:bCs/>
        </w:rPr>
        <w:t xml:space="preserve">HTTP Request</w:t>
      </w:r>
      <w:r>
        <w:t xml:space="preserve">:</w:t>
      </w:r>
    </w:p>
    <w:p>
      <w:pPr>
        <w:pStyle w:val="SourceCode"/>
      </w:pPr>
      <w:r>
        <w:rPr>
          <w:rStyle w:val="VerbatimChar"/>
        </w:rPr>
        <w:t xml:space="preserve">POST /~/mn-cse/home_gateway?rcn=0 HTTP/1.1</w:t>
      </w:r>
      <w:r>
        <w:br/>
      </w:r>
      <w:r>
        <w:rPr>
          <w:rStyle w:val="VerbatimChar"/>
        </w:rPr>
        <w:t xml:space="preserve">Host: mn.provider.com:8080</w:t>
      </w:r>
      <w:r>
        <w:br/>
      </w:r>
      <w:r>
        <w:rPr>
          <w:rStyle w:val="VerbatimChar"/>
        </w:rPr>
        <w:t xml:space="preserve">X-M2M-Origin: Cgateway_ae</w:t>
      </w:r>
      <w:r>
        <w:br/>
      </w:r>
      <w:r>
        <w:rPr>
          <w:rStyle w:val="VerbatimChar"/>
        </w:rPr>
        <w:t xml:space="preserve">Content-Type: application/json;ty=1</w:t>
      </w:r>
      <w:r>
        <w:br/>
      </w:r>
      <w:r>
        <w:rPr>
          <w:rStyle w:val="VerbatimChar"/>
        </w:rPr>
        <w:t xml:space="preserve">X-M2M-RI: mncse-62948</w:t>
      </w:r>
      <w:r>
        <w:br/>
      </w:r>
      <w:r>
        <w:br/>
      </w:r>
      <w:r>
        <w:rPr>
          <w:rStyle w:val="VerbatimChar"/>
        </w:rPr>
        <w:t xml:space="preserve">{</w:t>
      </w:r>
      <w:r>
        <w:br/>
      </w:r>
      <w:r>
        <w:rPr>
          <w:rStyle w:val="VerbatimChar"/>
        </w:rPr>
        <w:t xml:space="preserve">  "m2m:acp": {</w:t>
      </w:r>
      <w:r>
        <w:br/>
      </w:r>
      <w:r>
        <w:rPr>
          <w:rStyle w:val="VerbatimChar"/>
        </w:rPr>
        <w:t xml:space="preserve">    "rn": "gateway\_acp",</w:t>
      </w:r>
      <w:r>
        <w:br/>
      </w:r>
      <w:r>
        <w:rPr>
          <w:rStyle w:val="VerbatimChar"/>
        </w:rPr>
        <w:t xml:space="preserve">    "pv": {</w:t>
      </w:r>
      <w:r>
        <w:br/>
      </w:r>
      <w:r>
        <w:rPr>
          <w:rStyle w:val="VerbatimChar"/>
        </w:rPr>
        <w:t xml:space="preserve">      "acr": [</w:t>
      </w:r>
      <w:r>
        <w:br/>
      </w:r>
      <w:r>
        <w:rPr>
          <w:rStyle w:val="VerbatimChar"/>
        </w:rPr>
        <w:t xml:space="preserve">        {</w:t>
      </w:r>
      <w:r>
        <w:br/>
      </w:r>
      <w:r>
        <w:rPr>
          <w:rStyle w:val="VerbatimChar"/>
        </w:rPr>
        <w:t xml:space="preserve">          "acor": [ </w:t>
      </w:r>
      <w:r>
        <w:br/>
      </w:r>
      <w:r>
        <w:rPr>
          <w:rStyle w:val="VerbatimChar"/>
        </w:rPr>
        <w:t xml:space="preserve">            "Cgateway_ae", </w:t>
      </w:r>
      <w:r>
        <w:br/>
      </w:r>
      <w:r>
        <w:rPr>
          <w:rStyle w:val="VerbatimChar"/>
        </w:rPr>
        <w:t xml:space="preserve">            "Clight_ae1", </w:t>
      </w:r>
      <w:r>
        <w:br/>
      </w:r>
      <w:r>
        <w:rPr>
          <w:rStyle w:val="VerbatimChar"/>
        </w:rPr>
        <w:t xml:space="preserve">            "Clight_ae2", </w:t>
      </w:r>
      <w:r>
        <w:br/>
      </w:r>
      <w:r>
        <w:rPr>
          <w:rStyle w:val="VerbatimChar"/>
        </w:rPr>
        <w:t xml:space="preserve">            "/in-cse/Csmartphone_ae"</w:t>
      </w:r>
      <w:r>
        <w:br/>
      </w:r>
      <w:r>
        <w:rPr>
          <w:rStyle w:val="VerbatimChar"/>
        </w:rPr>
        <w:t xml:space="preserve">          ],</w:t>
      </w:r>
      <w:r>
        <w:br/>
      </w:r>
      <w:r>
        <w:rPr>
          <w:rStyle w:val="VerbatimChar"/>
        </w:rPr>
        <w:t xml:space="preserve">          "acop": 63</w:t>
      </w:r>
      <w:r>
        <w:br/>
      </w:r>
      <w:r>
        <w:rPr>
          <w:rStyle w:val="VerbatimChar"/>
        </w:rPr>
        <w:t xml:space="preserve">        }</w:t>
      </w:r>
      <w:r>
        <w:br/>
      </w:r>
      <w:r>
        <w:rPr>
          <w:rStyle w:val="VerbatimChar"/>
        </w:rPr>
        <w:t xml:space="preserve">      ]</w:t>
      </w:r>
      <w:r>
        <w:br/>
      </w:r>
      <w:r>
        <w:rPr>
          <w:rStyle w:val="VerbatimChar"/>
        </w:rPr>
        <w:t xml:space="preserve">    },</w:t>
      </w:r>
      <w:r>
        <w:br/>
      </w:r>
      <w:r>
        <w:rPr>
          <w:rStyle w:val="VerbatimChar"/>
        </w:rPr>
        <w:t xml:space="preserve">    "pvs": {</w:t>
      </w:r>
      <w:r>
        <w:br/>
      </w:r>
      <w:r>
        <w:rPr>
          <w:rStyle w:val="VerbatimChar"/>
        </w:rPr>
        <w:t xml:space="preserve">      "acr": [</w:t>
      </w:r>
      <w:r>
        <w:br/>
      </w:r>
      <w:r>
        <w:rPr>
          <w:rStyle w:val="VerbatimChar"/>
        </w:rPr>
        <w:t xml:space="preserve">        {</w:t>
      </w:r>
      <w:r>
        <w:br/>
      </w:r>
      <w:r>
        <w:rPr>
          <w:rStyle w:val="VerbatimChar"/>
        </w:rPr>
        <w:t xml:space="preserve">          "acor": [ </w:t>
      </w:r>
      <w:r>
        <w:br/>
      </w:r>
      <w:r>
        <w:rPr>
          <w:rStyle w:val="VerbatimChar"/>
        </w:rPr>
        <w:t xml:space="preserve">            "Cgateway_ae"</w:t>
      </w:r>
      <w:r>
        <w:br/>
      </w:r>
      <w:r>
        <w:rPr>
          <w:rStyle w:val="VerbatimChar"/>
        </w:rPr>
        <w:t xml:space="preserve">          ],</w:t>
      </w:r>
      <w:r>
        <w:br/>
      </w:r>
      <w:r>
        <w:rPr>
          <w:rStyle w:val="VerbatimChar"/>
        </w:rPr>
        <w:t xml:space="preserve">          "acop": 51</w:t>
      </w:r>
      <w:r>
        <w:br/>
      </w:r>
      <w:r>
        <w:rPr>
          <w:rStyle w:val="VerbatimChar"/>
        </w:rPr>
        <w:t xml:space="preserve">        }</w:t>
      </w:r>
      <w:r>
        <w:br/>
      </w:r>
      <w:r>
        <w:rPr>
          <w:rStyle w:val="VerbatimChar"/>
        </w:rPr>
        <w:t xml:space="preserve">      ]</w:t>
      </w:r>
      <w:r>
        <w:br/>
      </w:r>
      <w:r>
        <w:rPr>
          <w:rStyle w:val="VerbatimChar"/>
        </w:rPr>
        <w:t xml:space="preserve">    }</w:t>
      </w:r>
      <w:r>
        <w:br/>
      </w:r>
      <w:r>
        <w:rPr>
          <w:rStyle w:val="VerbatimChar"/>
        </w:rPr>
        <w:t xml:space="preserve">  }</w:t>
      </w:r>
      <w:r>
        <w:br/>
      </w:r>
      <w:r>
        <w:rPr>
          <w:rStyle w:val="VerbatimChar"/>
        </w:rPr>
        <w:t xml:space="preserve">}</w:t>
      </w:r>
    </w:p>
    <w:p>
      <w:pPr>
        <w:pStyle w:val="FirstParagraph"/>
      </w:pPr>
      <w:r>
        <w:rPr>
          <w:b/>
          <w:bCs/>
        </w:rPr>
        <w:t xml:space="preserve">HTTP Response</w:t>
      </w:r>
      <w:r>
        <w:t xml:space="preserve">:</w:t>
      </w:r>
    </w:p>
    <w:p>
      <w:pPr>
        <w:pStyle w:val="SourceCode"/>
      </w:pPr>
      <w:r>
        <w:rPr>
          <w:rStyle w:val="VerbatimChar"/>
        </w:rPr>
        <w:t xml:space="preserve">201 Created</w:t>
      </w:r>
      <w:r>
        <w:br/>
      </w:r>
      <w:r>
        <w:rPr>
          <w:rStyle w:val="VerbatimChar"/>
        </w:rPr>
        <w:t xml:space="preserve">X-M2M-RSC: 2001</w:t>
      </w:r>
      <w:r>
        <w:br/>
      </w:r>
      <w:r>
        <w:rPr>
          <w:rStyle w:val="VerbatimChar"/>
        </w:rPr>
        <w:t xml:space="preserve">X-M2M-RI: mncse-62948</w:t>
      </w:r>
      <w:r>
        <w:br/>
      </w:r>
      <w:r>
        <w:rPr>
          <w:rStyle w:val="VerbatimChar"/>
        </w:rPr>
        <w:t xml:space="preserve">Content-Location: /mn-cse/acp-805496226</w:t>
      </w:r>
    </w:p>
    <w:p>
      <w:pPr>
        <w:pStyle w:val="FirstParagraph"/>
      </w:pPr>
      <w:r>
        <w:t xml:space="preserve">The access control policy resource is used to grant applications the access rights to conduct specific operations and access to specific resources. The list of applications could be obtained with a discovery procedure using filter criteria conditions. For more details about the discovery procedure, please go to clause 8.7.9. Here it is required that the list of applications has been discovered before creating the access control policy resource.</w:t>
      </w:r>
    </w:p>
    <w:bookmarkEnd w:id="93"/>
    <w:bookmarkStart w:id="98" w:name="application-entities-registration"/>
    <w:p>
      <w:pPr>
        <w:pStyle w:val="Heading3"/>
      </w:pPr>
      <w:r>
        <w:t xml:space="preserve">8.7.4 Application entities registration</w:t>
      </w:r>
    </w:p>
    <w:bookmarkStart w:id="94" w:name="light-application-adn-ae1"/>
    <w:p>
      <w:pPr>
        <w:pStyle w:val="Heading4"/>
      </w:pPr>
      <w:r>
        <w:t xml:space="preserve">8.7.4.1 Light application ADN-AE1</w:t>
      </w:r>
    </w:p>
    <w:p>
      <w:pPr>
        <w:pStyle w:val="FirstParagraph"/>
      </w:pPr>
      <w:r>
        <w:t xml:space="preserve">The registration of ADN-AE1 with MN-CSE is shown in the following procedure. Note that the access control policy identifier (unstructured SP-relative resourceID) which is assigned to ADN-AE1 is</w:t>
      </w:r>
      <w:r>
        <w:t xml:space="preserve"> </w:t>
      </w:r>
      <w:r>
        <w:rPr>
          <w:rStyle w:val="VerbatimChar"/>
        </w:rPr>
        <w:t xml:space="preserve">/mn-cse/acp-805496226</w:t>
      </w:r>
      <w:r>
        <w:t xml:space="preserve">.</w:t>
      </w:r>
    </w:p>
    <w:p>
      <w:pPr>
        <w:pStyle w:val="BodyText"/>
      </w:pPr>
      <w:r>
        <w:t xml:space="preserve">The following example shows an ADN-AE registration request and response using HTTP with XML serialization.</w:t>
      </w:r>
    </w:p>
    <w:p>
      <w:pPr>
        <w:pStyle w:val="BodyText"/>
      </w:pPr>
      <w:r>
        <w:rPr>
          <w:b/>
          <w:bCs/>
        </w:rPr>
        <w:t xml:space="preserve">HTTP Request</w:t>
      </w:r>
      <w:r>
        <w:t xml:space="preserve">:</w:t>
      </w:r>
    </w:p>
    <w:p>
      <w:pPr>
        <w:pStyle w:val="SourceCode"/>
      </w:pPr>
      <w:r>
        <w:rPr>
          <w:rStyle w:val="VerbatimChar"/>
        </w:rPr>
        <w:t xml:space="preserve">POST /home_gateway?rcn=0 HTTP/1.1</w:t>
      </w:r>
      <w:r>
        <w:br/>
      </w:r>
      <w:r>
        <w:rPr>
          <w:rStyle w:val="VerbatimChar"/>
        </w:rPr>
        <w:t xml:space="preserve">Host: mn.provider.com:8080</w:t>
      </w:r>
      <w:r>
        <w:br/>
      </w:r>
      <w:r>
        <w:rPr>
          <w:rStyle w:val="VerbatimChar"/>
        </w:rPr>
        <w:t xml:space="preserve">X-M2M-Origin: C</w:t>
      </w:r>
      <w:r>
        <w:br/>
      </w:r>
      <w:r>
        <w:rPr>
          <w:rStyle w:val="VerbatimChar"/>
        </w:rPr>
        <w:t xml:space="preserve">Content-Type: application/xml;ty=2</w:t>
      </w:r>
      <w:r>
        <w:br/>
      </w:r>
      <w:r>
        <w:rPr>
          <w:rStyle w:val="VerbatimChar"/>
        </w:rPr>
        <w:t xml:space="preserve">X-M2M-RI: mncse-92345</w:t>
      </w:r>
      <w:r>
        <w:br/>
      </w:r>
      <w:r>
        <w:br/>
      </w:r>
      <w:r>
        <w:rPr>
          <w:rStyle w:val="VerbatimChar"/>
        </w:rPr>
        <w:t xml:space="preserve">&lt;xml version="1.0" encoding="UTF-8"?&gt;</w:t>
      </w:r>
      <w:r>
        <w:br/>
      </w:r>
      <w:r>
        <w:rPr>
          <w:rStyle w:val="VerbatimChar"/>
        </w:rPr>
        <w:t xml:space="preserve">&lt;m2m:ae xmlns:m2m="http://www.onem2m.org/xml/protocols" rn="light_ae1"&gt;</w:t>
      </w:r>
      <w:r>
        <w:br/>
      </w:r>
      <w:r>
        <w:rPr>
          <w:rStyle w:val="VerbatimChar"/>
        </w:rPr>
        <w:t xml:space="preserve">  &lt;api&gt;A01.com.company.lightApp1&lt;/api&gt;  </w:t>
      </w:r>
      <w:r>
        <w:br/>
      </w:r>
      <w:r>
        <w:rPr>
          <w:rStyle w:val="VerbatimChar"/>
        </w:rPr>
        <w:t xml:space="preserve">  &lt;rr&gt;true&lt;/rr&gt;</w:t>
      </w:r>
      <w:r>
        <w:br/>
      </w:r>
      <w:r>
        <w:rPr>
          <w:rStyle w:val="VerbatimChar"/>
        </w:rPr>
        <w:t xml:space="preserve">  &lt;poa&gt;http://192.168.0.10:9090&lt;/poa&gt;</w:t>
      </w:r>
      <w:r>
        <w:br/>
      </w:r>
      <w:r>
        <w:rPr>
          <w:rStyle w:val="VerbatimChar"/>
        </w:rPr>
        <w:t xml:space="preserve">  &lt;acpi&gt;/mn-cse/acp-805496226&lt;/acpi&gt;</w:t>
      </w:r>
      <w:r>
        <w:br/>
      </w:r>
      <w:r>
        <w:rPr>
          <w:rStyle w:val="VerbatimChar"/>
        </w:rPr>
        <w:t xml:space="preserve">&lt;/m2m:ae&gt;</w:t>
      </w:r>
    </w:p>
    <w:p>
      <w:pPr>
        <w:pStyle w:val="FirstParagraph"/>
      </w:pPr>
      <w:r>
        <w:rPr>
          <w:b/>
          <w:bCs/>
        </w:rPr>
        <w:t xml:space="preserve">HTTP Response</w:t>
      </w:r>
      <w:r>
        <w:t xml:space="preserve">:</w:t>
      </w:r>
    </w:p>
    <w:p>
      <w:pPr>
        <w:pStyle w:val="SourceCode"/>
      </w:pPr>
      <w:r>
        <w:rPr>
          <w:rStyle w:val="VerbatimChar"/>
        </w:rPr>
        <w:t xml:space="preserve">201 Created</w:t>
      </w:r>
      <w:r>
        <w:br/>
      </w:r>
      <w:r>
        <w:rPr>
          <w:rStyle w:val="VerbatimChar"/>
        </w:rPr>
        <w:t xml:space="preserve">X-M2M-RSC: 2001</w:t>
      </w:r>
      <w:r>
        <w:br/>
      </w:r>
      <w:r>
        <w:rPr>
          <w:rStyle w:val="VerbatimChar"/>
        </w:rPr>
        <w:t xml:space="preserve">X-M2M-RI: mncse-92345</w:t>
      </w:r>
      <w:r>
        <w:br/>
      </w:r>
      <w:r>
        <w:rPr>
          <w:rStyle w:val="VerbatimChar"/>
        </w:rPr>
        <w:t xml:space="preserve">Content-Location: /mn-cse/ae-CAE340304071</w:t>
      </w:r>
    </w:p>
    <w:p>
      <w:pPr>
        <w:pStyle w:val="FirstParagraph"/>
      </w:pPr>
      <w:r>
        <w:t xml:space="preserve">The following example shows an ADN-AE registration request and response using HTTP with JSON serialization.</w:t>
      </w:r>
    </w:p>
    <w:p>
      <w:pPr>
        <w:pStyle w:val="BodyText"/>
      </w:pPr>
      <w:r>
        <w:rPr>
          <w:b/>
          <w:bCs/>
        </w:rPr>
        <w:t xml:space="preserve">HTTP Request</w:t>
      </w:r>
      <w:r>
        <w:t xml:space="preserve">:</w:t>
      </w:r>
    </w:p>
    <w:p>
      <w:pPr>
        <w:pStyle w:val="SourceCode"/>
      </w:pPr>
      <w:r>
        <w:rPr>
          <w:rStyle w:val="VerbatimChar"/>
        </w:rPr>
        <w:t xml:space="preserve">POST /home_gateway?rcn=0 HTTP/1.1</w:t>
      </w:r>
      <w:r>
        <w:br/>
      </w:r>
      <w:r>
        <w:rPr>
          <w:rStyle w:val="VerbatimChar"/>
        </w:rPr>
        <w:t xml:space="preserve">Host: mn.provider.com:8080#</w:t>
      </w:r>
      <w:r>
        <w:br/>
      </w:r>
      <w:r>
        <w:rPr>
          <w:rStyle w:val="VerbatimChar"/>
        </w:rPr>
        <w:t xml:space="preserve">X-M2M-Origin: C</w:t>
      </w:r>
      <w:r>
        <w:br/>
      </w:r>
      <w:r>
        <w:rPr>
          <w:rStyle w:val="VerbatimChar"/>
        </w:rPr>
        <w:t xml:space="preserve">Content-Type: application/json;ty=2</w:t>
      </w:r>
      <w:r>
        <w:br/>
      </w:r>
      <w:r>
        <w:rPr>
          <w:rStyle w:val="VerbatimChar"/>
        </w:rPr>
        <w:t xml:space="preserve">X-M2M-RI: mncse-92345</w:t>
      </w:r>
      <w:r>
        <w:br/>
      </w:r>
      <w:r>
        <w:br/>
      </w:r>
      <w:r>
        <w:rPr>
          <w:rStyle w:val="VerbatimChar"/>
        </w:rPr>
        <w:t xml:space="preserve">{</w:t>
      </w:r>
      <w:r>
        <w:br/>
      </w:r>
      <w:r>
        <w:rPr>
          <w:rStyle w:val="VerbatimChar"/>
        </w:rPr>
        <w:t xml:space="preserve">  "m2m:ae": {</w:t>
      </w:r>
      <w:r>
        <w:br/>
      </w:r>
      <w:r>
        <w:rPr>
          <w:rStyle w:val="VerbatimChar"/>
        </w:rPr>
        <w:t xml:space="preserve">    "rn": "light_ae1",</w:t>
      </w:r>
      <w:r>
        <w:br/>
      </w:r>
      <w:r>
        <w:rPr>
          <w:rStyle w:val="VerbatimChar"/>
        </w:rPr>
        <w:t xml:space="preserve">    "api": "A01.com.company.lightApp1",</w:t>
      </w:r>
      <w:r>
        <w:br/>
      </w:r>
      <w:r>
        <w:rPr>
          <w:rStyle w:val="VerbatimChar"/>
        </w:rPr>
        <w:t xml:space="preserve">    "rr": true,</w:t>
      </w:r>
      <w:r>
        <w:br/>
      </w:r>
      <w:r>
        <w:rPr>
          <w:rStyle w:val="VerbatimChar"/>
        </w:rPr>
        <w:t xml:space="preserve">    "poa": [</w:t>
      </w:r>
      <w:r>
        <w:br/>
      </w:r>
      <w:r>
        <w:rPr>
          <w:rStyle w:val="VerbatimChar"/>
        </w:rPr>
        <w:t xml:space="preserve">      "http://192.168.0.10:9090"</w:t>
      </w:r>
      <w:r>
        <w:br/>
      </w:r>
      <w:r>
        <w:rPr>
          <w:rStyle w:val="VerbatimChar"/>
        </w:rPr>
        <w:t xml:space="preserve">    ],</w:t>
      </w:r>
      <w:r>
        <w:br/>
      </w:r>
      <w:r>
        <w:rPr>
          <w:rStyle w:val="VerbatimChar"/>
        </w:rPr>
        <w:t xml:space="preserve">    "acpi": [</w:t>
      </w:r>
      <w:r>
        <w:br/>
      </w:r>
      <w:r>
        <w:rPr>
          <w:rStyle w:val="VerbatimChar"/>
        </w:rPr>
        <w:t xml:space="preserve">      "/mn-cse/acp-805496226"</w:t>
      </w:r>
      <w:r>
        <w:br/>
      </w:r>
      <w:r>
        <w:rPr>
          <w:rStyle w:val="VerbatimChar"/>
        </w:rPr>
        <w:t xml:space="preserve">    ]</w:t>
      </w:r>
      <w:r>
        <w:br/>
      </w:r>
      <w:r>
        <w:rPr>
          <w:rStyle w:val="VerbatimChar"/>
        </w:rPr>
        <w:t xml:space="preserve">  }</w:t>
      </w:r>
      <w:r>
        <w:br/>
      </w:r>
      <w:r>
        <w:rPr>
          <w:rStyle w:val="VerbatimChar"/>
        </w:rPr>
        <w:t xml:space="preserve">}</w:t>
      </w:r>
    </w:p>
    <w:p>
      <w:pPr>
        <w:pStyle w:val="FirstParagraph"/>
      </w:pPr>
      <w:r>
        <w:rPr>
          <w:b/>
          <w:bCs/>
        </w:rPr>
        <w:t xml:space="preserve">HTTP Response</w:t>
      </w:r>
      <w:r>
        <w:t xml:space="preserve">:</w:t>
      </w:r>
    </w:p>
    <w:p>
      <w:pPr>
        <w:pStyle w:val="SourceCode"/>
      </w:pPr>
      <w:r>
        <w:rPr>
          <w:rStyle w:val="VerbatimChar"/>
        </w:rPr>
        <w:t xml:space="preserve">201 Created</w:t>
      </w:r>
      <w:r>
        <w:br/>
      </w:r>
      <w:r>
        <w:rPr>
          <w:rStyle w:val="VerbatimChar"/>
        </w:rPr>
        <w:t xml:space="preserve">X-M2M-RSC: 2001</w:t>
      </w:r>
      <w:r>
        <w:br/>
      </w:r>
      <w:r>
        <w:rPr>
          <w:rStyle w:val="VerbatimChar"/>
        </w:rPr>
        <w:t xml:space="preserve">X-M2M-RI: mncse-92345</w:t>
      </w:r>
      <w:r>
        <w:br/>
      </w:r>
      <w:r>
        <w:rPr>
          <w:rStyle w:val="VerbatimChar"/>
        </w:rPr>
        <w:t xml:space="preserve">Content-Location: /mn-cse/ae-CAE340304071</w:t>
      </w:r>
    </w:p>
    <w:bookmarkEnd w:id="94"/>
    <w:bookmarkStart w:id="95" w:name="light-application-adn-ae2"/>
    <w:p>
      <w:pPr>
        <w:pStyle w:val="Heading4"/>
      </w:pPr>
      <w:r>
        <w:t xml:space="preserve">8.7.4.2 Light application ADN-AE2</w:t>
      </w:r>
    </w:p>
    <w:p>
      <w:pPr>
        <w:pStyle w:val="FirstParagraph"/>
      </w:pPr>
      <w:r>
        <w:t xml:space="preserve">The registration of ADN-AE2 with MN-CSE is shown in the following procedure. Note that the access control policy identifier (unstructured SP-relative resourceID) which is assigned to ADN-AE2 is</w:t>
      </w:r>
      <w:r>
        <w:t xml:space="preserve"> </w:t>
      </w:r>
      <w:r>
        <w:rPr>
          <w:rStyle w:val="VerbatimChar"/>
        </w:rPr>
        <w:t xml:space="preserve">/mn-cse/acp-805496226</w:t>
      </w:r>
      <w:r>
        <w:t xml:space="preserve">.</w:t>
      </w:r>
    </w:p>
    <w:p>
      <w:pPr>
        <w:pStyle w:val="BodyText"/>
      </w:pPr>
      <w:r>
        <w:t xml:space="preserve">The following example shows an ADN-AE registration request and response using HTTP with XML serialization.</w:t>
      </w:r>
    </w:p>
    <w:p>
      <w:pPr>
        <w:pStyle w:val="BodyText"/>
      </w:pPr>
      <w:r>
        <w:rPr>
          <w:b/>
          <w:bCs/>
        </w:rPr>
        <w:t xml:space="preserve">HTTP Request</w:t>
      </w:r>
      <w:r>
        <w:t xml:space="preserve">:</w:t>
      </w:r>
    </w:p>
    <w:p>
      <w:pPr>
        <w:pStyle w:val="SourceCode"/>
      </w:pPr>
      <w:r>
        <w:rPr>
          <w:rStyle w:val="VerbatimChar"/>
        </w:rPr>
        <w:t xml:space="preserve">POST /home_gateway?rcn=0 HTTP/1.1</w:t>
      </w:r>
      <w:r>
        <w:br/>
      </w:r>
      <w:r>
        <w:rPr>
          <w:rStyle w:val="VerbatimChar"/>
        </w:rPr>
        <w:t xml:space="preserve">Host: mn.provider.com:8080</w:t>
      </w:r>
      <w:r>
        <w:br/>
      </w:r>
      <w:r>
        <w:rPr>
          <w:rStyle w:val="VerbatimChar"/>
        </w:rPr>
        <w:t xml:space="preserve">X-M2M-Origin: C</w:t>
      </w:r>
      <w:r>
        <w:br/>
      </w:r>
      <w:r>
        <w:rPr>
          <w:rStyle w:val="VerbatimChar"/>
        </w:rPr>
        <w:t xml:space="preserve">Content-Type: application/xml;ty=2</w:t>
      </w:r>
      <w:r>
        <w:br/>
      </w:r>
      <w:r>
        <w:rPr>
          <w:rStyle w:val="VerbatimChar"/>
        </w:rPr>
        <w:t xml:space="preserve">X-M2M-RI: mncse-18346</w:t>
      </w:r>
      <w:r>
        <w:br/>
      </w:r>
      <w:r>
        <w:br/>
      </w:r>
      <w:r>
        <w:rPr>
          <w:rStyle w:val="VerbatimChar"/>
        </w:rPr>
        <w:t xml:space="preserve">&lt;?xml version="1.0" encoding="UTF-8"?&gt;</w:t>
      </w:r>
      <w:r>
        <w:br/>
      </w:r>
      <w:r>
        <w:rPr>
          <w:rStyle w:val="VerbatimChar"/>
        </w:rPr>
        <w:t xml:space="preserve">  &lt;m2m:ae xmlns:m2m="http://www.onem2m.org/xml/protocols" rn="light_ae2"&gt;</w:t>
      </w:r>
      <w:r>
        <w:br/>
      </w:r>
      <w:r>
        <w:rPr>
          <w:rStyle w:val="VerbatimChar"/>
        </w:rPr>
        <w:t xml:space="preserve">  &lt;api&gt;A01.com.company.lightApp2&lt;/api&gt;</w:t>
      </w:r>
      <w:r>
        <w:br/>
      </w:r>
      <w:r>
        <w:rPr>
          <w:rStyle w:val="VerbatimChar"/>
        </w:rPr>
        <w:t xml:space="preserve">  &lt;rr&gt;true&lt;/rr&gt;</w:t>
      </w:r>
      <w:r>
        <w:br/>
      </w:r>
      <w:r>
        <w:rPr>
          <w:rStyle w:val="VerbatimChar"/>
        </w:rPr>
        <w:t xml:space="preserve">  &lt;poa&gt;http://192.168.0.20:9090&lt;/poa&gt;</w:t>
      </w:r>
      <w:r>
        <w:br/>
      </w:r>
      <w:r>
        <w:rPr>
          <w:rStyle w:val="VerbatimChar"/>
        </w:rPr>
        <w:t xml:space="preserve">  &lt;acpi&gt;/mn-cse/acp-805496226&lt;/acpi&gt;</w:t>
      </w:r>
      <w:r>
        <w:br/>
      </w:r>
      <w:r>
        <w:rPr>
          <w:rStyle w:val="VerbatimChar"/>
        </w:rPr>
        <w:t xml:space="preserve">&lt;/m2m:ae&gt;</w:t>
      </w:r>
    </w:p>
    <w:p>
      <w:pPr>
        <w:pStyle w:val="FirstParagraph"/>
      </w:pPr>
      <w:r>
        <w:rPr>
          <w:b/>
          <w:bCs/>
        </w:rPr>
        <w:t xml:space="preserve">HTTP Response</w:t>
      </w:r>
      <w:r>
        <w:t xml:space="preserve">:</w:t>
      </w:r>
    </w:p>
    <w:p>
      <w:pPr>
        <w:pStyle w:val="SourceCode"/>
      </w:pPr>
      <w:r>
        <w:rPr>
          <w:rStyle w:val="VerbatimChar"/>
        </w:rPr>
        <w:t xml:space="preserve">201 Created</w:t>
      </w:r>
      <w:r>
        <w:br/>
      </w:r>
      <w:r>
        <w:rPr>
          <w:rStyle w:val="VerbatimChar"/>
        </w:rPr>
        <w:t xml:space="preserve">X-M2M-RSC: 2001</w:t>
      </w:r>
      <w:r>
        <w:br/>
      </w:r>
      <w:r>
        <w:rPr>
          <w:rStyle w:val="VerbatimChar"/>
        </w:rPr>
        <w:t xml:space="preserve">X-M2M-RI: mncse-18346</w:t>
      </w:r>
      <w:r>
        <w:br/>
      </w:r>
      <w:r>
        <w:rPr>
          <w:rStyle w:val="VerbatimChar"/>
        </w:rPr>
        <w:t xml:space="preserve">Content-Location: /mn-cse/ae-CAE340304042</w:t>
      </w:r>
    </w:p>
    <w:p>
      <w:pPr>
        <w:pStyle w:val="FirstParagraph"/>
      </w:pPr>
      <w:r>
        <w:t xml:space="preserve">The following example shows an ADN-AE registration request and response using HTTP with JSON serialization.</w:t>
      </w:r>
    </w:p>
    <w:p>
      <w:pPr>
        <w:pStyle w:val="BodyText"/>
      </w:pPr>
      <w:r>
        <w:rPr>
          <w:b/>
          <w:bCs/>
        </w:rPr>
        <w:t xml:space="preserve">HTTP Request</w:t>
      </w:r>
      <w:r>
        <w:t xml:space="preserve">:</w:t>
      </w:r>
    </w:p>
    <w:p>
      <w:pPr>
        <w:pStyle w:val="SourceCode"/>
      </w:pPr>
      <w:r>
        <w:rPr>
          <w:rStyle w:val="VerbatimChar"/>
        </w:rPr>
        <w:t xml:space="preserve">POST /home_gateway?rcn=0 HTTP/1.1</w:t>
      </w:r>
      <w:r>
        <w:br/>
      </w:r>
      <w:r>
        <w:rPr>
          <w:rStyle w:val="VerbatimChar"/>
        </w:rPr>
        <w:t xml:space="preserve">Host: mn.provider.com:8080</w:t>
      </w:r>
      <w:r>
        <w:br/>
      </w:r>
      <w:r>
        <w:rPr>
          <w:rStyle w:val="VerbatimChar"/>
        </w:rPr>
        <w:t xml:space="preserve">X-M2M-Origin: C</w:t>
      </w:r>
      <w:r>
        <w:br/>
      </w:r>
      <w:r>
        <w:rPr>
          <w:rStyle w:val="VerbatimChar"/>
        </w:rPr>
        <w:t xml:space="preserve">Content-Type: application/json;ty=2</w:t>
      </w:r>
      <w:r>
        <w:br/>
      </w:r>
      <w:r>
        <w:rPr>
          <w:rStyle w:val="VerbatimChar"/>
        </w:rPr>
        <w:t xml:space="preserve">X-M2M-RI: mncse-18346</w:t>
      </w:r>
      <w:r>
        <w:br/>
      </w:r>
      <w:r>
        <w:br/>
      </w:r>
      <w:r>
        <w:rPr>
          <w:rStyle w:val="VerbatimChar"/>
        </w:rPr>
        <w:t xml:space="preserve">{</w:t>
      </w:r>
      <w:r>
        <w:br/>
      </w:r>
      <w:r>
        <w:rPr>
          <w:rStyle w:val="VerbatimChar"/>
        </w:rPr>
        <w:t xml:space="preserve">  "m2m:ae": {</w:t>
      </w:r>
      <w:r>
        <w:br/>
      </w:r>
      <w:r>
        <w:rPr>
          <w:rStyle w:val="VerbatimChar"/>
        </w:rPr>
        <w:t xml:space="preserve">    "rn": "light_ae2",</w:t>
      </w:r>
      <w:r>
        <w:br/>
      </w:r>
      <w:r>
        <w:rPr>
          <w:rStyle w:val="VerbatimChar"/>
        </w:rPr>
        <w:t xml:space="preserve">    "api": "A01.com.company.lightApp2",</w:t>
      </w:r>
      <w:r>
        <w:br/>
      </w:r>
      <w:r>
        <w:rPr>
          <w:rStyle w:val="VerbatimChar"/>
        </w:rPr>
        <w:t xml:space="preserve">    "rr": true,</w:t>
      </w:r>
      <w:r>
        <w:br/>
      </w:r>
      <w:r>
        <w:rPr>
          <w:rStyle w:val="VerbatimChar"/>
        </w:rPr>
        <w:t xml:space="preserve">    "poa": [</w:t>
      </w:r>
      <w:r>
        <w:br/>
      </w:r>
      <w:r>
        <w:rPr>
          <w:rStyle w:val="VerbatimChar"/>
        </w:rPr>
        <w:t xml:space="preserve">      "http://192.168.0.20:9090"</w:t>
      </w:r>
      <w:r>
        <w:br/>
      </w:r>
      <w:r>
        <w:rPr>
          <w:rStyle w:val="VerbatimChar"/>
        </w:rPr>
        <w:t xml:space="preserve">    ],</w:t>
      </w:r>
      <w:r>
        <w:br/>
      </w:r>
      <w:r>
        <w:rPr>
          <w:rStyle w:val="VerbatimChar"/>
        </w:rPr>
        <w:t xml:space="preserve">    "acpi": [</w:t>
      </w:r>
      <w:r>
        <w:br/>
      </w:r>
      <w:r>
        <w:rPr>
          <w:rStyle w:val="VerbatimChar"/>
        </w:rPr>
        <w:t xml:space="preserve">      "/mn-cse/acp-805496226"</w:t>
      </w:r>
      <w:r>
        <w:br/>
      </w:r>
      <w:r>
        <w:rPr>
          <w:rStyle w:val="VerbatimChar"/>
        </w:rPr>
        <w:t xml:space="preserve">    ]</w:t>
      </w:r>
      <w:r>
        <w:br/>
      </w:r>
      <w:r>
        <w:rPr>
          <w:rStyle w:val="VerbatimChar"/>
        </w:rPr>
        <w:t xml:space="preserve">  }</w:t>
      </w:r>
      <w:r>
        <w:br/>
      </w:r>
      <w:r>
        <w:rPr>
          <w:rStyle w:val="VerbatimChar"/>
        </w:rPr>
        <w:t xml:space="preserve">}</w:t>
      </w:r>
    </w:p>
    <w:p>
      <w:pPr>
        <w:pStyle w:val="FirstParagraph"/>
      </w:pPr>
      <w:r>
        <w:rPr>
          <w:b/>
          <w:bCs/>
        </w:rPr>
        <w:t xml:space="preserve">HTTP Response</w:t>
      </w:r>
      <w:r>
        <w:t xml:space="preserve">:</w:t>
      </w:r>
    </w:p>
    <w:p>
      <w:pPr>
        <w:pStyle w:val="SourceCode"/>
      </w:pPr>
      <w:r>
        <w:rPr>
          <w:rStyle w:val="VerbatimChar"/>
        </w:rPr>
        <w:t xml:space="preserve">201 Created</w:t>
      </w:r>
      <w:r>
        <w:br/>
      </w:r>
      <w:r>
        <w:rPr>
          <w:rStyle w:val="VerbatimChar"/>
        </w:rPr>
        <w:t xml:space="preserve">X-M2M-RSC: 2001</w:t>
      </w:r>
      <w:r>
        <w:br/>
      </w:r>
      <w:r>
        <w:rPr>
          <w:rStyle w:val="VerbatimChar"/>
        </w:rPr>
        <w:t xml:space="preserve">X-M2M-RI: mncse-18346</w:t>
      </w:r>
      <w:r>
        <w:br/>
      </w:r>
      <w:r>
        <w:rPr>
          <w:rStyle w:val="VerbatimChar"/>
        </w:rPr>
        <w:t xml:space="preserve">Content-Location: /mn-cse/ae-CAE340304042</w:t>
      </w:r>
    </w:p>
    <w:bookmarkEnd w:id="95"/>
    <w:bookmarkStart w:id="96" w:name="home-gateway-application-mn-ae-1"/>
    <w:p>
      <w:pPr>
        <w:pStyle w:val="Heading4"/>
      </w:pPr>
      <w:r>
        <w:t xml:space="preserve">8.7.4.3 Home gateway application MN-AE</w:t>
      </w:r>
    </w:p>
    <w:p>
      <w:pPr>
        <w:pStyle w:val="FirstParagraph"/>
      </w:pPr>
      <w:r>
        <w:t xml:space="preserve">The registration of MN-AE with MN-CSE is shown in the following procedure. Note that the access control policy identifier (unstructured SP-relative resourceID) which is assigned to MN-AE is</w:t>
      </w:r>
      <w:r>
        <w:t xml:space="preserve"> </w:t>
      </w:r>
      <w:r>
        <w:rPr>
          <w:rStyle w:val="VerbatimChar"/>
        </w:rPr>
        <w:t xml:space="preserve">/mn-cse/acp-805496226</w:t>
      </w:r>
      <w:r>
        <w:t xml:space="preserve">.</w:t>
      </w:r>
    </w:p>
    <w:p>
      <w:pPr>
        <w:pStyle w:val="BodyText"/>
      </w:pPr>
      <w:r>
        <w:t xml:space="preserve">The following example shows an MN-AE registration request and response using HTTP with XML serialization.</w:t>
      </w:r>
    </w:p>
    <w:p>
      <w:pPr>
        <w:pStyle w:val="BodyText"/>
      </w:pPr>
      <w:r>
        <w:rPr>
          <w:b/>
          <w:bCs/>
        </w:rPr>
        <w:t xml:space="preserve">HTTP Request</w:t>
      </w:r>
      <w:r>
        <w:t xml:space="preserve">:</w:t>
      </w:r>
    </w:p>
    <w:p>
      <w:pPr>
        <w:pStyle w:val="SourceCode"/>
      </w:pPr>
      <w:r>
        <w:rPr>
          <w:rStyle w:val="VerbatimChar"/>
        </w:rPr>
        <w:t xml:space="preserve">POST /home_gateway?rcn=0 HTTP/1.1</w:t>
      </w:r>
      <w:r>
        <w:br/>
      </w:r>
      <w:r>
        <w:rPr>
          <w:rStyle w:val="VerbatimChar"/>
        </w:rPr>
        <w:t xml:space="preserve">Host: mn.provider.com:8080</w:t>
      </w:r>
      <w:r>
        <w:br/>
      </w:r>
      <w:r>
        <w:rPr>
          <w:rStyle w:val="VerbatimChar"/>
        </w:rPr>
        <w:t xml:space="preserve">X-M2M-Origin: C</w:t>
      </w:r>
      <w:r>
        <w:br/>
      </w:r>
      <w:r>
        <w:rPr>
          <w:rStyle w:val="VerbatimChar"/>
        </w:rPr>
        <w:t xml:space="preserve">Content-Type: application/xml;ty=2</w:t>
      </w:r>
      <w:r>
        <w:br/>
      </w:r>
      <w:r>
        <w:rPr>
          <w:rStyle w:val="VerbatimChar"/>
        </w:rPr>
        <w:t xml:space="preserve">X-M2M-RI: mncse-19347</w:t>
      </w:r>
      <w:r>
        <w:br/>
      </w:r>
      <w:r>
        <w:br/>
      </w:r>
      <w:r>
        <w:rPr>
          <w:rStyle w:val="VerbatimChar"/>
        </w:rPr>
        <w:t xml:space="preserve">&lt;?xml version="1.0" encoding="UTF-8"?&gt;</w:t>
      </w:r>
      <w:r>
        <w:br/>
      </w:r>
      <w:r>
        <w:rPr>
          <w:rStyle w:val="VerbatimChar"/>
        </w:rPr>
        <w:t xml:space="preserve">  &lt;m2m:ae xmlns:m2m="http://www.onem2m.org/xml/protocols" rn="gateway_ae"&gt;</w:t>
      </w:r>
      <w:r>
        <w:br/>
      </w:r>
      <w:r>
        <w:rPr>
          <w:rStyle w:val="VerbatimChar"/>
        </w:rPr>
        <w:t xml:space="preserve">  &lt;api&gt;A01.com.company.gatewayApp&lt;/api&gt;</w:t>
      </w:r>
      <w:r>
        <w:br/>
      </w:r>
      <w:r>
        <w:rPr>
          <w:rStyle w:val="VerbatimChar"/>
        </w:rPr>
        <w:t xml:space="preserve">  &lt;rr&gt;false&lt;/rr&gt;</w:t>
      </w:r>
      <w:r>
        <w:br/>
      </w:r>
      <w:r>
        <w:rPr>
          <w:rStyle w:val="VerbatimChar"/>
        </w:rPr>
        <w:t xml:space="preserve">  &lt;acpi&gt;/mn-cse/acp-805496226&lt;/acpi&gt;</w:t>
      </w:r>
      <w:r>
        <w:br/>
      </w:r>
      <w:r>
        <w:rPr>
          <w:rStyle w:val="VerbatimChar"/>
        </w:rPr>
        <w:t xml:space="preserve">&lt;/m2m:ae&gt;</w:t>
      </w:r>
    </w:p>
    <w:p>
      <w:pPr>
        <w:pStyle w:val="FirstParagraph"/>
      </w:pPr>
      <w:r>
        <w:rPr>
          <w:b/>
          <w:bCs/>
        </w:rPr>
        <w:t xml:space="preserve">HTTP Response</w:t>
      </w:r>
      <w:r>
        <w:t xml:space="preserve">:</w:t>
      </w:r>
    </w:p>
    <w:p>
      <w:pPr>
        <w:pStyle w:val="SourceCode"/>
      </w:pPr>
      <w:r>
        <w:rPr>
          <w:rStyle w:val="VerbatimChar"/>
        </w:rPr>
        <w:t xml:space="preserve">201 Created</w:t>
      </w:r>
      <w:r>
        <w:br/>
      </w:r>
      <w:r>
        <w:rPr>
          <w:rStyle w:val="VerbatimChar"/>
        </w:rPr>
        <w:t xml:space="preserve">X-M2M-RSC: 2001</w:t>
      </w:r>
      <w:r>
        <w:br/>
      </w:r>
      <w:r>
        <w:rPr>
          <w:rStyle w:val="VerbatimChar"/>
        </w:rPr>
        <w:t xml:space="preserve">X-M2M-RI: mncse-19347</w:t>
      </w:r>
      <w:r>
        <w:br/>
      </w:r>
      <w:r>
        <w:rPr>
          <w:rStyle w:val="VerbatimChar"/>
        </w:rPr>
        <w:t xml:space="preserve">Content-Location: /mn-cse/ae-CAE340303271</w:t>
      </w:r>
    </w:p>
    <w:p>
      <w:pPr>
        <w:pStyle w:val="FirstParagraph"/>
      </w:pPr>
      <w:r>
        <w:t xml:space="preserve">The following example shows an MN-AE registration request and response using HTTP with JSON serialization.</w:t>
      </w:r>
    </w:p>
    <w:p>
      <w:pPr>
        <w:pStyle w:val="BodyText"/>
      </w:pPr>
      <w:r>
        <w:rPr>
          <w:b/>
          <w:bCs/>
        </w:rPr>
        <w:t xml:space="preserve">HTTP Request</w:t>
      </w:r>
      <w:r>
        <w:t xml:space="preserve">:</w:t>
      </w:r>
    </w:p>
    <w:p>
      <w:pPr>
        <w:pStyle w:val="SourceCode"/>
      </w:pPr>
      <w:r>
        <w:rPr>
          <w:rStyle w:val="VerbatimChar"/>
        </w:rPr>
        <w:t xml:space="preserve">POST /home_gateway?rcn=0 HTTP/1.1</w:t>
      </w:r>
      <w:r>
        <w:br/>
      </w:r>
      <w:r>
        <w:rPr>
          <w:rStyle w:val="VerbatimChar"/>
        </w:rPr>
        <w:t xml:space="preserve">Host: mn.provider.com:8080</w:t>
      </w:r>
      <w:r>
        <w:br/>
      </w:r>
      <w:r>
        <w:rPr>
          <w:rStyle w:val="VerbatimChar"/>
        </w:rPr>
        <w:t xml:space="preserve">X-M2M-Origin: C</w:t>
      </w:r>
      <w:r>
        <w:br/>
      </w:r>
      <w:r>
        <w:rPr>
          <w:rStyle w:val="VerbatimChar"/>
        </w:rPr>
        <w:t xml:space="preserve">Content-Type: application/json;ty=2</w:t>
      </w:r>
      <w:r>
        <w:br/>
      </w:r>
      <w:r>
        <w:rPr>
          <w:rStyle w:val="VerbatimChar"/>
        </w:rPr>
        <w:t xml:space="preserve">X-M2M-RI: mncse-19347</w:t>
      </w:r>
      <w:r>
        <w:br/>
      </w:r>
      <w:r>
        <w:br/>
      </w:r>
      <w:r>
        <w:rPr>
          <w:rStyle w:val="VerbatimChar"/>
        </w:rPr>
        <w:t xml:space="preserve">{</w:t>
      </w:r>
      <w:r>
        <w:br/>
      </w:r>
      <w:r>
        <w:rPr>
          <w:rStyle w:val="VerbatimChar"/>
        </w:rPr>
        <w:t xml:space="preserve">  "m2m:ae": {</w:t>
      </w:r>
      <w:r>
        <w:br/>
      </w:r>
      <w:r>
        <w:rPr>
          <w:rStyle w:val="VerbatimChar"/>
        </w:rPr>
        <w:t xml:space="preserve">    "rn": "gateway_ae",</w:t>
      </w:r>
      <w:r>
        <w:br/>
      </w:r>
      <w:r>
        <w:rPr>
          <w:rStyle w:val="VerbatimChar"/>
        </w:rPr>
        <w:t xml:space="preserve">    "api": "A01.com.company.gatewayApp",</w:t>
      </w:r>
      <w:r>
        <w:br/>
      </w:r>
      <w:r>
        <w:rPr>
          <w:rStyle w:val="VerbatimChar"/>
        </w:rPr>
        <w:t xml:space="preserve">    "rr": false,</w:t>
      </w:r>
      <w:r>
        <w:br/>
      </w:r>
      <w:r>
        <w:rPr>
          <w:rStyle w:val="VerbatimChar"/>
        </w:rPr>
        <w:t xml:space="preserve">    "acpi": [</w:t>
      </w:r>
      <w:r>
        <w:br/>
      </w:r>
      <w:r>
        <w:rPr>
          <w:rStyle w:val="VerbatimChar"/>
        </w:rPr>
        <w:t xml:space="preserve">      "/mn-cse/acp-805496226"</w:t>
      </w:r>
      <w:r>
        <w:br/>
      </w:r>
      <w:r>
        <w:rPr>
          <w:rStyle w:val="VerbatimChar"/>
        </w:rPr>
        <w:t xml:space="preserve">    ]</w:t>
      </w:r>
      <w:r>
        <w:br/>
      </w:r>
      <w:r>
        <w:rPr>
          <w:rStyle w:val="VerbatimChar"/>
        </w:rPr>
        <w:t xml:space="preserve">  }</w:t>
      </w:r>
      <w:r>
        <w:br/>
      </w:r>
      <w:r>
        <w:rPr>
          <w:rStyle w:val="VerbatimChar"/>
        </w:rPr>
        <w:t xml:space="preserve">}</w:t>
      </w:r>
    </w:p>
    <w:p>
      <w:pPr>
        <w:pStyle w:val="FirstParagraph"/>
      </w:pPr>
      <w:r>
        <w:rPr>
          <w:b/>
          <w:bCs/>
        </w:rPr>
        <w:t xml:space="preserve">HTTP Response</w:t>
      </w:r>
      <w:r>
        <w:t xml:space="preserve">:</w:t>
      </w:r>
    </w:p>
    <w:p>
      <w:pPr>
        <w:pStyle w:val="SourceCode"/>
      </w:pPr>
      <w:r>
        <w:rPr>
          <w:rStyle w:val="VerbatimChar"/>
        </w:rPr>
        <w:t xml:space="preserve">201 Created</w:t>
      </w:r>
      <w:r>
        <w:br/>
      </w:r>
      <w:r>
        <w:rPr>
          <w:rStyle w:val="VerbatimChar"/>
        </w:rPr>
        <w:t xml:space="preserve">X-M2M-RSC: 2001</w:t>
      </w:r>
      <w:r>
        <w:br/>
      </w:r>
      <w:r>
        <w:rPr>
          <w:rStyle w:val="VerbatimChar"/>
        </w:rPr>
        <w:t xml:space="preserve">X-M2M-RI: mncse-19347</w:t>
      </w:r>
      <w:r>
        <w:br/>
      </w:r>
      <w:r>
        <w:rPr>
          <w:rStyle w:val="VerbatimChar"/>
        </w:rPr>
        <w:t xml:space="preserve">Content-Location: /mn-cse/ae-CAE340303271</w:t>
      </w:r>
    </w:p>
    <w:bookmarkEnd w:id="96"/>
    <w:bookmarkStart w:id="97" w:name="smartphone-application-in-ae-1"/>
    <w:p>
      <w:pPr>
        <w:pStyle w:val="Heading4"/>
      </w:pPr>
      <w:r>
        <w:t xml:space="preserve">8.7.4.4 Smartphone application IN-AE</w:t>
      </w:r>
    </w:p>
    <w:p>
      <w:pPr>
        <w:pStyle w:val="FirstParagraph"/>
      </w:pPr>
      <w:r>
        <w:t xml:space="preserve">The registration of IN-AE with IN-CSE is shown in the following procedure. Note that the access control policy identifier (unstructured SP-relative resourceID) which is assigned to IN-AE is</w:t>
      </w:r>
      <w:r>
        <w:t xml:space="preserve"> </w:t>
      </w:r>
      <w:r>
        <w:rPr>
          <w:rStyle w:val="VerbatimChar"/>
        </w:rPr>
        <w:t xml:space="preserve">/in-cse/acp-666957710</w:t>
      </w:r>
      <w:r>
        <w:t xml:space="preserve">.</w:t>
      </w:r>
    </w:p>
    <w:p>
      <w:pPr>
        <w:pStyle w:val="BodyText"/>
      </w:pPr>
      <w:r>
        <w:t xml:space="preserve">The following example shows an IN-AE registration request and response using HTTP with XML serialization.</w:t>
      </w:r>
    </w:p>
    <w:p>
      <w:pPr>
        <w:pStyle w:val="BodyText"/>
      </w:pPr>
      <w:r>
        <w:rPr>
          <w:b/>
          <w:bCs/>
        </w:rPr>
        <w:t xml:space="preserve">HTTP Request</w:t>
      </w:r>
      <w:r>
        <w:t xml:space="preserve">:</w:t>
      </w:r>
    </w:p>
    <w:p>
      <w:pPr>
        <w:pStyle w:val="SourceCode"/>
      </w:pPr>
      <w:r>
        <w:rPr>
          <w:rStyle w:val="VerbatimChar"/>
        </w:rPr>
        <w:t xml:space="preserve">POST /server?rcn=0 HTTP/1.1</w:t>
      </w:r>
      <w:r>
        <w:br/>
      </w:r>
      <w:r>
        <w:rPr>
          <w:rStyle w:val="VerbatimChar"/>
        </w:rPr>
        <w:t xml:space="preserve">Host: mn.provider.com:8080</w:t>
      </w:r>
      <w:r>
        <w:br/>
      </w:r>
      <w:r>
        <w:rPr>
          <w:rStyle w:val="VerbatimChar"/>
        </w:rPr>
        <w:t xml:space="preserve">X-M2M-Origin: C</w:t>
      </w:r>
      <w:r>
        <w:br/>
      </w:r>
      <w:r>
        <w:rPr>
          <w:rStyle w:val="VerbatimChar"/>
        </w:rPr>
        <w:t xml:space="preserve">Content-Type: application/xml;ty=2</w:t>
      </w:r>
      <w:r>
        <w:br/>
      </w:r>
      <w:r>
        <w:rPr>
          <w:rStyle w:val="VerbatimChar"/>
        </w:rPr>
        <w:t xml:space="preserve">X-M2M-RI: incse-16346</w:t>
      </w:r>
      <w:r>
        <w:br/>
      </w:r>
      <w:r>
        <w:br/>
      </w:r>
      <w:r>
        <w:rPr>
          <w:rStyle w:val="VerbatimChar"/>
        </w:rPr>
        <w:t xml:space="preserve">&lt;?xml version="1.0" encoding="UTF-8"?&gt;</w:t>
      </w:r>
      <w:r>
        <w:br/>
      </w:r>
      <w:r>
        <w:rPr>
          <w:rStyle w:val="VerbatimChar"/>
        </w:rPr>
        <w:t xml:space="preserve">&lt;m2m:ae xmlns:m2m="http://www.onem2m.org/xml/protocols" rn="smartphone_ae"&gt;</w:t>
      </w:r>
      <w:r>
        <w:br/>
      </w:r>
      <w:r>
        <w:rPr>
          <w:rStyle w:val="VerbatimChar"/>
        </w:rPr>
        <w:t xml:space="preserve">  &lt;api&gt;A01.com.company.lightControlApp&lt;/api&gt;</w:t>
      </w:r>
      <w:r>
        <w:br/>
      </w:r>
      <w:r>
        <w:rPr>
          <w:rStyle w:val="VerbatimChar"/>
        </w:rPr>
        <w:t xml:space="preserve">  &lt;rr&gt;false&lt;/rr&gt;</w:t>
      </w:r>
      <w:r>
        <w:br/>
      </w:r>
      <w:r>
        <w:rPr>
          <w:rStyle w:val="VerbatimChar"/>
        </w:rPr>
        <w:t xml:space="preserve">  &lt;acpi&gt;/in-cse/acp-666957710&lt;/acpi&gt;</w:t>
      </w:r>
      <w:r>
        <w:br/>
      </w:r>
      <w:r>
        <w:rPr>
          <w:rStyle w:val="VerbatimChar"/>
        </w:rPr>
        <w:t xml:space="preserve">&lt;/m2m:ae&gt;</w:t>
      </w:r>
    </w:p>
    <w:p>
      <w:pPr>
        <w:pStyle w:val="FirstParagraph"/>
      </w:pPr>
      <w:r>
        <w:rPr>
          <w:b/>
          <w:bCs/>
        </w:rPr>
        <w:t xml:space="preserve">HTTP Response</w:t>
      </w:r>
      <w:r>
        <w:t xml:space="preserve">:</w:t>
      </w:r>
    </w:p>
    <w:p>
      <w:pPr>
        <w:pStyle w:val="SourceCode"/>
      </w:pPr>
      <w:r>
        <w:rPr>
          <w:rStyle w:val="VerbatimChar"/>
        </w:rPr>
        <w:t xml:space="preserve">201 Created</w:t>
      </w:r>
      <w:r>
        <w:br/>
      </w:r>
      <w:r>
        <w:rPr>
          <w:rStyle w:val="VerbatimChar"/>
        </w:rPr>
        <w:t xml:space="preserve">X-M2M-RSC: 2001</w:t>
      </w:r>
      <w:r>
        <w:br/>
      </w:r>
      <w:r>
        <w:rPr>
          <w:rStyle w:val="VerbatimChar"/>
        </w:rPr>
        <w:t xml:space="preserve">X-M2M-RI: incse-16346</w:t>
      </w:r>
      <w:r>
        <w:br/>
      </w:r>
      <w:r>
        <w:rPr>
          <w:rStyle w:val="VerbatimChar"/>
        </w:rPr>
        <w:t xml:space="preserve">Content-Location: /in-cse/ae-CAE340304178</w:t>
      </w:r>
    </w:p>
    <w:p>
      <w:pPr>
        <w:pStyle w:val="FirstParagraph"/>
      </w:pPr>
      <w:r>
        <w:t xml:space="preserve">The following example shows an IN-AE registration request and response using HTTP with JSON serialization.</w:t>
      </w:r>
    </w:p>
    <w:p>
      <w:pPr>
        <w:pStyle w:val="BodyText"/>
      </w:pPr>
      <w:r>
        <w:rPr>
          <w:b/>
          <w:bCs/>
        </w:rPr>
        <w:t xml:space="preserve">HTTP Request</w:t>
      </w:r>
      <w:r>
        <w:t xml:space="preserve">:</w:t>
      </w:r>
    </w:p>
    <w:p>
      <w:pPr>
        <w:pStyle w:val="SourceCode"/>
      </w:pPr>
      <w:r>
        <w:rPr>
          <w:rStyle w:val="VerbatimChar"/>
        </w:rPr>
        <w:t xml:space="preserve">POST /server?rcn=0 HTTP/1.1</w:t>
      </w:r>
      <w:r>
        <w:br/>
      </w:r>
      <w:r>
        <w:rPr>
          <w:rStyle w:val="VerbatimChar"/>
        </w:rPr>
        <w:t xml:space="preserve">Host: mn.provider.com:8080</w:t>
      </w:r>
      <w:r>
        <w:br/>
      </w:r>
      <w:r>
        <w:rPr>
          <w:rStyle w:val="VerbatimChar"/>
        </w:rPr>
        <w:t xml:space="preserve">X-M2M-Origin: C</w:t>
      </w:r>
      <w:r>
        <w:br/>
      </w:r>
      <w:r>
        <w:rPr>
          <w:rStyle w:val="VerbatimChar"/>
        </w:rPr>
        <w:t xml:space="preserve">Content-Type: application/json;ty=2</w:t>
      </w:r>
      <w:r>
        <w:br/>
      </w:r>
      <w:r>
        <w:rPr>
          <w:rStyle w:val="VerbatimChar"/>
        </w:rPr>
        <w:t xml:space="preserve">X-M2M-RI: incse-16346</w:t>
      </w:r>
      <w:r>
        <w:br/>
      </w:r>
      <w:r>
        <w:br/>
      </w:r>
      <w:r>
        <w:rPr>
          <w:rStyle w:val="VerbatimChar"/>
        </w:rPr>
        <w:t xml:space="preserve">{</w:t>
      </w:r>
      <w:r>
        <w:br/>
      </w:r>
      <w:r>
        <w:rPr>
          <w:rStyle w:val="VerbatimChar"/>
        </w:rPr>
        <w:t xml:space="preserve">  "m2m:ae": {</w:t>
      </w:r>
      <w:r>
        <w:br/>
      </w:r>
      <w:r>
        <w:rPr>
          <w:rStyle w:val="VerbatimChar"/>
        </w:rPr>
        <w:t xml:space="preserve">    "rn": "smartphone_ae",</w:t>
      </w:r>
      <w:r>
        <w:br/>
      </w:r>
      <w:r>
        <w:rPr>
          <w:rStyle w:val="VerbatimChar"/>
        </w:rPr>
        <w:t xml:space="preserve">    "api": "A01.com.company.lightControlApp",</w:t>
      </w:r>
      <w:r>
        <w:br/>
      </w:r>
      <w:r>
        <w:rPr>
          <w:rStyle w:val="VerbatimChar"/>
        </w:rPr>
        <w:t xml:space="preserve">    "rr": false,</w:t>
      </w:r>
      <w:r>
        <w:br/>
      </w:r>
      <w:r>
        <w:rPr>
          <w:rStyle w:val="VerbatimChar"/>
        </w:rPr>
        <w:t xml:space="preserve">    "acpi": [</w:t>
      </w:r>
      <w:r>
        <w:br/>
      </w:r>
      <w:r>
        <w:rPr>
          <w:rStyle w:val="VerbatimChar"/>
        </w:rPr>
        <w:t xml:space="preserve">      "/in-cse/acp-666957710"</w:t>
      </w:r>
      <w:r>
        <w:br/>
      </w:r>
      <w:r>
        <w:rPr>
          <w:rStyle w:val="VerbatimChar"/>
        </w:rPr>
        <w:t xml:space="preserve">    ]</w:t>
      </w:r>
      <w:r>
        <w:br/>
      </w:r>
      <w:r>
        <w:rPr>
          <w:rStyle w:val="VerbatimChar"/>
        </w:rPr>
        <w:t xml:space="preserve">  }</w:t>
      </w:r>
      <w:r>
        <w:br/>
      </w:r>
      <w:r>
        <w:rPr>
          <w:rStyle w:val="VerbatimChar"/>
        </w:rPr>
        <w:t xml:space="preserve">}</w:t>
      </w:r>
    </w:p>
    <w:p>
      <w:pPr>
        <w:pStyle w:val="FirstParagraph"/>
      </w:pPr>
      <w:r>
        <w:rPr>
          <w:b/>
          <w:bCs/>
        </w:rPr>
        <w:t xml:space="preserve">HTTP Response</w:t>
      </w:r>
      <w:r>
        <w:t xml:space="preserve">:</w:t>
      </w:r>
    </w:p>
    <w:p>
      <w:pPr>
        <w:pStyle w:val="SourceCode"/>
      </w:pPr>
      <w:r>
        <w:rPr>
          <w:rStyle w:val="VerbatimChar"/>
        </w:rPr>
        <w:t xml:space="preserve">201 Created</w:t>
      </w:r>
      <w:r>
        <w:br/>
      </w:r>
      <w:r>
        <w:rPr>
          <w:rStyle w:val="VerbatimChar"/>
        </w:rPr>
        <w:t xml:space="preserve">X-M2M-RSC: 2001</w:t>
      </w:r>
      <w:r>
        <w:br/>
      </w:r>
      <w:r>
        <w:rPr>
          <w:rStyle w:val="VerbatimChar"/>
        </w:rPr>
        <w:t xml:space="preserve">X-M2M-RI: incse-16346</w:t>
      </w:r>
      <w:r>
        <w:br/>
      </w:r>
      <w:r>
        <w:rPr>
          <w:rStyle w:val="VerbatimChar"/>
        </w:rPr>
        <w:t xml:space="preserve">Content-Location: /in-cse/ae-CAE340304178</w:t>
      </w:r>
    </w:p>
    <w:bookmarkEnd w:id="97"/>
    <w:bookmarkEnd w:id="98"/>
    <w:bookmarkStart w:id="101" w:name="containers-creation"/>
    <w:p>
      <w:pPr>
        <w:pStyle w:val="Heading3"/>
      </w:pPr>
      <w:r>
        <w:t xml:space="preserve">8.7.5 Containers creation</w:t>
      </w:r>
    </w:p>
    <w:bookmarkStart w:id="99" w:name="create-a-container-of-adn-ae1"/>
    <w:p>
      <w:pPr>
        <w:pStyle w:val="Heading4"/>
      </w:pPr>
      <w:r>
        <w:t xml:space="preserve">8.7.5.1 Create a container of ADN-AE1</w:t>
      </w:r>
    </w:p>
    <w:p>
      <w:pPr>
        <w:pStyle w:val="FirstParagraph"/>
      </w:pPr>
      <w:r>
        <w:t xml:space="preserve">The creation of a container resource for ADN-AE1 is shown in the following procedure.</w:t>
      </w:r>
    </w:p>
    <w:p>
      <w:pPr>
        <w:pStyle w:val="BodyText"/>
      </w:pPr>
      <w:r>
        <w:t xml:space="preserve">The following example shows a container create request and response using HTTP with XML serialization.</w:t>
      </w:r>
    </w:p>
    <w:p>
      <w:pPr>
        <w:pStyle w:val="BodyText"/>
      </w:pPr>
      <w:r>
        <w:t xml:space="preserve">Editor note: &lt;?xml version=</w:t>
      </w:r>
      <w:r>
        <w:t xml:space="preserve">“1.0”</w:t>
      </w:r>
      <w:r>
        <w:t xml:space="preserve"> </w:t>
      </w:r>
      <w:r>
        <w:t xml:space="preserve">encoding=</w:t>
      </w:r>
      <w:r>
        <w:t xml:space="preserve">“UTF-8”</w:t>
      </w:r>
      <w:r>
        <w:t xml:space="preserve">?&gt; header is missing</w:t>
      </w:r>
    </w:p>
    <w:p>
      <w:pPr>
        <w:pStyle w:val="BodyText"/>
      </w:pPr>
      <w:r>
        <w:rPr>
          <w:b/>
          <w:bCs/>
        </w:rPr>
        <w:t xml:space="preserve">HTTP Request</w:t>
      </w:r>
      <w:r>
        <w:t xml:space="preserve">:</w:t>
      </w:r>
    </w:p>
    <w:p>
      <w:pPr>
        <w:pStyle w:val="SourceCode"/>
      </w:pPr>
      <w:r>
        <w:rPr>
          <w:rStyle w:val="VerbatimChar"/>
        </w:rPr>
        <w:t xml:space="preserve">POST /home_gateway/light\_ae1?rcn=0 HTTP/1.1</w:t>
      </w:r>
      <w:r>
        <w:br/>
      </w:r>
      <w:r>
        <w:rPr>
          <w:rStyle w:val="VerbatimChar"/>
        </w:rPr>
        <w:t xml:space="preserve">Host: mn.provider.com:8080</w:t>
      </w:r>
      <w:r>
        <w:br/>
      </w:r>
      <w:r>
        <w:rPr>
          <w:rStyle w:val="VerbatimChar"/>
        </w:rPr>
        <w:t xml:space="preserve">X-M2M-Origin: Clight_ae1</w:t>
      </w:r>
      <w:r>
        <w:br/>
      </w:r>
      <w:r>
        <w:rPr>
          <w:rStyle w:val="VerbatimChar"/>
        </w:rPr>
        <w:t xml:space="preserve">Content-Type: application/xml;ty=3</w:t>
      </w:r>
      <w:r>
        <w:br/>
      </w:r>
      <w:r>
        <w:rPr>
          <w:rStyle w:val="VerbatimChar"/>
        </w:rPr>
        <w:t xml:space="preserve">X-M2M-RI: mncse/13345</w:t>
      </w:r>
      <w:r>
        <w:br/>
      </w:r>
      <w:r>
        <w:br/>
      </w:r>
      <w:r>
        <w:rPr>
          <w:rStyle w:val="VerbatimChar"/>
        </w:rPr>
        <w:t xml:space="preserve">&lt;m2m:cnt xmlns:m2m="http://www.onem2m.org/xml/protocols" rn="light"&gt;</w:t>
      </w:r>
      <w:r>
        <w:br/>
      </w:r>
      <w:r>
        <w:rPr>
          <w:rStyle w:val="VerbatimChar"/>
        </w:rPr>
        <w:t xml:space="preserve">&lt;/m2m:cnt&gt;</w:t>
      </w:r>
    </w:p>
    <w:p>
      <w:pPr>
        <w:pStyle w:val="FirstParagraph"/>
      </w:pPr>
      <w:r>
        <w:rPr>
          <w:b/>
          <w:bCs/>
        </w:rPr>
        <w:t xml:space="preserve">HTTP Response</w:t>
      </w:r>
      <w:r>
        <w:t xml:space="preserve">:</w:t>
      </w:r>
    </w:p>
    <w:p>
      <w:pPr>
        <w:pStyle w:val="SourceCode"/>
      </w:pPr>
      <w:r>
        <w:rPr>
          <w:rStyle w:val="VerbatimChar"/>
        </w:rPr>
        <w:t xml:space="preserve">201 Created</w:t>
      </w:r>
      <w:r>
        <w:br/>
      </w:r>
      <w:r>
        <w:rPr>
          <w:rStyle w:val="VerbatimChar"/>
        </w:rPr>
        <w:t xml:space="preserve">X-M2M-RSC: 2001</w:t>
      </w:r>
      <w:r>
        <w:br/>
      </w:r>
      <w:r>
        <w:rPr>
          <w:rStyle w:val="VerbatimChar"/>
        </w:rPr>
        <w:t xml:space="preserve">X-M2M-RI: mncse-13345</w:t>
      </w:r>
      <w:r>
        <w:br/>
      </w:r>
      <w:r>
        <w:rPr>
          <w:rStyle w:val="VerbatimChar"/>
        </w:rPr>
        <w:t xml:space="preserve">Content-Location: /mn-cse/cnt-582759912</w:t>
      </w:r>
    </w:p>
    <w:p>
      <w:pPr>
        <w:pStyle w:val="FirstParagraph"/>
      </w:pPr>
      <w:r>
        <w:t xml:space="preserve">The following example shows a container create request and response using HTTP with JSON serialization.</w:t>
      </w:r>
    </w:p>
    <w:p>
      <w:pPr>
        <w:pStyle w:val="BodyText"/>
      </w:pPr>
      <w:r>
        <w:rPr>
          <w:b/>
          <w:bCs/>
        </w:rPr>
        <w:t xml:space="preserve">HTTP Request</w:t>
      </w:r>
      <w:r>
        <w:t xml:space="preserve">:</w:t>
      </w:r>
    </w:p>
    <w:p>
      <w:pPr>
        <w:pStyle w:val="SourceCode"/>
      </w:pPr>
      <w:r>
        <w:rPr>
          <w:rStyle w:val="VerbatimChar"/>
        </w:rPr>
        <w:t xml:space="preserve">POST /home\_gateway/light_ae1?rcn=0 HTTP/1.1</w:t>
      </w:r>
      <w:r>
        <w:br/>
      </w:r>
      <w:r>
        <w:rPr>
          <w:rStyle w:val="VerbatimChar"/>
        </w:rPr>
        <w:t xml:space="preserve">Host: mn.provider.com:8080</w:t>
      </w:r>
      <w:r>
        <w:br/>
      </w:r>
      <w:r>
        <w:rPr>
          <w:rStyle w:val="VerbatimChar"/>
        </w:rPr>
        <w:t xml:space="preserve">X-M2M-Origin: Clight_ae1</w:t>
      </w:r>
      <w:r>
        <w:br/>
      </w:r>
      <w:r>
        <w:rPr>
          <w:rStyle w:val="VerbatimChar"/>
        </w:rPr>
        <w:t xml:space="preserve">Content-Type: application/json;ty=3</w:t>
      </w:r>
      <w:r>
        <w:br/>
      </w:r>
      <w:r>
        <w:rPr>
          <w:rStyle w:val="VerbatimChar"/>
        </w:rPr>
        <w:t xml:space="preserve">X-M2M-RI: mncse-13345</w:t>
      </w:r>
      <w:r>
        <w:br/>
      </w:r>
      <w:r>
        <w:br/>
      </w:r>
      <w:r>
        <w:rPr>
          <w:rStyle w:val="VerbatimChar"/>
        </w:rPr>
        <w:t xml:space="preserve">{</w:t>
      </w:r>
      <w:r>
        <w:br/>
      </w:r>
      <w:r>
        <w:rPr>
          <w:rStyle w:val="VerbatimChar"/>
        </w:rPr>
        <w:t xml:space="preserve">  "m2m:cnt": {</w:t>
      </w:r>
      <w:r>
        <w:br/>
      </w:r>
      <w:r>
        <w:rPr>
          <w:rStyle w:val="VerbatimChar"/>
        </w:rPr>
        <w:t xml:space="preserve">    "rn": "light"</w:t>
      </w:r>
      <w:r>
        <w:br/>
      </w:r>
      <w:r>
        <w:rPr>
          <w:rStyle w:val="VerbatimChar"/>
        </w:rPr>
        <w:t xml:space="preserve">  }</w:t>
      </w:r>
      <w:r>
        <w:br/>
      </w:r>
      <w:r>
        <w:rPr>
          <w:rStyle w:val="VerbatimChar"/>
        </w:rPr>
        <w:t xml:space="preserve">}</w:t>
      </w:r>
    </w:p>
    <w:p>
      <w:pPr>
        <w:pStyle w:val="FirstParagraph"/>
      </w:pPr>
      <w:r>
        <w:rPr>
          <w:b/>
          <w:bCs/>
        </w:rPr>
        <w:t xml:space="preserve">HTTP Response</w:t>
      </w:r>
      <w:r>
        <w:t xml:space="preserve">:</w:t>
      </w:r>
    </w:p>
    <w:p>
      <w:pPr>
        <w:pStyle w:val="SourceCode"/>
      </w:pPr>
      <w:r>
        <w:rPr>
          <w:rStyle w:val="VerbatimChar"/>
        </w:rPr>
        <w:t xml:space="preserve">201 Created</w:t>
      </w:r>
      <w:r>
        <w:br/>
      </w:r>
      <w:r>
        <w:rPr>
          <w:rStyle w:val="VerbatimChar"/>
        </w:rPr>
        <w:t xml:space="preserve">X-M2M-RSC: 2001</w:t>
      </w:r>
      <w:r>
        <w:br/>
      </w:r>
      <w:r>
        <w:rPr>
          <w:rStyle w:val="VerbatimChar"/>
        </w:rPr>
        <w:t xml:space="preserve">X-M2M-RI: mncse-13345</w:t>
      </w:r>
      <w:r>
        <w:br/>
      </w:r>
      <w:r>
        <w:rPr>
          <w:rStyle w:val="VerbatimChar"/>
        </w:rPr>
        <w:t xml:space="preserve">Content-Location: /mn-cse/cnt-582759912</w:t>
      </w:r>
    </w:p>
    <w:bookmarkEnd w:id="99"/>
    <w:bookmarkStart w:id="100" w:name="create-a-container-of-adn-ae2"/>
    <w:p>
      <w:pPr>
        <w:pStyle w:val="Heading4"/>
      </w:pPr>
      <w:r>
        <w:t xml:space="preserve">8.7.5.2 Create a container of ADN-AE2</w:t>
      </w:r>
    </w:p>
    <w:p>
      <w:pPr>
        <w:pStyle w:val="FirstParagraph"/>
      </w:pPr>
      <w:r>
        <w:t xml:space="preserve">The creation of a container resource for ADN-AE2 is shown in the following procedure.</w:t>
      </w:r>
    </w:p>
    <w:p>
      <w:pPr>
        <w:pStyle w:val="BodyText"/>
      </w:pPr>
      <w:r>
        <w:t xml:space="preserve">The following example shows a container create request and response using HTTP with XML serialization.</w:t>
      </w:r>
    </w:p>
    <w:p>
      <w:pPr>
        <w:pStyle w:val="BodyText"/>
      </w:pPr>
      <w:r>
        <w:t xml:space="preserve">Editor note: &lt;?xml version=</w:t>
      </w:r>
      <w:r>
        <w:t xml:space="preserve">“1.0”</w:t>
      </w:r>
      <w:r>
        <w:t xml:space="preserve"> </w:t>
      </w:r>
      <w:r>
        <w:t xml:space="preserve">encoding=</w:t>
      </w:r>
      <w:r>
        <w:t xml:space="preserve">“UTF-8”</w:t>
      </w:r>
      <w:r>
        <w:t xml:space="preserve">?&gt; header is missing</w:t>
      </w:r>
    </w:p>
    <w:p>
      <w:pPr>
        <w:pStyle w:val="BodyText"/>
      </w:pPr>
      <w:r>
        <w:rPr>
          <w:b/>
          <w:bCs/>
        </w:rPr>
        <w:t xml:space="preserve">HTTP Request</w:t>
      </w:r>
      <w:r>
        <w:t xml:space="preserve">:</w:t>
      </w:r>
    </w:p>
    <w:p>
      <w:pPr>
        <w:pStyle w:val="SourceCode"/>
      </w:pPr>
      <w:r>
        <w:rPr>
          <w:rStyle w:val="VerbatimChar"/>
        </w:rPr>
        <w:t xml:space="preserve">POST /home_gateway/light_ae2?rcn=0 HTTP/1.1</w:t>
      </w:r>
      <w:r>
        <w:br/>
      </w:r>
      <w:r>
        <w:rPr>
          <w:rStyle w:val="VerbatimChar"/>
        </w:rPr>
        <w:t xml:space="preserve">Host: mn.provider.com:8080</w:t>
      </w:r>
      <w:r>
        <w:br/>
      </w:r>
      <w:r>
        <w:rPr>
          <w:rStyle w:val="VerbatimChar"/>
        </w:rPr>
        <w:t xml:space="preserve">X-M2M-Origin: Clight_ae2</w:t>
      </w:r>
      <w:r>
        <w:br/>
      </w:r>
      <w:r>
        <w:rPr>
          <w:rStyle w:val="VerbatimChar"/>
        </w:rPr>
        <w:t xml:space="preserve">Content-Type: application/xml;ty=3</w:t>
      </w:r>
      <w:r>
        <w:br/>
      </w:r>
      <w:r>
        <w:rPr>
          <w:rStyle w:val="VerbatimChar"/>
        </w:rPr>
        <w:t xml:space="preserve">X-M2M-RI: mncse-62345</w:t>
      </w:r>
      <w:r>
        <w:br/>
      </w:r>
      <w:r>
        <w:br/>
      </w:r>
      <w:r>
        <w:rPr>
          <w:rStyle w:val="VerbatimChar"/>
        </w:rPr>
        <w:t xml:space="preserve">&lt;m2m:cnt xmlns:m2m="http://www.onem2m.org/xml/protocols" rn="light"&gt;</w:t>
      </w:r>
      <w:r>
        <w:br/>
      </w:r>
      <w:r>
        <w:rPr>
          <w:rStyle w:val="VerbatimChar"/>
        </w:rPr>
        <w:t xml:space="preserve">&lt;/m2m:cnt&gt;</w:t>
      </w:r>
    </w:p>
    <w:p>
      <w:pPr>
        <w:pStyle w:val="FirstParagraph"/>
      </w:pPr>
      <w:r>
        <w:rPr>
          <w:b/>
          <w:bCs/>
        </w:rPr>
        <w:t xml:space="preserve">HTTP Response</w:t>
      </w:r>
      <w:r>
        <w:t xml:space="preserve">:</w:t>
      </w:r>
    </w:p>
    <w:p>
      <w:pPr>
        <w:pStyle w:val="SourceCode"/>
      </w:pPr>
      <w:r>
        <w:rPr>
          <w:rStyle w:val="VerbatimChar"/>
        </w:rPr>
        <w:t xml:space="preserve">201 Created</w:t>
      </w:r>
      <w:r>
        <w:br/>
      </w:r>
      <w:r>
        <w:rPr>
          <w:rStyle w:val="VerbatimChar"/>
        </w:rPr>
        <w:t xml:space="preserve">X-M2M-RSC: 2001</w:t>
      </w:r>
      <w:r>
        <w:br/>
      </w:r>
      <w:r>
        <w:rPr>
          <w:rStyle w:val="VerbatimChar"/>
        </w:rPr>
        <w:t xml:space="preserve">X-M2M-RI: mncse-62345</w:t>
      </w:r>
      <w:r>
        <w:br/>
      </w:r>
      <w:r>
        <w:rPr>
          <w:rStyle w:val="VerbatimChar"/>
        </w:rPr>
        <w:t xml:space="preserve">Content-Location: /mn-cse/cnt-582769893</w:t>
      </w:r>
    </w:p>
    <w:p>
      <w:pPr>
        <w:pStyle w:val="FirstParagraph"/>
      </w:pPr>
      <w:r>
        <w:t xml:space="preserve">The following example shows a container create request and response using HTTP with JSON serialization.</w:t>
      </w:r>
    </w:p>
    <w:p>
      <w:pPr>
        <w:pStyle w:val="BodyText"/>
      </w:pPr>
      <w:r>
        <w:rPr>
          <w:b/>
          <w:bCs/>
        </w:rPr>
        <w:t xml:space="preserve">HTTP Request</w:t>
      </w:r>
      <w:r>
        <w:t xml:space="preserve">:</w:t>
      </w:r>
    </w:p>
    <w:p>
      <w:pPr>
        <w:pStyle w:val="SourceCode"/>
      </w:pPr>
      <w:r>
        <w:rPr>
          <w:rStyle w:val="VerbatimChar"/>
        </w:rPr>
        <w:t xml:space="preserve">POST /home_gateway/light_ae2?rcn=0 HTTP/1.1</w:t>
      </w:r>
      <w:r>
        <w:br/>
      </w:r>
      <w:r>
        <w:rPr>
          <w:rStyle w:val="VerbatimChar"/>
        </w:rPr>
        <w:t xml:space="preserve">Host: mn.provider.com:8080</w:t>
      </w:r>
      <w:r>
        <w:br/>
      </w:r>
      <w:r>
        <w:rPr>
          <w:rStyle w:val="VerbatimChar"/>
        </w:rPr>
        <w:t xml:space="preserve">X-M2M-Origin: Clight_ae2</w:t>
      </w:r>
      <w:r>
        <w:br/>
      </w:r>
      <w:r>
        <w:rPr>
          <w:rStyle w:val="VerbatimChar"/>
        </w:rPr>
        <w:t xml:space="preserve">Content-Type: application/json;ty=3</w:t>
      </w:r>
      <w:r>
        <w:br/>
      </w:r>
      <w:r>
        <w:rPr>
          <w:rStyle w:val="VerbatimChar"/>
        </w:rPr>
        <w:t xml:space="preserve">X-M2M-RI: mncse-62345</w:t>
      </w:r>
      <w:r>
        <w:br/>
      </w:r>
      <w:r>
        <w:br/>
      </w:r>
      <w:r>
        <w:rPr>
          <w:rStyle w:val="VerbatimChar"/>
        </w:rPr>
        <w:t xml:space="preserve">{</w:t>
      </w:r>
      <w:r>
        <w:br/>
      </w:r>
      <w:r>
        <w:rPr>
          <w:rStyle w:val="VerbatimChar"/>
        </w:rPr>
        <w:t xml:space="preserve">  "m2m:cnt": {</w:t>
      </w:r>
      <w:r>
        <w:br/>
      </w:r>
      <w:r>
        <w:rPr>
          <w:rStyle w:val="VerbatimChar"/>
        </w:rPr>
        <w:t xml:space="preserve">    "rn": "light"</w:t>
      </w:r>
      <w:r>
        <w:br/>
      </w:r>
      <w:r>
        <w:rPr>
          <w:rStyle w:val="VerbatimChar"/>
        </w:rPr>
        <w:t xml:space="preserve">  }</w:t>
      </w:r>
      <w:r>
        <w:br/>
      </w:r>
      <w:r>
        <w:rPr>
          <w:rStyle w:val="VerbatimChar"/>
        </w:rPr>
        <w:t xml:space="preserve">}</w:t>
      </w:r>
    </w:p>
    <w:p>
      <w:pPr>
        <w:pStyle w:val="FirstParagraph"/>
      </w:pPr>
      <w:r>
        <w:rPr>
          <w:b/>
          <w:bCs/>
        </w:rPr>
        <w:t xml:space="preserve">HTTP Response</w:t>
      </w:r>
      <w:r>
        <w:t xml:space="preserve">:</w:t>
      </w:r>
    </w:p>
    <w:p>
      <w:pPr>
        <w:pStyle w:val="SourceCode"/>
      </w:pPr>
      <w:r>
        <w:rPr>
          <w:rStyle w:val="VerbatimChar"/>
        </w:rPr>
        <w:t xml:space="preserve">201 Created</w:t>
      </w:r>
      <w:r>
        <w:br/>
      </w:r>
      <w:r>
        <w:rPr>
          <w:rStyle w:val="VerbatimChar"/>
        </w:rPr>
        <w:t xml:space="preserve">X-M2M-RSC: 2001</w:t>
      </w:r>
      <w:r>
        <w:br/>
      </w:r>
      <w:r>
        <w:rPr>
          <w:rStyle w:val="VerbatimChar"/>
        </w:rPr>
        <w:t xml:space="preserve">X-M2M-RI: mncse-62345</w:t>
      </w:r>
      <w:r>
        <w:br/>
      </w:r>
      <w:r>
        <w:rPr>
          <w:rStyle w:val="VerbatimChar"/>
        </w:rPr>
        <w:t xml:space="preserve">Content-Location: /mn-cse/cnt-582769893</w:t>
      </w:r>
    </w:p>
    <w:bookmarkEnd w:id="100"/>
    <w:bookmarkEnd w:id="101"/>
    <w:bookmarkStart w:id="104" w:name="contentinstances-creation"/>
    <w:p>
      <w:pPr>
        <w:pStyle w:val="Heading3"/>
      </w:pPr>
      <w:r>
        <w:t xml:space="preserve">8.7.6 ContentInstances creation</w:t>
      </w:r>
    </w:p>
    <w:bookmarkStart w:id="102" w:name="create-a-content-instance-of-adn-ae1"/>
    <w:p>
      <w:pPr>
        <w:pStyle w:val="Heading4"/>
      </w:pPr>
      <w:r>
        <w:t xml:space="preserve">8.7.6.1 Create a content instance of ADN-AE1</w:t>
      </w:r>
    </w:p>
    <w:p>
      <w:pPr>
        <w:pStyle w:val="FirstParagraph"/>
      </w:pPr>
      <w:r>
        <w:t xml:space="preserve">The creation of a content instance resource under the light container of ADN-AE1 with initial content OFF is shown in the following procedure.</w:t>
      </w:r>
    </w:p>
    <w:p>
      <w:pPr>
        <w:pStyle w:val="BodyText"/>
      </w:pPr>
      <w:r>
        <w:t xml:space="preserve">The following example shows a contentInstance create request and response using HTTP with XML serialization.</w:t>
      </w:r>
    </w:p>
    <w:p>
      <w:pPr>
        <w:pStyle w:val="BodyText"/>
      </w:pPr>
      <w:r>
        <w:t xml:space="preserve">Editor note: &lt;?xml version=</w:t>
      </w:r>
      <w:r>
        <w:t xml:space="preserve">“1.0”</w:t>
      </w:r>
      <w:r>
        <w:t xml:space="preserve"> </w:t>
      </w:r>
      <w:r>
        <w:t xml:space="preserve">encoding=</w:t>
      </w:r>
      <w:r>
        <w:t xml:space="preserve">“UTF-8”</w:t>
      </w:r>
      <w:r>
        <w:t xml:space="preserve">?&gt; header is missing</w:t>
      </w:r>
    </w:p>
    <w:p>
      <w:pPr>
        <w:pStyle w:val="BodyText"/>
      </w:pPr>
      <w:r>
        <w:rPr>
          <w:b/>
          <w:bCs/>
        </w:rPr>
        <w:t xml:space="preserve">HTTP Request</w:t>
      </w:r>
      <w:r>
        <w:t xml:space="preserve">:</w:t>
      </w:r>
    </w:p>
    <w:p>
      <w:pPr>
        <w:pStyle w:val="SourceCode"/>
      </w:pPr>
      <w:r>
        <w:rPr>
          <w:rStyle w:val="VerbatimChar"/>
        </w:rPr>
        <w:t xml:space="preserve">POST /home_gateway/light_ae1/light?rcn=0 HTTP/1.1</w:t>
      </w:r>
      <w:r>
        <w:br/>
      </w:r>
      <w:r>
        <w:rPr>
          <w:rStyle w:val="VerbatimChar"/>
        </w:rPr>
        <w:t xml:space="preserve">Host: mn.provider.com:8080</w:t>
      </w:r>
      <w:r>
        <w:br/>
      </w:r>
      <w:r>
        <w:rPr>
          <w:rStyle w:val="VerbatimChar"/>
        </w:rPr>
        <w:t xml:space="preserve">X-M2M-Origin: Clight_ae1</w:t>
      </w:r>
      <w:r>
        <w:br/>
      </w:r>
      <w:r>
        <w:rPr>
          <w:rStyle w:val="VerbatimChar"/>
        </w:rPr>
        <w:t xml:space="preserve">Content-Type: application/xml;ty=4</w:t>
      </w:r>
      <w:r>
        <w:br/>
      </w:r>
      <w:r>
        <w:rPr>
          <w:rStyle w:val="VerbatimChar"/>
        </w:rPr>
        <w:t xml:space="preserve">X-M2M-RI: mncse-24345</w:t>
      </w:r>
      <w:r>
        <w:br/>
      </w:r>
      <w:r>
        <w:br/>
      </w:r>
      <w:r>
        <w:rPr>
          <w:rStyle w:val="VerbatimChar"/>
        </w:rPr>
        <w:t xml:space="preserve">&lt;m2m:cin xmlns:m2m="http://www.onem2m.org/xml/protocols"&gt;</w:t>
      </w:r>
      <w:r>
        <w:br/>
      </w:r>
      <w:r>
        <w:rPr>
          <w:rStyle w:val="VerbatimChar"/>
        </w:rPr>
        <w:t xml:space="preserve">  &lt;cnf&gt;text/plain:0&amp;lt;/cnf&gt;</w:t>
      </w:r>
      <w:r>
        <w:br/>
      </w:r>
      <w:r>
        <w:rPr>
          <w:rStyle w:val="VerbatimChar"/>
        </w:rPr>
        <w:t xml:space="preserve">  &lt;con&gt;OFF&lt;/con&gt;</w:t>
      </w:r>
      <w:r>
        <w:br/>
      </w:r>
      <w:r>
        <w:rPr>
          <w:rStyle w:val="VerbatimChar"/>
        </w:rPr>
        <w:t xml:space="preserve">&lt;/m2m:cin&gt;</w:t>
      </w:r>
    </w:p>
    <w:p>
      <w:pPr>
        <w:pStyle w:val="FirstParagraph"/>
      </w:pPr>
      <w:r>
        <w:rPr>
          <w:b/>
          <w:bCs/>
        </w:rPr>
        <w:t xml:space="preserve">HTTP Response</w:t>
      </w:r>
      <w:r>
        <w:t xml:space="preserve">:</w:t>
      </w:r>
    </w:p>
    <w:p>
      <w:pPr>
        <w:pStyle w:val="SourceCode"/>
      </w:pPr>
      <w:r>
        <w:rPr>
          <w:rStyle w:val="VerbatimChar"/>
        </w:rPr>
        <w:t xml:space="preserve">201 Created</w:t>
      </w:r>
      <w:r>
        <w:br/>
      </w:r>
      <w:r>
        <w:rPr>
          <w:rStyle w:val="VerbatimChar"/>
        </w:rPr>
        <w:t xml:space="preserve">X-M2M-RSC: 2001</w:t>
      </w:r>
      <w:r>
        <w:br/>
      </w:r>
      <w:r>
        <w:rPr>
          <w:rStyle w:val="VerbatimChar"/>
        </w:rPr>
        <w:t xml:space="preserve">X-M2M-RI: mncse-24345</w:t>
      </w:r>
      <w:r>
        <w:br/>
      </w:r>
      <w:r>
        <w:rPr>
          <w:rStyle w:val="VerbatimChar"/>
        </w:rPr>
        <w:t xml:space="preserve">Content-Location: /mn-cse/cin-394798749</w:t>
      </w:r>
      <w:r>
        <w:br/>
      </w:r>
      <w:r>
        <w:rPr>
          <w:rStyle w:val="VerbatimChar"/>
        </w:rPr>
        <w:t xml:space="preserve">Content-Type: application/xml</w:t>
      </w:r>
    </w:p>
    <w:p>
      <w:pPr>
        <w:pStyle w:val="FirstParagraph"/>
      </w:pPr>
      <w:r>
        <w:t xml:space="preserve">The following example shows a contentInstance create request and response using HTTP with JSON serialization.</w:t>
      </w:r>
    </w:p>
    <w:p>
      <w:pPr>
        <w:pStyle w:val="BodyText"/>
      </w:pPr>
      <w:r>
        <w:rPr>
          <w:b/>
          <w:bCs/>
        </w:rPr>
        <w:t xml:space="preserve">HTTP Request</w:t>
      </w:r>
      <w:r>
        <w:t xml:space="preserve">:</w:t>
      </w:r>
    </w:p>
    <w:p>
      <w:pPr>
        <w:pStyle w:val="SourceCode"/>
      </w:pPr>
      <w:r>
        <w:rPr>
          <w:rStyle w:val="VerbatimChar"/>
        </w:rPr>
        <w:t xml:space="preserve">POST /home_gateway/light_ae1/light?rcn=0 HTTP/1.1</w:t>
      </w:r>
      <w:r>
        <w:br/>
      </w:r>
      <w:r>
        <w:rPr>
          <w:rStyle w:val="VerbatimChar"/>
        </w:rPr>
        <w:t xml:space="preserve">Host: mn.provider.com:8080</w:t>
      </w:r>
      <w:r>
        <w:br/>
      </w:r>
      <w:r>
        <w:rPr>
          <w:rStyle w:val="VerbatimChar"/>
        </w:rPr>
        <w:t xml:space="preserve">X-M2M-Origin: Clight_ae1</w:t>
      </w:r>
      <w:r>
        <w:br/>
      </w:r>
      <w:r>
        <w:rPr>
          <w:rStyle w:val="VerbatimChar"/>
        </w:rPr>
        <w:t xml:space="preserve">Content-Type: application/json;ty=4</w:t>
      </w:r>
      <w:r>
        <w:br/>
      </w:r>
      <w:r>
        <w:rPr>
          <w:rStyle w:val="VerbatimChar"/>
        </w:rPr>
        <w:t xml:space="preserve">X-M2M-RI: mncse-24345</w:t>
      </w:r>
      <w:r>
        <w:br/>
      </w:r>
      <w:r>
        <w:br/>
      </w:r>
      <w:r>
        <w:rPr>
          <w:rStyle w:val="VerbatimChar"/>
        </w:rPr>
        <w:t xml:space="preserve">{</w:t>
      </w:r>
      <w:r>
        <w:br/>
      </w:r>
      <w:r>
        <w:rPr>
          <w:rStyle w:val="VerbatimChar"/>
        </w:rPr>
        <w:t xml:space="preserve">  "m2m:cin": {</w:t>
      </w:r>
      <w:r>
        <w:br/>
      </w:r>
      <w:r>
        <w:rPr>
          <w:rStyle w:val="VerbatimChar"/>
        </w:rPr>
        <w:t xml:space="preserve">    "cnf": "text/plains:0",</w:t>
      </w:r>
      <w:r>
        <w:br/>
      </w:r>
      <w:r>
        <w:rPr>
          <w:rStyle w:val="VerbatimChar"/>
        </w:rPr>
        <w:t xml:space="preserve">    "con": "OFF"</w:t>
      </w:r>
      <w:r>
        <w:br/>
      </w:r>
      <w:r>
        <w:rPr>
          <w:rStyle w:val="VerbatimChar"/>
        </w:rPr>
        <w:t xml:space="preserve">  }</w:t>
      </w:r>
      <w:r>
        <w:br/>
      </w:r>
      <w:r>
        <w:rPr>
          <w:rStyle w:val="VerbatimChar"/>
        </w:rPr>
        <w:t xml:space="preserve">}</w:t>
      </w:r>
    </w:p>
    <w:p>
      <w:pPr>
        <w:pStyle w:val="FirstParagraph"/>
      </w:pPr>
      <w:r>
        <w:rPr>
          <w:b/>
          <w:bCs/>
        </w:rPr>
        <w:t xml:space="preserve">HTTP Response</w:t>
      </w:r>
      <w:r>
        <w:t xml:space="preserve">:</w:t>
      </w:r>
    </w:p>
    <w:p>
      <w:pPr>
        <w:pStyle w:val="SourceCode"/>
      </w:pPr>
      <w:r>
        <w:rPr>
          <w:rStyle w:val="VerbatimChar"/>
        </w:rPr>
        <w:t xml:space="preserve">201 Created</w:t>
      </w:r>
      <w:r>
        <w:br/>
      </w:r>
      <w:r>
        <w:rPr>
          <w:rStyle w:val="VerbatimChar"/>
        </w:rPr>
        <w:t xml:space="preserve">X-M2M-RSC: 2001</w:t>
      </w:r>
      <w:r>
        <w:br/>
      </w:r>
      <w:r>
        <w:rPr>
          <w:rStyle w:val="VerbatimChar"/>
        </w:rPr>
        <w:t xml:space="preserve">X-M2M-RI: mncse-24345</w:t>
      </w:r>
      <w:r>
        <w:br/>
      </w:r>
      <w:r>
        <w:rPr>
          <w:rStyle w:val="VerbatimChar"/>
        </w:rPr>
        <w:t xml:space="preserve">Content-Location: /mn-cse/cin-394798749</w:t>
      </w:r>
      <w:r>
        <w:br/>
      </w:r>
      <w:r>
        <w:rPr>
          <w:rStyle w:val="VerbatimChar"/>
        </w:rPr>
        <w:t xml:space="preserve">Content-Type: application/json</w:t>
      </w:r>
    </w:p>
    <w:bookmarkEnd w:id="102"/>
    <w:bookmarkStart w:id="103" w:name="create-a-content-instance-of-adn-ae2"/>
    <w:p>
      <w:pPr>
        <w:pStyle w:val="Heading4"/>
      </w:pPr>
      <w:r>
        <w:t xml:space="preserve">8.7.6.2 Create a content instance of ADN-AE2</w:t>
      </w:r>
    </w:p>
    <w:p>
      <w:pPr>
        <w:pStyle w:val="FirstParagraph"/>
      </w:pPr>
      <w:r>
        <w:t xml:space="preserve">The creation of a content instance resource under the light container of ADN-AE2 with initial content OFF is shown in the following procedure.</w:t>
      </w:r>
    </w:p>
    <w:p>
      <w:pPr>
        <w:pStyle w:val="BodyText"/>
      </w:pPr>
      <w:r>
        <w:t xml:space="preserve">The following example shows a contentInstance create request and response using HTTP with XML serialization.</w:t>
      </w:r>
    </w:p>
    <w:p>
      <w:pPr>
        <w:pStyle w:val="BodyText"/>
      </w:pPr>
      <w:r>
        <w:t xml:space="preserve">Editor note: &lt;?xml version=</w:t>
      </w:r>
      <w:r>
        <w:t xml:space="preserve">“1.0”</w:t>
      </w:r>
      <w:r>
        <w:t xml:space="preserve"> </w:t>
      </w:r>
      <w:r>
        <w:t xml:space="preserve">encoding=</w:t>
      </w:r>
      <w:r>
        <w:t xml:space="preserve">“UTF-8”</w:t>
      </w:r>
      <w:r>
        <w:t xml:space="preserve">?&gt; header is missing</w:t>
      </w:r>
    </w:p>
    <w:p>
      <w:pPr>
        <w:pStyle w:val="BodyText"/>
      </w:pPr>
      <w:r>
        <w:rPr>
          <w:b/>
          <w:bCs/>
        </w:rPr>
        <w:t xml:space="preserve">HTTP Request</w:t>
      </w:r>
      <w:r>
        <w:t xml:space="preserve">:</w:t>
      </w:r>
    </w:p>
    <w:p>
      <w:pPr>
        <w:pStyle w:val="SourceCode"/>
      </w:pPr>
      <w:r>
        <w:rPr>
          <w:rStyle w:val="VerbatimChar"/>
        </w:rPr>
        <w:t xml:space="preserve">POST /home_gateway/light_ae2/light?rcn=0 HTTP/1.1</w:t>
      </w:r>
      <w:r>
        <w:br/>
      </w:r>
      <w:r>
        <w:rPr>
          <w:rStyle w:val="VerbatimChar"/>
        </w:rPr>
        <w:t xml:space="preserve">Host: mn.provider.com:8080</w:t>
      </w:r>
      <w:r>
        <w:br/>
      </w:r>
      <w:r>
        <w:rPr>
          <w:rStyle w:val="VerbatimChar"/>
        </w:rPr>
        <w:t xml:space="preserve">X-M2M-Origin: Clight_ae1</w:t>
      </w:r>
      <w:r>
        <w:br/>
      </w:r>
      <w:r>
        <w:rPr>
          <w:rStyle w:val="VerbatimChar"/>
        </w:rPr>
        <w:t xml:space="preserve">Content-Type: application/xml;ty=4</w:t>
      </w:r>
      <w:r>
        <w:br/>
      </w:r>
      <w:r>
        <w:rPr>
          <w:rStyle w:val="VerbatimChar"/>
        </w:rPr>
        <w:t xml:space="preserve">X-M2M-RI: mncse-22345</w:t>
      </w:r>
      <w:r>
        <w:br/>
      </w:r>
      <w:r>
        <w:br/>
      </w:r>
      <w:r>
        <w:rPr>
          <w:rStyle w:val="VerbatimChar"/>
        </w:rPr>
        <w:t xml:space="preserve">&lt;m2m:cin xmlns:m2m="http://www.onem2m.org/xml/protocols"&gt;</w:t>
      </w:r>
      <w:r>
        <w:br/>
      </w:r>
      <w:r>
        <w:rPr>
          <w:rStyle w:val="VerbatimChar"/>
        </w:rPr>
        <w:t xml:space="preserve">&lt;cnf&gt;text/plain:0/cnf&gt;</w:t>
      </w:r>
      <w:r>
        <w:br/>
      </w:r>
      <w:r>
        <w:rPr>
          <w:rStyle w:val="VerbatimChar"/>
        </w:rPr>
        <w:t xml:space="preserve">  &lt;con&gt;OFF&lt;/con&gt;</w:t>
      </w:r>
      <w:r>
        <w:br/>
      </w:r>
      <w:r>
        <w:rPr>
          <w:rStyle w:val="VerbatimChar"/>
        </w:rPr>
        <w:t xml:space="preserve">&lt;/m2m:cin&gt;</w:t>
      </w:r>
    </w:p>
    <w:p>
      <w:pPr>
        <w:pStyle w:val="FirstParagraph"/>
      </w:pPr>
      <w:r>
        <w:rPr>
          <w:b/>
          <w:bCs/>
        </w:rPr>
        <w:t xml:space="preserve">HTTP Response</w:t>
      </w:r>
      <w:r>
        <w:t xml:space="preserve">:</w:t>
      </w:r>
    </w:p>
    <w:p>
      <w:pPr>
        <w:pStyle w:val="SourceCode"/>
      </w:pPr>
      <w:r>
        <w:rPr>
          <w:rStyle w:val="VerbatimChar"/>
        </w:rPr>
        <w:t xml:space="preserve">201 Created</w:t>
      </w:r>
      <w:r>
        <w:br/>
      </w:r>
      <w:r>
        <w:rPr>
          <w:rStyle w:val="VerbatimChar"/>
        </w:rPr>
        <w:t xml:space="preserve">X-M2M-RSC: 2001</w:t>
      </w:r>
      <w:r>
        <w:br/>
      </w:r>
      <w:r>
        <w:rPr>
          <w:rStyle w:val="VerbatimChar"/>
        </w:rPr>
        <w:t xml:space="preserve">X-M2M-RI: mncse-22345</w:t>
      </w:r>
      <w:r>
        <w:br/>
      </w:r>
      <w:r>
        <w:rPr>
          <w:rStyle w:val="VerbatimChar"/>
        </w:rPr>
        <w:t xml:space="preserve">Content-Location: /mn-cse/cin-256599578</w:t>
      </w:r>
    </w:p>
    <w:p>
      <w:pPr>
        <w:pStyle w:val="FirstParagraph"/>
      </w:pPr>
      <w:r>
        <w:t xml:space="preserve">The following example shows a contentInstance create request and response using HTTP with JSON serialization.</w:t>
      </w:r>
    </w:p>
    <w:p>
      <w:pPr>
        <w:pStyle w:val="BodyText"/>
      </w:pPr>
      <w:r>
        <w:rPr>
          <w:b/>
          <w:bCs/>
        </w:rPr>
        <w:t xml:space="preserve">HTTP Request</w:t>
      </w:r>
      <w:r>
        <w:t xml:space="preserve">:</w:t>
      </w:r>
    </w:p>
    <w:p>
      <w:pPr>
        <w:pStyle w:val="SourceCode"/>
      </w:pPr>
      <w:r>
        <w:rPr>
          <w:rStyle w:val="VerbatimChar"/>
        </w:rPr>
        <w:t xml:space="preserve">POST /home_gateway/light_ae2/light?rcn=0 HTTP/1.1</w:t>
      </w:r>
      <w:r>
        <w:br/>
      </w:r>
      <w:r>
        <w:rPr>
          <w:rStyle w:val="VerbatimChar"/>
        </w:rPr>
        <w:t xml:space="preserve">Host: mn.provider.com:8080</w:t>
      </w:r>
      <w:r>
        <w:br/>
      </w:r>
      <w:r>
        <w:rPr>
          <w:rStyle w:val="VerbatimChar"/>
        </w:rPr>
        <w:t xml:space="preserve">X-M2M-Origin: Clight_ae1</w:t>
      </w:r>
      <w:r>
        <w:br/>
      </w:r>
      <w:r>
        <w:rPr>
          <w:rStyle w:val="VerbatimChar"/>
        </w:rPr>
        <w:t xml:space="preserve">Content-Type: application/json;ty=4</w:t>
      </w:r>
      <w:r>
        <w:br/>
      </w:r>
      <w:r>
        <w:rPr>
          <w:rStyle w:val="VerbatimChar"/>
        </w:rPr>
        <w:t xml:space="preserve">X-M2M-RI: mncse-22345</w:t>
      </w:r>
      <w:r>
        <w:br/>
      </w:r>
      <w:r>
        <w:br/>
      </w:r>
      <w:r>
        <w:rPr>
          <w:rStyle w:val="VerbatimChar"/>
        </w:rPr>
        <w:t xml:space="preserve">{</w:t>
      </w:r>
      <w:r>
        <w:br/>
      </w:r>
      <w:r>
        <w:rPr>
          <w:rStyle w:val="VerbatimChar"/>
        </w:rPr>
        <w:t xml:space="preserve">  "m2m:cin": {</w:t>
      </w:r>
      <w:r>
        <w:br/>
      </w:r>
      <w:r>
        <w:rPr>
          <w:rStyle w:val="VerbatimChar"/>
        </w:rPr>
        <w:t xml:space="preserve">    "cnf": "text/plains:0",</w:t>
      </w:r>
      <w:r>
        <w:br/>
      </w:r>
      <w:r>
        <w:rPr>
          <w:rStyle w:val="VerbatimChar"/>
        </w:rPr>
        <w:t xml:space="preserve">    "con": "OFF"</w:t>
      </w:r>
      <w:r>
        <w:br/>
      </w:r>
      <w:r>
        <w:rPr>
          <w:rStyle w:val="VerbatimChar"/>
        </w:rPr>
        <w:t xml:space="preserve">  }</w:t>
      </w:r>
      <w:r>
        <w:br/>
      </w:r>
      <w:r>
        <w:rPr>
          <w:rStyle w:val="VerbatimChar"/>
        </w:rPr>
        <w:t xml:space="preserve">}</w:t>
      </w:r>
    </w:p>
    <w:p>
      <w:pPr>
        <w:pStyle w:val="FirstParagraph"/>
      </w:pPr>
      <w:r>
        <w:rPr>
          <w:b/>
          <w:bCs/>
        </w:rPr>
        <w:t xml:space="preserve">HTTP Response</w:t>
      </w:r>
      <w:r>
        <w:t xml:space="preserve">:</w:t>
      </w:r>
    </w:p>
    <w:p>
      <w:pPr>
        <w:pStyle w:val="SourceCode"/>
      </w:pPr>
      <w:r>
        <w:rPr>
          <w:rStyle w:val="VerbatimChar"/>
        </w:rPr>
        <w:t xml:space="preserve">201 Created</w:t>
      </w:r>
      <w:r>
        <w:br/>
      </w:r>
      <w:r>
        <w:rPr>
          <w:rStyle w:val="VerbatimChar"/>
        </w:rPr>
        <w:t xml:space="preserve">X-M2M-RSC: 2001</w:t>
      </w:r>
      <w:r>
        <w:br/>
      </w:r>
      <w:r>
        <w:rPr>
          <w:rStyle w:val="VerbatimChar"/>
        </w:rPr>
        <w:t xml:space="preserve">X-M2M-RI: mncse-22345</w:t>
      </w:r>
      <w:r>
        <w:br/>
      </w:r>
      <w:r>
        <w:rPr>
          <w:rStyle w:val="VerbatimChar"/>
        </w:rPr>
        <w:t xml:space="preserve">Content-Location: /mn-cse/cin-256599578</w:t>
      </w:r>
    </w:p>
    <w:bookmarkEnd w:id="103"/>
    <w:bookmarkEnd w:id="104"/>
    <w:bookmarkStart w:id="105" w:name="group-creation"/>
    <w:p>
      <w:pPr>
        <w:pStyle w:val="Heading3"/>
      </w:pPr>
      <w:r>
        <w:t xml:space="preserve">8.7.7 Group creation</w:t>
      </w:r>
    </w:p>
    <w:p>
      <w:pPr>
        <w:pStyle w:val="FirstParagraph"/>
      </w:pPr>
      <w:r>
        <w:t xml:space="preserve">The creation of a group resource by the MN-AE is shown in the following procedure. The group resource is created with two initial member ids of the light container resources..</w:t>
      </w:r>
    </w:p>
    <w:p>
      <w:pPr>
        <w:pStyle w:val="BodyText"/>
      </w:pPr>
      <w:r>
        <w:t xml:space="preserve">The following example shows a group create request and response using HTTP with XML serialization.</w:t>
      </w:r>
    </w:p>
    <w:p>
      <w:pPr>
        <w:pStyle w:val="BodyText"/>
      </w:pPr>
      <w:r>
        <w:rPr>
          <w:b/>
          <w:bCs/>
        </w:rPr>
        <w:t xml:space="preserve">HTTP Request</w:t>
      </w:r>
      <w:r>
        <w:t xml:space="preserve">:</w:t>
      </w:r>
    </w:p>
    <w:p>
      <w:pPr>
        <w:pStyle w:val="SourceCode"/>
      </w:pPr>
      <w:r>
        <w:rPr>
          <w:rStyle w:val="VerbatimChar"/>
        </w:rPr>
        <w:t xml:space="preserve">POST /home_gateway/gateway_ae?rcn=0 HTTP/1.1</w:t>
      </w:r>
      <w:r>
        <w:br/>
      </w:r>
      <w:r>
        <w:rPr>
          <w:rStyle w:val="VerbatimChar"/>
        </w:rPr>
        <w:t xml:space="preserve">Host: mn.provider.com:8080</w:t>
      </w:r>
      <w:r>
        <w:br/>
      </w:r>
      <w:r>
        <w:rPr>
          <w:rStyle w:val="VerbatimChar"/>
        </w:rPr>
        <w:t xml:space="preserve">X-M2M-Origin: Cgateway_ae</w:t>
      </w:r>
      <w:r>
        <w:br/>
      </w:r>
      <w:r>
        <w:rPr>
          <w:rStyle w:val="VerbatimChar"/>
        </w:rPr>
        <w:t xml:space="preserve">Content-Type: application/xml;ty=9</w:t>
      </w:r>
      <w:r>
        <w:br/>
      </w:r>
      <w:r>
        <w:rPr>
          <w:rStyle w:val="VerbatimChar"/>
        </w:rPr>
        <w:t xml:space="preserve">X-M2M-RI: mncse-76905</w:t>
      </w:r>
      <w:r>
        <w:br/>
      </w:r>
      <w:r>
        <w:br/>
      </w:r>
      <w:r>
        <w:rPr>
          <w:rStyle w:val="VerbatimChar"/>
        </w:rPr>
        <w:t xml:space="preserve">&lt;?xml version="1.0" encoding="UTF-8"?&gt;</w:t>
      </w:r>
      <w:r>
        <w:br/>
      </w:r>
      <w:r>
        <w:rPr>
          <w:rStyle w:val="VerbatimChar"/>
        </w:rPr>
        <w:t xml:space="preserve">&lt;m2m:grp xmlns:m2m="http://www.onem2m.org/xml/protocols" rn="containers_grp"&gt;</w:t>
      </w:r>
      <w:r>
        <w:br/>
      </w:r>
      <w:r>
        <w:rPr>
          <w:rStyle w:val="VerbatimChar"/>
        </w:rPr>
        <w:t xml:space="preserve">  &lt;mt&gt;3&lt;/mt&gt;</w:t>
      </w:r>
      <w:r>
        <w:br/>
      </w:r>
      <w:r>
        <w:rPr>
          <w:rStyle w:val="VerbatimChar"/>
        </w:rPr>
        <w:t xml:space="preserve">  &lt;mid&gt;/mn-cse/cnt-582759912 /mn-cse/cnt-582769893&lt;/mid&gt; </w:t>
      </w:r>
      <w:r>
        <w:br/>
      </w:r>
      <w:r>
        <w:rPr>
          <w:rStyle w:val="VerbatimChar"/>
        </w:rPr>
        <w:t xml:space="preserve">  &lt;mnm&gt;10&amp;lt;/mnm&gt;</w:t>
      </w:r>
      <w:r>
        <w:br/>
      </w:r>
      <w:r>
        <w:rPr>
          <w:rStyle w:val="VerbatimChar"/>
        </w:rPr>
        <w:t xml:space="preserve">&lt;/m2m:grp&gt;</w:t>
      </w:r>
    </w:p>
    <w:p>
      <w:pPr>
        <w:pStyle w:val="FirstParagraph"/>
      </w:pPr>
      <w:r>
        <w:rPr>
          <w:b/>
          <w:bCs/>
        </w:rPr>
        <w:t xml:space="preserve">HTTP Response</w:t>
      </w:r>
      <w:r>
        <w:t xml:space="preserve">:</w:t>
      </w:r>
    </w:p>
    <w:p>
      <w:pPr>
        <w:pStyle w:val="SourceCode"/>
      </w:pPr>
      <w:r>
        <w:rPr>
          <w:rStyle w:val="VerbatimChar"/>
        </w:rPr>
        <w:t xml:space="preserve">201 Created</w:t>
      </w:r>
      <w:r>
        <w:br/>
      </w:r>
      <w:r>
        <w:rPr>
          <w:rStyle w:val="VerbatimChar"/>
        </w:rPr>
        <w:t xml:space="preserve">X-M2M-RSC: 2001</w:t>
      </w:r>
      <w:r>
        <w:br/>
      </w:r>
      <w:r>
        <w:rPr>
          <w:rStyle w:val="VerbatimChar"/>
        </w:rPr>
        <w:t xml:space="preserve">X-M2M-RI: mncse-76905</w:t>
      </w:r>
      <w:r>
        <w:br/>
      </w:r>
      <w:r>
        <w:rPr>
          <w:rStyle w:val="VerbatimChar"/>
        </w:rPr>
        <w:t xml:space="preserve">Content-Location: /mn-cse/grp-977978327</w:t>
      </w:r>
    </w:p>
    <w:p>
      <w:pPr>
        <w:pStyle w:val="FirstParagraph"/>
      </w:pPr>
      <w:r>
        <w:t xml:space="preserve">The following example shows a group create request and response using HTTP with JSON serialization.</w:t>
      </w:r>
    </w:p>
    <w:p>
      <w:pPr>
        <w:pStyle w:val="BodyText"/>
      </w:pPr>
      <w:r>
        <w:rPr>
          <w:b/>
          <w:bCs/>
        </w:rPr>
        <w:t xml:space="preserve">HTTP Request</w:t>
      </w:r>
      <w:r>
        <w:t xml:space="preserve">:</w:t>
      </w:r>
    </w:p>
    <w:p>
      <w:pPr>
        <w:pStyle w:val="SourceCode"/>
      </w:pPr>
      <w:r>
        <w:rPr>
          <w:rStyle w:val="VerbatimChar"/>
        </w:rPr>
        <w:t xml:space="preserve">POST /home_gateway/gateway_ae?rcn=0 HTTP/1.1</w:t>
      </w:r>
      <w:r>
        <w:br/>
      </w:r>
      <w:r>
        <w:rPr>
          <w:rStyle w:val="VerbatimChar"/>
        </w:rPr>
        <w:t xml:space="preserve">Host: mn.provider.com:8080</w:t>
      </w:r>
      <w:r>
        <w:br/>
      </w:r>
      <w:r>
        <w:rPr>
          <w:rStyle w:val="VerbatimChar"/>
        </w:rPr>
        <w:t xml:space="preserve">X-M2M-Origin: Cgateway_ae</w:t>
      </w:r>
      <w:r>
        <w:br/>
      </w:r>
      <w:r>
        <w:rPr>
          <w:rStyle w:val="VerbatimChar"/>
        </w:rPr>
        <w:t xml:space="preserve">Content-Type: application/json;ty=9</w:t>
      </w:r>
      <w:r>
        <w:br/>
      </w:r>
      <w:r>
        <w:rPr>
          <w:rStyle w:val="VerbatimChar"/>
        </w:rPr>
        <w:t xml:space="preserve">X-M2M-RI: mncse-76905</w:t>
      </w:r>
      <w:r>
        <w:br/>
      </w:r>
      <w:r>
        <w:br/>
      </w:r>
      <w:r>
        <w:rPr>
          <w:rStyle w:val="VerbatimChar"/>
        </w:rPr>
        <w:t xml:space="preserve">{</w:t>
      </w:r>
      <w:r>
        <w:br/>
      </w:r>
      <w:r>
        <w:rPr>
          <w:rStyle w:val="VerbatimChar"/>
        </w:rPr>
        <w:t xml:space="preserve">  "m2m:grp": {</w:t>
      </w:r>
      <w:r>
        <w:br/>
      </w:r>
      <w:r>
        <w:rPr>
          <w:rStyle w:val="VerbatimChar"/>
        </w:rPr>
        <w:t xml:space="preserve">    "rn":"containers_grp",</w:t>
      </w:r>
      <w:r>
        <w:br/>
      </w:r>
      <w:r>
        <w:rPr>
          <w:rStyle w:val="VerbatimChar"/>
        </w:rPr>
        <w:t xml:space="preserve">    "mt": 3,</w:t>
      </w:r>
      <w:r>
        <w:br/>
      </w:r>
      <w:r>
        <w:rPr>
          <w:rStyle w:val="VerbatimChar"/>
        </w:rPr>
        <w:t xml:space="preserve">    "mid": [</w:t>
      </w:r>
      <w:r>
        <w:br/>
      </w:r>
      <w:r>
        <w:rPr>
          <w:rStyle w:val="VerbatimChar"/>
        </w:rPr>
        <w:t xml:space="preserve">      "/mn-cse/cnt-582759912",</w:t>
      </w:r>
      <w:r>
        <w:br/>
      </w:r>
      <w:r>
        <w:rPr>
          <w:rStyle w:val="VerbatimChar"/>
        </w:rPr>
        <w:t xml:space="preserve">      "/mn-cse/cnt-582769893"</w:t>
      </w:r>
      <w:r>
        <w:br/>
      </w:r>
      <w:r>
        <w:rPr>
          <w:rStyle w:val="VerbatimChar"/>
        </w:rPr>
        <w:t xml:space="preserve">    ],</w:t>
      </w:r>
      <w:r>
        <w:br/>
      </w:r>
      <w:r>
        <w:rPr>
          <w:rStyle w:val="VerbatimChar"/>
        </w:rPr>
        <w:t xml:space="preserve">    "mnm": 10</w:t>
      </w:r>
      <w:r>
        <w:br/>
      </w:r>
      <w:r>
        <w:rPr>
          <w:rStyle w:val="VerbatimChar"/>
        </w:rPr>
        <w:t xml:space="preserve">  }</w:t>
      </w:r>
      <w:r>
        <w:br/>
      </w:r>
      <w:r>
        <w:rPr>
          <w:rStyle w:val="VerbatimChar"/>
        </w:rPr>
        <w:t xml:space="preserve">}</w:t>
      </w:r>
    </w:p>
    <w:p>
      <w:pPr>
        <w:pStyle w:val="FirstParagraph"/>
      </w:pPr>
      <w:r>
        <w:rPr>
          <w:b/>
          <w:bCs/>
        </w:rPr>
        <w:t xml:space="preserve">HTTP Response</w:t>
      </w:r>
      <w:r>
        <w:t xml:space="preserve">:</w:t>
      </w:r>
    </w:p>
    <w:p>
      <w:pPr>
        <w:pStyle w:val="SourceCode"/>
      </w:pPr>
      <w:r>
        <w:rPr>
          <w:rStyle w:val="VerbatimChar"/>
        </w:rPr>
        <w:t xml:space="preserve">201 Created</w:t>
      </w:r>
      <w:r>
        <w:br/>
      </w:r>
      <w:r>
        <w:rPr>
          <w:rStyle w:val="VerbatimChar"/>
        </w:rPr>
        <w:t xml:space="preserve">X-M2M-RSC: 2001</w:t>
      </w:r>
      <w:r>
        <w:br/>
      </w:r>
      <w:r>
        <w:rPr>
          <w:rStyle w:val="VerbatimChar"/>
        </w:rPr>
        <w:t xml:space="preserve">X-M2M-RI: mncse-76905</w:t>
      </w:r>
      <w:r>
        <w:br/>
      </w:r>
      <w:r>
        <w:rPr>
          <w:rStyle w:val="VerbatimChar"/>
        </w:rPr>
        <w:t xml:space="preserve">Content-Location: /mn-cse/grp-977978327</w:t>
      </w:r>
    </w:p>
    <w:bookmarkEnd w:id="105"/>
    <w:bookmarkStart w:id="108" w:name="subscriptions-creation"/>
    <w:p>
      <w:pPr>
        <w:pStyle w:val="Heading3"/>
      </w:pPr>
      <w:r>
        <w:t xml:space="preserve">8.7.8 Subscriptions creation</w:t>
      </w:r>
    </w:p>
    <w:bookmarkStart w:id="106" w:name="X2c677cf57d01caee88095e4c66eb674a6b636cb"/>
    <w:p>
      <w:pPr>
        <w:pStyle w:val="Heading4"/>
      </w:pPr>
      <w:r>
        <w:t xml:space="preserve">8.7.8.1 Subscription to the content instance of ADN-AE1</w:t>
      </w:r>
    </w:p>
    <w:p>
      <w:pPr>
        <w:pStyle w:val="FirstParagraph"/>
      </w:pPr>
      <w:r>
        <w:t xml:space="preserve">When a subscription resource is created, the</w:t>
      </w:r>
      <w:r>
        <w:t xml:space="preserve"> </w:t>
      </w:r>
      <w:r>
        <w:rPr>
          <w:i/>
          <w:iCs/>
        </w:rPr>
        <w:t xml:space="preserve">notification content type</w:t>
      </w:r>
      <w:r>
        <w:t xml:space="preserve"> </w:t>
      </w:r>
      <w:r>
        <w:t xml:space="preserve">(short for</w:t>
      </w:r>
      <w:r>
        <w:t xml:space="preserve"> </w:t>
      </w:r>
      <w:r>
        <w:rPr>
          <w:i/>
          <w:iCs/>
        </w:rPr>
        <w:t xml:space="preserve">nct</w:t>
      </w:r>
      <w:r>
        <w:t xml:space="preserve"> </w:t>
      </w:r>
      <w:r>
        <w:t xml:space="preserve">) parameter is set to a value 1 to indicate that all attributes of the subscribed resource will be notified to the subscriber.</w:t>
      </w:r>
    </w:p>
    <w:p>
      <w:pPr>
        <w:pStyle w:val="BodyText"/>
      </w:pPr>
      <w:r>
        <w:t xml:space="preserve">ADN-AE1 creates a subscription resource including the notification URI set to the resource identifier of ADN-AE1 so that the ADN-AE1 will get notified whenever a content instance child resource is created in the container . The corresponding subscription create request is shown in the following procedure.</w:t>
      </w:r>
    </w:p>
    <w:p>
      <w:pPr>
        <w:pStyle w:val="BodyText"/>
      </w:pPr>
      <w:r>
        <w:t xml:space="preserve">The following example shows a subscription create request and response using HTTP with XML serialization.</w:t>
      </w:r>
    </w:p>
    <w:p>
      <w:pPr>
        <w:pStyle w:val="BodyText"/>
      </w:pPr>
      <w:r>
        <w:rPr>
          <w:b/>
          <w:bCs/>
        </w:rPr>
        <w:t xml:space="preserve">HTTP Request</w:t>
      </w:r>
      <w:r>
        <w:t xml:space="preserve">:</w:t>
      </w:r>
    </w:p>
    <w:p>
      <w:pPr>
        <w:pStyle w:val="SourceCode"/>
      </w:pPr>
      <w:r>
        <w:rPr>
          <w:rStyle w:val="VerbatimChar"/>
        </w:rPr>
        <w:t xml:space="preserve">POST /home_gateway/light_ae1/light?rcn=0 HTTP/1.1</w:t>
      </w:r>
      <w:r>
        <w:br/>
      </w:r>
      <w:r>
        <w:rPr>
          <w:rStyle w:val="VerbatimChar"/>
        </w:rPr>
        <w:t xml:space="preserve">Host: mn.provider.com:8080</w:t>
      </w:r>
      <w:r>
        <w:br/>
      </w:r>
      <w:r>
        <w:rPr>
          <w:rStyle w:val="VerbatimChar"/>
        </w:rPr>
        <w:t xml:space="preserve">X-M2M-Origin: Clight_ae1</w:t>
      </w:r>
      <w:r>
        <w:br/>
      </w:r>
      <w:r>
        <w:rPr>
          <w:rStyle w:val="VerbatimChar"/>
        </w:rPr>
        <w:t xml:space="preserve">Content-Type: application/xml;ty=23</w:t>
      </w:r>
      <w:r>
        <w:br/>
      </w:r>
      <w:r>
        <w:rPr>
          <w:rStyle w:val="VerbatimChar"/>
        </w:rPr>
        <w:t xml:space="preserve">X-M2M-RI: mncse-67891</w:t>
      </w:r>
      <w:r>
        <w:br/>
      </w:r>
      <w:r>
        <w:br/>
      </w:r>
      <w:r>
        <w:rPr>
          <w:rStyle w:val="VerbatimChar"/>
        </w:rPr>
        <w:t xml:space="preserve">&lt;?xml version="1.0" encoding="UTF-8"?&gt;</w:t>
      </w:r>
      <w:r>
        <w:br/>
      </w:r>
      <w:r>
        <w:rPr>
          <w:rStyle w:val="VerbatimChar"/>
        </w:rPr>
        <w:t xml:space="preserve">&lt;m2m:sub xmlns:m2m="http://www.onem2m.org/xml/protocols" rn="lightstate_sub1"&gt;</w:t>
      </w:r>
      <w:r>
        <w:br/>
      </w:r>
      <w:r>
        <w:rPr>
          <w:rStyle w:val="VerbatimChar"/>
        </w:rPr>
        <w:t xml:space="preserve">  &lt;enc&gt;</w:t>
      </w:r>
      <w:r>
        <w:br/>
      </w:r>
      <w:r>
        <w:rPr>
          <w:rStyle w:val="VerbatimChar"/>
        </w:rPr>
        <w:t xml:space="preserve">    &lt;net&gt;3&lt;/net&gt;</w:t>
      </w:r>
      <w:r>
        <w:br/>
      </w:r>
      <w:r>
        <w:rPr>
          <w:rStyle w:val="VerbatimChar"/>
        </w:rPr>
        <w:t xml:space="preserve">  &lt;/enc&gt;  </w:t>
      </w:r>
      <w:r>
        <w:br/>
      </w:r>
      <w:r>
        <w:rPr>
          <w:rStyle w:val="VerbatimChar"/>
        </w:rPr>
        <w:t xml:space="preserve">  &lt;nu&gt;Clight_ae1&lt;/nu&gt;</w:t>
      </w:r>
      <w:r>
        <w:br/>
      </w:r>
      <w:r>
        <w:rPr>
          <w:rStyle w:val="VerbatimChar"/>
        </w:rPr>
        <w:t xml:space="preserve">  &lt;nct&gt;1&lt;/nct&gt;</w:t>
      </w:r>
      <w:r>
        <w:br/>
      </w:r>
      <w:r>
        <w:rPr>
          <w:rStyle w:val="VerbatimChar"/>
        </w:rPr>
        <w:t xml:space="preserve">&lt;/m2m:sub&gt;</w:t>
      </w:r>
    </w:p>
    <w:p>
      <w:pPr>
        <w:pStyle w:val="FirstParagraph"/>
      </w:pPr>
      <w:r>
        <w:rPr>
          <w:b/>
          <w:bCs/>
        </w:rPr>
        <w:t xml:space="preserve">HTTP Response</w:t>
      </w:r>
      <w:r>
        <w:t xml:space="preserve">:</w:t>
      </w:r>
    </w:p>
    <w:p>
      <w:pPr>
        <w:pStyle w:val="SourceCode"/>
      </w:pPr>
      <w:r>
        <w:rPr>
          <w:rStyle w:val="VerbatimChar"/>
        </w:rPr>
        <w:t xml:space="preserve">201 Created</w:t>
      </w:r>
      <w:r>
        <w:br/>
      </w:r>
      <w:r>
        <w:rPr>
          <w:rStyle w:val="VerbatimChar"/>
        </w:rPr>
        <w:t xml:space="preserve">X-M2M-RSC: 2001</w:t>
      </w:r>
      <w:r>
        <w:br/>
      </w:r>
      <w:r>
        <w:rPr>
          <w:rStyle w:val="VerbatimChar"/>
        </w:rPr>
        <w:t xml:space="preserve">X-M2M-RI: mncse-67891</w:t>
      </w:r>
      <w:r>
        <w:br/>
      </w:r>
      <w:r>
        <w:rPr>
          <w:rStyle w:val="VerbatimChar"/>
        </w:rPr>
        <w:t xml:space="preserve">Content-Location: /mn-cse/sub-856593979</w:t>
      </w:r>
    </w:p>
    <w:p>
      <w:pPr>
        <w:pStyle w:val="FirstParagraph"/>
      </w:pPr>
      <w:r>
        <w:t xml:space="preserve">The following example shows a subscription create request and response using HTTP with JSON serialization.</w:t>
      </w:r>
    </w:p>
    <w:p>
      <w:pPr>
        <w:pStyle w:val="BodyText"/>
      </w:pPr>
      <w:r>
        <w:rPr>
          <w:b/>
          <w:bCs/>
        </w:rPr>
        <w:t xml:space="preserve">HTTP Request</w:t>
      </w:r>
      <w:r>
        <w:t xml:space="preserve">:</w:t>
      </w:r>
    </w:p>
    <w:p>
      <w:pPr>
        <w:pStyle w:val="SourceCode"/>
      </w:pPr>
      <w:r>
        <w:rPr>
          <w:rStyle w:val="VerbatimChar"/>
        </w:rPr>
        <w:t xml:space="preserve">POST /home_gateway/light_ae1/light?rcn=0 HTTP/1.1</w:t>
      </w:r>
      <w:r>
        <w:br/>
      </w:r>
      <w:r>
        <w:rPr>
          <w:rStyle w:val="VerbatimChar"/>
        </w:rPr>
        <w:t xml:space="preserve">Host: mn.provider.com:8080</w:t>
      </w:r>
      <w:r>
        <w:br/>
      </w:r>
      <w:r>
        <w:rPr>
          <w:rStyle w:val="VerbatimChar"/>
        </w:rPr>
        <w:t xml:space="preserve">X-M2M-Origin: Clight_ae1</w:t>
      </w:r>
      <w:r>
        <w:br/>
      </w:r>
      <w:r>
        <w:rPr>
          <w:rStyle w:val="VerbatimChar"/>
        </w:rPr>
        <w:t xml:space="preserve">Content-Type: application/json;ty=23</w:t>
      </w:r>
      <w:r>
        <w:br/>
      </w:r>
      <w:r>
        <w:rPr>
          <w:rStyle w:val="VerbatimChar"/>
        </w:rPr>
        <w:t xml:space="preserve">X-M2M-RI: mncse-67891</w:t>
      </w:r>
      <w:r>
        <w:br/>
      </w:r>
      <w:r>
        <w:br/>
      </w:r>
      <w:r>
        <w:rPr>
          <w:rStyle w:val="VerbatimChar"/>
        </w:rPr>
        <w:t xml:space="preserve">{</w:t>
      </w:r>
      <w:r>
        <w:br/>
      </w:r>
      <w:r>
        <w:rPr>
          <w:rStyle w:val="VerbatimChar"/>
        </w:rPr>
        <w:t xml:space="preserve">  "m2m:sub": {</w:t>
      </w:r>
      <w:r>
        <w:br/>
      </w:r>
      <w:r>
        <w:rPr>
          <w:rStyle w:val="VerbatimChar"/>
        </w:rPr>
        <w:t xml:space="preserve">    "rn": "lightstate_sub1",</w:t>
      </w:r>
      <w:r>
        <w:br/>
      </w:r>
      <w:r>
        <w:rPr>
          <w:rStyle w:val="VerbatimChar"/>
        </w:rPr>
        <w:t xml:space="preserve">    "enc": {</w:t>
      </w:r>
      <w:r>
        <w:br/>
      </w:r>
      <w:r>
        <w:rPr>
          <w:rStyle w:val="VerbatimChar"/>
        </w:rPr>
        <w:t xml:space="preserve">      "net":&lt;a href="#_ref_3"&gt;[</w:t>
      </w:r>
      <w:r>
        <w:br/>
      </w:r>
      <w:r>
        <w:rPr>
          <w:rStyle w:val="VerbatimChar"/>
        </w:rPr>
        <w:t xml:space="preserve">        3</w:t>
      </w:r>
      <w:r>
        <w:br/>
      </w:r>
      <w:r>
        <w:rPr>
          <w:rStyle w:val="VerbatimChar"/>
        </w:rPr>
        <w:t xml:space="preserve">      ]&lt;/a&gt;</w:t>
      </w:r>
      <w:r>
        <w:br/>
      </w:r>
      <w:r>
        <w:rPr>
          <w:rStyle w:val="VerbatimChar"/>
        </w:rPr>
        <w:t xml:space="preserve">    },</w:t>
      </w:r>
      <w:r>
        <w:br/>
      </w:r>
      <w:r>
        <w:rPr>
          <w:rStyle w:val="VerbatimChar"/>
        </w:rPr>
        <w:t xml:space="preserve">    "nu": ["Clight_ae1"</w:t>
      </w:r>
      <w:r>
        <w:br/>
      </w:r>
      <w:r>
        <w:rPr>
          <w:rStyle w:val="VerbatimChar"/>
        </w:rPr>
        <w:t xml:space="preserve">    ],</w:t>
      </w:r>
      <w:r>
        <w:br/>
      </w:r>
      <w:r>
        <w:rPr>
          <w:rStyle w:val="VerbatimChar"/>
        </w:rPr>
        <w:t xml:space="preserve">    "nct": 1</w:t>
      </w:r>
      <w:r>
        <w:br/>
      </w:r>
      <w:r>
        <w:rPr>
          <w:rStyle w:val="VerbatimChar"/>
        </w:rPr>
        <w:t xml:space="preserve">  }</w:t>
      </w:r>
      <w:r>
        <w:br/>
      </w:r>
      <w:r>
        <w:rPr>
          <w:rStyle w:val="VerbatimChar"/>
        </w:rPr>
        <w:t xml:space="preserve">}</w:t>
      </w:r>
    </w:p>
    <w:p>
      <w:pPr>
        <w:pStyle w:val="FirstParagraph"/>
      </w:pPr>
      <w:r>
        <w:rPr>
          <w:b/>
          <w:bCs/>
        </w:rPr>
        <w:t xml:space="preserve">HTTP Response</w:t>
      </w:r>
      <w:r>
        <w:t xml:space="preserve">:</w:t>
      </w:r>
    </w:p>
    <w:p>
      <w:pPr>
        <w:pStyle w:val="SourceCode"/>
      </w:pPr>
      <w:r>
        <w:rPr>
          <w:rStyle w:val="VerbatimChar"/>
        </w:rPr>
        <w:t xml:space="preserve">201 Created</w:t>
      </w:r>
      <w:r>
        <w:br/>
      </w:r>
      <w:r>
        <w:rPr>
          <w:rStyle w:val="VerbatimChar"/>
        </w:rPr>
        <w:t xml:space="preserve">X-M2M-RSC: 2001</w:t>
      </w:r>
      <w:r>
        <w:br/>
      </w:r>
      <w:r>
        <w:rPr>
          <w:rStyle w:val="VerbatimChar"/>
        </w:rPr>
        <w:t xml:space="preserve">X-M2M-RI: mncse-67891</w:t>
      </w:r>
      <w:r>
        <w:br/>
      </w:r>
      <w:r>
        <w:rPr>
          <w:rStyle w:val="VerbatimChar"/>
        </w:rPr>
        <w:t xml:space="preserve">Content-Location: /mn-cse/sub-856593979</w:t>
      </w:r>
    </w:p>
    <w:bookmarkEnd w:id="106"/>
    <w:bookmarkStart w:id="107" w:name="X43e4608c837402384cbe5ab3b1ce20f659c9fd6"/>
    <w:p>
      <w:pPr>
        <w:pStyle w:val="Heading4"/>
      </w:pPr>
      <w:r>
        <w:t xml:space="preserve">8.7.8.2 Subscription to the content instance of ADN-AE2</w:t>
      </w:r>
    </w:p>
    <w:p>
      <w:pPr>
        <w:pStyle w:val="FirstParagraph"/>
      </w:pPr>
      <w:r>
        <w:t xml:space="preserve">When a subscription resource is created,</w:t>
      </w:r>
      <w:r>
        <w:t xml:space="preserve"> </w:t>
      </w:r>
      <w:r>
        <w:t xml:space="preserve">the</w:t>
      </w:r>
      <w:r>
        <w:t xml:space="preserve"> </w:t>
      </w:r>
      <w:r>
        <w:rPr>
          <w:i/>
          <w:iCs/>
        </w:rPr>
        <w:t xml:space="preserve">notification content type</w:t>
      </w:r>
      <w:r>
        <w:t xml:space="preserve"> </w:t>
      </w:r>
      <w:r>
        <w:t xml:space="preserve">(short for</w:t>
      </w:r>
      <w:r>
        <w:t xml:space="preserve"> </w:t>
      </w:r>
      <w:r>
        <w:rPr>
          <w:i/>
          <w:iCs/>
        </w:rPr>
        <w:t xml:space="preserve">nct</w:t>
      </w:r>
      <w:r>
        <w:t xml:space="preserve"> </w:t>
      </w:r>
      <w:r>
        <w:t xml:space="preserve">)</w:t>
      </w:r>
      <w:r>
        <w:t xml:space="preserve"> </w:t>
      </w:r>
      <w:r>
        <w:t xml:space="preserve">parameter is set to a value 1 to indicate that all attributes of the subscribed resource will be notified to the subscriber.</w:t>
      </w:r>
    </w:p>
    <w:p>
      <w:pPr>
        <w:pStyle w:val="BodyText"/>
      </w:pPr>
      <w:r>
        <w:t xml:space="preserve">ADN-AE1 creates a subscription resource including the notification URI set to the resource identifier of ADN-AE1 so that the ADN-AE1 will get notified whenever a content instance child resource is created in the container. The corresponding subscription create request is shown in the following procedure.</w:t>
      </w:r>
    </w:p>
    <w:p>
      <w:pPr>
        <w:pStyle w:val="BodyText"/>
      </w:pPr>
      <w:r>
        <w:t xml:space="preserve">When a subscription resource is created,</w:t>
      </w:r>
      <w:r>
        <w:t xml:space="preserve"> </w:t>
      </w:r>
      <w:r>
        <w:t xml:space="preserve">the</w:t>
      </w:r>
      <w:r>
        <w:t xml:space="preserve"> </w:t>
      </w:r>
      <w:r>
        <w:rPr>
          <w:i/>
          <w:iCs/>
        </w:rPr>
        <w:t xml:space="preserve">notification content type</w:t>
      </w:r>
      <w:r>
        <w:t xml:space="preserve"> </w:t>
      </w:r>
      <w:r>
        <w:t xml:space="preserve">(short for</w:t>
      </w:r>
      <w:r>
        <w:t xml:space="preserve"> </w:t>
      </w:r>
      <w:r>
        <w:rPr>
          <w:i/>
          <w:iCs/>
        </w:rPr>
        <w:t xml:space="preserve">nct</w:t>
      </w:r>
      <w:r>
        <w:t xml:space="preserve"> </w:t>
      </w:r>
      <w:r>
        <w:t xml:space="preserve">)</w:t>
      </w:r>
      <w:r>
        <w:t xml:space="preserve"> </w:t>
      </w:r>
      <w:r>
        <w:t xml:space="preserve">parameter is set to value 1 to indicate that all attributes of the subscribed resource will be notified to the subscriber.</w:t>
      </w:r>
    </w:p>
    <w:p>
      <w:pPr>
        <w:pStyle w:val="BodyText"/>
      </w:pPr>
      <w:r>
        <w:t xml:space="preserve">ADN-AE2 creates a subscription resource including the notification URI set to the resource identifier of ADN-AE2 so that the ADN-AE2 will get notified whenever a content instance child resource is created in the container. The corresponding subscription create request is shown in the following procedures.</w:t>
      </w:r>
    </w:p>
    <w:p>
      <w:pPr>
        <w:pStyle w:val="BodyText"/>
      </w:pPr>
      <w:r>
        <w:t xml:space="preserve">The following example shows a subscription create request and response using HTTP with XML serialization.</w:t>
      </w:r>
    </w:p>
    <w:p>
      <w:pPr>
        <w:pStyle w:val="BodyText"/>
      </w:pPr>
      <w:r>
        <w:rPr>
          <w:b/>
          <w:bCs/>
        </w:rPr>
        <w:t xml:space="preserve">HTTP Request</w:t>
      </w:r>
      <w:r>
        <w:t xml:space="preserve">:</w:t>
      </w:r>
    </w:p>
    <w:p>
      <w:pPr>
        <w:pStyle w:val="SourceCode"/>
      </w:pPr>
      <w:r>
        <w:rPr>
          <w:rStyle w:val="VerbatimChar"/>
        </w:rPr>
        <w:t xml:space="preserve">POST /home_gateway/light_ae2/light?rcn=0 HTTP/1.1</w:t>
      </w:r>
      <w:r>
        <w:br/>
      </w:r>
      <w:r>
        <w:rPr>
          <w:rStyle w:val="VerbatimChar"/>
        </w:rPr>
        <w:t xml:space="preserve">Host: mn.provider.com:8080</w:t>
      </w:r>
      <w:r>
        <w:br/>
      </w:r>
      <w:r>
        <w:rPr>
          <w:rStyle w:val="VerbatimChar"/>
        </w:rPr>
        <w:t xml:space="preserve">X-M2M-Origin: Clight_ae2</w:t>
      </w:r>
      <w:r>
        <w:br/>
      </w:r>
      <w:r>
        <w:rPr>
          <w:rStyle w:val="VerbatimChar"/>
        </w:rPr>
        <w:t xml:space="preserve">Content-Type: application/xml;ty=23</w:t>
      </w:r>
      <w:r>
        <w:br/>
      </w:r>
      <w:r>
        <w:rPr>
          <w:rStyle w:val="VerbatimChar"/>
        </w:rPr>
        <w:t xml:space="preserve">X-M2M-RI: mncse-29387</w:t>
      </w:r>
      <w:r>
        <w:br/>
      </w:r>
      <w:r>
        <w:br/>
      </w:r>
      <w:r>
        <w:rPr>
          <w:rStyle w:val="VerbatimChar"/>
        </w:rPr>
        <w:t xml:space="preserve">&lt;?xml version="1.0" encoding="UTF-8"?&gt;</w:t>
      </w:r>
      <w:r>
        <w:br/>
      </w:r>
      <w:r>
        <w:rPr>
          <w:rStyle w:val="VerbatimChar"/>
        </w:rPr>
        <w:t xml:space="preserve">&lt;m2m:sub xmlns:m2m="http://www.onem2m.org/xml/protocols" rn="lightstate_sub2"&gt;</w:t>
      </w:r>
      <w:r>
        <w:br/>
      </w:r>
      <w:r>
        <w:rPr>
          <w:rStyle w:val="VerbatimChar"/>
        </w:rPr>
        <w:t xml:space="preserve">  &lt;enc&gt;</w:t>
      </w:r>
      <w:r>
        <w:br/>
      </w:r>
      <w:r>
        <w:rPr>
          <w:rStyle w:val="VerbatimChar"/>
        </w:rPr>
        <w:t xml:space="preserve">    &lt;net&gt;3&lt;/net&gt;</w:t>
      </w:r>
      <w:r>
        <w:br/>
      </w:r>
      <w:r>
        <w:rPr>
          <w:rStyle w:val="VerbatimChar"/>
        </w:rPr>
        <w:t xml:space="preserve">  &lt;/enc&gt;  </w:t>
      </w:r>
      <w:r>
        <w:br/>
      </w:r>
      <w:r>
        <w:rPr>
          <w:rStyle w:val="VerbatimChar"/>
        </w:rPr>
        <w:t xml:space="preserve">  &lt;nu&gt;Clight_ae2&lt;/nu&gt;</w:t>
      </w:r>
      <w:r>
        <w:br/>
      </w:r>
      <w:r>
        <w:rPr>
          <w:rStyle w:val="VerbatimChar"/>
        </w:rPr>
        <w:t xml:space="preserve">  &lt;nct&gt;1&lt;/nct&gt;</w:t>
      </w:r>
      <w:r>
        <w:br/>
      </w:r>
      <w:r>
        <w:rPr>
          <w:rStyle w:val="VerbatimChar"/>
        </w:rPr>
        <w:t xml:space="preserve">&lt;/m2m:sub&gt;</w:t>
      </w:r>
    </w:p>
    <w:p>
      <w:pPr>
        <w:pStyle w:val="FirstParagraph"/>
      </w:pPr>
      <w:r>
        <w:rPr>
          <w:b/>
          <w:bCs/>
        </w:rPr>
        <w:t xml:space="preserve">HTTP Response</w:t>
      </w:r>
      <w:r>
        <w:t xml:space="preserve">:</w:t>
      </w:r>
    </w:p>
    <w:p>
      <w:pPr>
        <w:pStyle w:val="SourceCode"/>
      </w:pPr>
      <w:r>
        <w:rPr>
          <w:rStyle w:val="VerbatimChar"/>
        </w:rPr>
        <w:t xml:space="preserve">201 Created</w:t>
      </w:r>
      <w:r>
        <w:br/>
      </w:r>
      <w:r>
        <w:rPr>
          <w:rStyle w:val="VerbatimChar"/>
        </w:rPr>
        <w:t xml:space="preserve">X-M2M-RSC: 2001</w:t>
      </w:r>
      <w:r>
        <w:br/>
      </w:r>
      <w:r>
        <w:rPr>
          <w:rStyle w:val="VerbatimChar"/>
        </w:rPr>
        <w:t xml:space="preserve">X-M2M-RI: mncse-29387</w:t>
      </w:r>
      <w:r>
        <w:br/>
      </w:r>
      <w:r>
        <w:rPr>
          <w:rStyle w:val="VerbatimChar"/>
        </w:rPr>
        <w:t xml:space="preserve">Content-Location: /mn-cse/sub-856463728</w:t>
      </w:r>
    </w:p>
    <w:p>
      <w:pPr>
        <w:pStyle w:val="FirstParagraph"/>
      </w:pPr>
      <w:r>
        <w:t xml:space="preserve">The following example shows a subscription create request and response using HTTP with JSON serialization.</w:t>
      </w:r>
    </w:p>
    <w:p>
      <w:pPr>
        <w:pStyle w:val="BodyText"/>
      </w:pPr>
      <w:r>
        <w:rPr>
          <w:b/>
          <w:bCs/>
        </w:rPr>
        <w:t xml:space="preserve">HTTP Request</w:t>
      </w:r>
      <w:r>
        <w:t xml:space="preserve">:</w:t>
      </w:r>
    </w:p>
    <w:p>
      <w:pPr>
        <w:pStyle w:val="SourceCode"/>
      </w:pPr>
      <w:r>
        <w:rPr>
          <w:rStyle w:val="VerbatimChar"/>
        </w:rPr>
        <w:t xml:space="preserve">POST /home_gateway/light_ae2/light?rcn=0 HTTP/1.1</w:t>
      </w:r>
      <w:r>
        <w:br/>
      </w:r>
      <w:r>
        <w:rPr>
          <w:rStyle w:val="VerbatimChar"/>
        </w:rPr>
        <w:t xml:space="preserve">Host: mn.provider.com:8080</w:t>
      </w:r>
      <w:r>
        <w:br/>
      </w:r>
      <w:r>
        <w:rPr>
          <w:rStyle w:val="VerbatimChar"/>
        </w:rPr>
        <w:t xml:space="preserve">X-M2M-Origin: Clight_ae2</w:t>
      </w:r>
      <w:r>
        <w:br/>
      </w:r>
      <w:r>
        <w:rPr>
          <w:rStyle w:val="VerbatimChar"/>
        </w:rPr>
        <w:t xml:space="preserve">Content-Type: application/json;ty=23</w:t>
      </w:r>
      <w:r>
        <w:br/>
      </w:r>
      <w:r>
        <w:rPr>
          <w:rStyle w:val="VerbatimChar"/>
        </w:rPr>
        <w:t xml:space="preserve">X-M2M-RI: mncse-29387</w:t>
      </w:r>
      <w:r>
        <w:br/>
      </w:r>
      <w:r>
        <w:br/>
      </w:r>
      <w:r>
        <w:rPr>
          <w:rStyle w:val="VerbatimChar"/>
        </w:rPr>
        <w:t xml:space="preserve">{</w:t>
      </w:r>
      <w:r>
        <w:br/>
      </w:r>
      <w:r>
        <w:rPr>
          <w:rStyle w:val="VerbatimChar"/>
        </w:rPr>
        <w:t xml:space="preserve">  "m2m:sub": {</w:t>
      </w:r>
      <w:r>
        <w:br/>
      </w:r>
      <w:r>
        <w:rPr>
          <w:rStyle w:val="VerbatimChar"/>
        </w:rPr>
        <w:t xml:space="preserve">    "rn": "lightstate_sub2",</w:t>
      </w:r>
      <w:r>
        <w:br/>
      </w:r>
      <w:r>
        <w:rPr>
          <w:rStyle w:val="VerbatimChar"/>
        </w:rPr>
        <w:t xml:space="preserve">    "enc": {</w:t>
      </w:r>
      <w:r>
        <w:br/>
      </w:r>
      <w:r>
        <w:rPr>
          <w:rStyle w:val="VerbatimChar"/>
        </w:rPr>
        <w:t xml:space="preserve">      "net":&lt;a href="#_ref_3"&gt;[</w:t>
      </w:r>
      <w:r>
        <w:br/>
      </w:r>
      <w:r>
        <w:rPr>
          <w:rStyle w:val="VerbatimChar"/>
        </w:rPr>
        <w:t xml:space="preserve">        3</w:t>
      </w:r>
      <w:r>
        <w:br/>
      </w:r>
      <w:r>
        <w:rPr>
          <w:rStyle w:val="VerbatimChar"/>
        </w:rPr>
        <w:t xml:space="preserve">      ]&lt;/a&gt;</w:t>
      </w:r>
      <w:r>
        <w:br/>
      </w:r>
      <w:r>
        <w:rPr>
          <w:rStyle w:val="VerbatimChar"/>
        </w:rPr>
        <w:t xml:space="preserve">    },</w:t>
      </w:r>
      <w:r>
        <w:br/>
      </w:r>
      <w:r>
        <w:rPr>
          <w:rStyle w:val="VerbatimChar"/>
        </w:rPr>
        <w:t xml:space="preserve">    "nu": ["Clight_ae2"</w:t>
      </w:r>
      <w:r>
        <w:br/>
      </w:r>
      <w:r>
        <w:rPr>
          <w:rStyle w:val="VerbatimChar"/>
        </w:rPr>
        <w:t xml:space="preserve">    ],</w:t>
      </w:r>
      <w:r>
        <w:br/>
      </w:r>
      <w:r>
        <w:rPr>
          <w:rStyle w:val="VerbatimChar"/>
        </w:rPr>
        <w:t xml:space="preserve">    "nct": 1</w:t>
      </w:r>
      <w:r>
        <w:br/>
      </w:r>
      <w:r>
        <w:rPr>
          <w:rStyle w:val="VerbatimChar"/>
        </w:rPr>
        <w:t xml:space="preserve">  }</w:t>
      </w:r>
      <w:r>
        <w:br/>
      </w:r>
      <w:r>
        <w:rPr>
          <w:rStyle w:val="VerbatimChar"/>
        </w:rPr>
        <w:t xml:space="preserve">}</w:t>
      </w:r>
    </w:p>
    <w:p>
      <w:pPr>
        <w:pStyle w:val="FirstParagraph"/>
      </w:pPr>
      <w:r>
        <w:rPr>
          <w:b/>
          <w:bCs/>
        </w:rPr>
        <w:t xml:space="preserve">HTTP Response</w:t>
      </w:r>
      <w:r>
        <w:t xml:space="preserve">:</w:t>
      </w:r>
    </w:p>
    <w:p>
      <w:pPr>
        <w:pStyle w:val="SourceCode"/>
      </w:pPr>
      <w:r>
        <w:rPr>
          <w:rStyle w:val="VerbatimChar"/>
        </w:rPr>
        <w:t xml:space="preserve">201 Created</w:t>
      </w:r>
      <w:r>
        <w:br/>
      </w:r>
      <w:r>
        <w:rPr>
          <w:rStyle w:val="VerbatimChar"/>
        </w:rPr>
        <w:t xml:space="preserve">X-M2M-RSC: 2001</w:t>
      </w:r>
      <w:r>
        <w:br/>
      </w:r>
      <w:r>
        <w:rPr>
          <w:rStyle w:val="VerbatimChar"/>
        </w:rPr>
        <w:t xml:space="preserve">X-M2M-RI: mncse-29387</w:t>
      </w:r>
      <w:r>
        <w:br/>
      </w:r>
      <w:r>
        <w:rPr>
          <w:rStyle w:val="VerbatimChar"/>
        </w:rPr>
        <w:t xml:space="preserve">Content-Location: /mn-cse/sub-856463728</w:t>
      </w:r>
    </w:p>
    <w:bookmarkEnd w:id="107"/>
    <w:bookmarkEnd w:id="108"/>
    <w:bookmarkStart w:id="112" w:name="discovery"/>
    <w:p>
      <w:pPr>
        <w:pStyle w:val="Heading3"/>
      </w:pPr>
      <w:r>
        <w:t xml:space="preserve">8.7.9 Discovery</w:t>
      </w:r>
    </w:p>
    <w:bookmarkStart w:id="109" w:name="introduction-5"/>
    <w:p>
      <w:pPr>
        <w:pStyle w:val="Heading4"/>
      </w:pPr>
      <w:r>
        <w:t xml:space="preserve">8.7.9.1 Introduction</w:t>
      </w:r>
    </w:p>
    <w:p>
      <w:pPr>
        <w:pStyle w:val="FirstParagraph"/>
      </w:pPr>
      <w:r>
        <w:t xml:space="preserve">The discovery functionality in oneM2M is implemented using a RETRIEVE operation along with one or multiple filter criteria parameters.</w:t>
      </w:r>
    </w:p>
    <w:p>
      <w:pPr>
        <w:pStyle w:val="BodyText"/>
      </w:pPr>
      <w:r>
        <w:t xml:space="preserve">In order to enable the retrieve operation for resource discovery,</w:t>
      </w:r>
      <w:r>
        <w:t xml:space="preserve"> </w:t>
      </w:r>
      <w:r>
        <w:t xml:space="preserve">parameter</w:t>
      </w:r>
      <w:r>
        <w:t xml:space="preserve"> </w:t>
      </w:r>
      <w:r>
        <w:rPr>
          <w:i/>
          <w:iCs/>
        </w:rPr>
        <w:t xml:space="preserve">filterUsage</w:t>
      </w:r>
      <w:r>
        <w:t xml:space="preserve"> </w:t>
      </w:r>
      <w:r>
        <w:t xml:space="preserve">(short for</w:t>
      </w:r>
      <w:r>
        <w:t xml:space="preserve"> </w:t>
      </w:r>
      <w:r>
        <w:rPr>
          <w:i/>
          <w:iCs/>
        </w:rPr>
        <w:t xml:space="preserve">fu)</w:t>
      </w:r>
      <w:r>
        <w:t xml:space="preserve"> </w:t>
      </w:r>
      <w:r>
        <w:t xml:space="preserve"> </w:t>
      </w:r>
      <w:r>
        <w:t xml:space="preserve">is included in the RETRIEVE request as a query string.</w:t>
      </w:r>
    </w:p>
    <w:p>
      <w:pPr>
        <w:pStyle w:val="BodyText"/>
      </w:pPr>
      <w:r>
        <w:t xml:space="preserve">In addition,</w:t>
      </w:r>
      <w:r>
        <w:t xml:space="preserve"> </w:t>
      </w:r>
      <w:r>
        <w:t xml:space="preserve">parameter</w:t>
      </w:r>
      <w:r>
        <w:t xml:space="preserve"> </w:t>
      </w:r>
      <w:r>
        <w:rPr>
          <w:i/>
          <w:iCs/>
        </w:rPr>
        <w:t xml:space="preserve">resource type</w:t>
      </w:r>
      <w:r>
        <w:t xml:space="preserve"> </w:t>
      </w:r>
      <w:r>
        <w:t xml:space="preserve">(short for</w:t>
      </w:r>
      <w:r>
        <w:t xml:space="preserve"> </w:t>
      </w:r>
      <w:r>
        <w:rPr>
          <w:i/>
          <w:iCs/>
        </w:rPr>
        <w:t xml:space="preserve">rty)</w:t>
      </w:r>
      <w:r>
        <w:t xml:space="preserve"> </w:t>
      </w:r>
      <w:r>
        <w:t xml:space="preserve">is used as a</w:t>
      </w:r>
      <w:r>
        <w:t xml:space="preserve"> </w:t>
      </w:r>
      <w:r>
        <w:rPr>
          <w:i/>
          <w:iCs/>
        </w:rPr>
        <w:t xml:space="preserve">filterCriteria</w:t>
      </w:r>
      <w:r>
        <w:t xml:space="preserve"> </w:t>
      </w:r>
      <w:r>
        <w:t xml:space="preserve">condition for the discovery of single light and group light members. The</w:t>
      </w:r>
      <w:r>
        <w:t xml:space="preserve"> </w:t>
      </w:r>
      <w:r>
        <w:t xml:space="preserve">parameter</w:t>
      </w:r>
      <w:r>
        <w:t xml:space="preserve"> </w:t>
      </w:r>
      <w:r>
        <w:rPr>
          <w:i/>
          <w:iCs/>
        </w:rPr>
        <w:t xml:space="preserve">discovery result type</w:t>
      </w:r>
      <w:r>
        <w:t xml:space="preserve"> </w:t>
      </w:r>
      <w:r>
        <w:t xml:space="preserve">(short for</w:t>
      </w:r>
      <w:r>
        <w:t xml:space="preserve"> </w:t>
      </w:r>
      <w:r>
        <w:rPr>
          <w:i/>
          <w:iCs/>
        </w:rPr>
        <w:t xml:space="preserve">drt</w:t>
      </w:r>
      <w:r>
        <w:t xml:space="preserve"> </w:t>
      </w:r>
      <w:r>
        <w:t xml:space="preserve">)</w:t>
      </w:r>
      <w:r>
        <w:t xml:space="preserve"> </w:t>
      </w:r>
      <w:r>
        <w:t xml:space="preserve">is set to 2 to indicate that the format of elements of URIList is unstructured. The detailed discovery procedures are presented in clauses 8.7.9.2 and 8.7.9.3.</w:t>
      </w:r>
    </w:p>
    <w:bookmarkEnd w:id="109"/>
    <w:bookmarkStart w:id="110" w:name="Xfb37717ec04acadfe75690039091a8a414f56ac"/>
    <w:p>
      <w:pPr>
        <w:pStyle w:val="Heading4"/>
      </w:pPr>
      <w:r>
        <w:t xml:space="preserve">8.7.9.2 Discovery of single light registered with MN-CSE</w:t>
      </w:r>
    </w:p>
    <w:p>
      <w:pPr>
        <w:pStyle w:val="FirstParagraph"/>
      </w:pPr>
      <w:r>
        <w:t xml:space="preserve">The discovery of containers for each light registered with the MN-CSE by the smartphone AE is shown in the following procedure.</w:t>
      </w:r>
    </w:p>
    <w:p>
      <w:pPr>
        <w:pStyle w:val="BodyText"/>
      </w:pPr>
      <w:r>
        <w:t xml:space="preserve">If the discovery response is preferred to be returned with a XML representation, the HTTP request message is sent as following example.</w:t>
      </w:r>
    </w:p>
    <w:p>
      <w:pPr>
        <w:pStyle w:val="BodyText"/>
      </w:pPr>
      <w:r>
        <w:rPr>
          <w:b/>
          <w:bCs/>
        </w:rPr>
        <w:t xml:space="preserve">HTTP Request</w:t>
      </w:r>
      <w:r>
        <w:t xml:space="preserve">:</w:t>
      </w:r>
    </w:p>
    <w:p>
      <w:pPr>
        <w:pStyle w:val="SourceCode"/>
      </w:pPr>
      <w:r>
        <w:rPr>
          <w:rStyle w:val="VerbatimChar"/>
        </w:rPr>
        <w:t xml:space="preserve">GET /~/mn-cse/home_gateway?fu=1&amp;rty=3&amp;drt=2 HTTP/1.1</w:t>
      </w:r>
      <w:r>
        <w:br/>
      </w:r>
      <w:r>
        <w:rPr>
          <w:rStyle w:val="VerbatimChar"/>
        </w:rPr>
        <w:t xml:space="preserve">Host: in.provider.com:8080</w:t>
      </w:r>
      <w:r>
        <w:br/>
      </w:r>
      <w:r>
        <w:rPr>
          <w:rStyle w:val="VerbatimChar"/>
        </w:rPr>
        <w:t xml:space="preserve">X-M2M-Origin: /in-cse/Csmartphone_ae</w:t>
      </w:r>
      <w:r>
        <w:br/>
      </w:r>
      <w:r>
        <w:rPr>
          <w:rStyle w:val="VerbatimChar"/>
        </w:rPr>
        <w:t xml:space="preserve">X-M2M-RI: mncse-99882</w:t>
      </w:r>
      <w:r>
        <w:br/>
      </w:r>
      <w:r>
        <w:rPr>
          <w:rStyle w:val="VerbatimChar"/>
        </w:rPr>
        <w:t xml:space="preserve">Accept: application/xml</w:t>
      </w:r>
    </w:p>
    <w:p>
      <w:pPr>
        <w:pStyle w:val="FirstParagraph"/>
      </w:pPr>
      <w:r>
        <w:rPr>
          <w:b/>
          <w:bCs/>
        </w:rPr>
        <w:t xml:space="preserve">HTTP Response</w:t>
      </w:r>
      <w:r>
        <w:t xml:space="preserve">:</w:t>
      </w:r>
    </w:p>
    <w:p>
      <w:pPr>
        <w:pStyle w:val="SourceCode"/>
      </w:pPr>
      <w:r>
        <w:rPr>
          <w:rStyle w:val="VerbatimChar"/>
        </w:rPr>
        <w:t xml:space="preserve">200 OK</w:t>
      </w:r>
      <w:r>
        <w:br/>
      </w:r>
      <w:r>
        <w:rPr>
          <w:rStyle w:val="VerbatimChar"/>
        </w:rPr>
        <w:t xml:space="preserve">X-M2M-RSC: 2000</w:t>
      </w:r>
      <w:r>
        <w:br/>
      </w:r>
      <w:r>
        <w:rPr>
          <w:rStyle w:val="VerbatimChar"/>
        </w:rPr>
        <w:t xml:space="preserve">X-M2M-RI: mncse-99882</w:t>
      </w:r>
      <w:r>
        <w:br/>
      </w:r>
      <w:r>
        <w:rPr>
          <w:rStyle w:val="VerbatimChar"/>
        </w:rPr>
        <w:t xml:space="preserve">X-M2M-CNST: 2</w:t>
      </w:r>
      <w:r>
        <w:br/>
      </w:r>
      <w:r>
        <w:rPr>
          <w:rStyle w:val="VerbatimChar"/>
        </w:rPr>
        <w:t xml:space="preserve">Content-Type: application/xml</w:t>
      </w:r>
      <w:r>
        <w:br/>
      </w:r>
      <w:r>
        <w:br/>
      </w:r>
      <w:r>
        <w:rPr>
          <w:rStyle w:val="VerbatimChar"/>
        </w:rPr>
        <w:t xml:space="preserve">&lt;?xml version="1.0" encoding="UTF-8"?&gt;</w:t>
      </w:r>
      <w:r>
        <w:br/>
      </w:r>
      <w:r>
        <w:rPr>
          <w:rStyle w:val="VerbatimChar"/>
        </w:rPr>
        <w:t xml:space="preserve">&lt;m2m:uril xmlns:m2m="http://www.onem2m.org/xml/protocols"&gt;</w:t>
      </w:r>
      <w:r>
        <w:br/>
      </w:r>
      <w:r>
        <w:rPr>
          <w:rStyle w:val="VerbatimChar"/>
        </w:rPr>
        <w:t xml:space="preserve">  /mn-cse/cnt-582759912</w:t>
      </w:r>
      <w:r>
        <w:br/>
      </w:r>
      <w:r>
        <w:rPr>
          <w:rStyle w:val="VerbatimChar"/>
        </w:rPr>
        <w:t xml:space="preserve">  /mn-cse/cnt-582769893</w:t>
      </w:r>
      <w:r>
        <w:br/>
      </w:r>
      <w:r>
        <w:rPr>
          <w:rStyle w:val="VerbatimChar"/>
        </w:rPr>
        <w:t xml:space="preserve">&lt;/m2m:uril&gt;</w:t>
      </w:r>
    </w:p>
    <w:p>
      <w:pPr>
        <w:pStyle w:val="FirstParagraph"/>
      </w:pPr>
      <w:r>
        <w:t xml:space="preserve">If the discovery response is preferred to be returned with a JSON representation, the HTTP request message is sent as following example.</w:t>
      </w:r>
    </w:p>
    <w:p>
      <w:pPr>
        <w:pStyle w:val="BodyText"/>
      </w:pPr>
      <w:r>
        <w:rPr>
          <w:b/>
          <w:bCs/>
        </w:rPr>
        <w:t xml:space="preserve">HTTP Request</w:t>
      </w:r>
      <w:r>
        <w:t xml:space="preserve">:</w:t>
      </w:r>
    </w:p>
    <w:p>
      <w:pPr>
        <w:pStyle w:val="SourceCode"/>
      </w:pPr>
      <w:r>
        <w:rPr>
          <w:rStyle w:val="VerbatimChar"/>
        </w:rPr>
        <w:t xml:space="preserve">GET /~/mn-cse/home_gateway?fu=1&amp;rty=3&amp;drt=2 HTTP/1.1</w:t>
      </w:r>
      <w:r>
        <w:br/>
      </w:r>
      <w:r>
        <w:rPr>
          <w:rStyle w:val="VerbatimChar"/>
        </w:rPr>
        <w:t xml:space="preserve">Host: in.provider.com:8080</w:t>
      </w:r>
      <w:r>
        <w:br/>
      </w:r>
      <w:r>
        <w:rPr>
          <w:rStyle w:val="VerbatimChar"/>
        </w:rPr>
        <w:t xml:space="preserve">X-M2M-Origin: /in-cse/Csmartphone_ae</w:t>
      </w:r>
      <w:r>
        <w:br/>
      </w:r>
      <w:r>
        <w:rPr>
          <w:rStyle w:val="VerbatimChar"/>
        </w:rPr>
        <w:t xml:space="preserve">X-M2M-RI: mncse-99882</w:t>
      </w:r>
      <w:r>
        <w:br/>
      </w:r>
      <w:r>
        <w:rPr>
          <w:rStyle w:val="VerbatimChar"/>
        </w:rPr>
        <w:t xml:space="preserve">Accept: application/json</w:t>
      </w:r>
    </w:p>
    <w:p>
      <w:pPr>
        <w:pStyle w:val="FirstParagraph"/>
      </w:pPr>
      <w:r>
        <w:rPr>
          <w:b/>
          <w:bCs/>
        </w:rPr>
        <w:t xml:space="preserve">HTTP Response</w:t>
      </w:r>
      <w:r>
        <w:t xml:space="preserve">:</w:t>
      </w:r>
    </w:p>
    <w:p>
      <w:pPr>
        <w:pStyle w:val="SourceCode"/>
      </w:pPr>
      <w:r>
        <w:rPr>
          <w:rStyle w:val="VerbatimChar"/>
        </w:rPr>
        <w:t xml:space="preserve">200 OK</w:t>
      </w:r>
      <w:r>
        <w:br/>
      </w:r>
      <w:r>
        <w:rPr>
          <w:rStyle w:val="VerbatimChar"/>
        </w:rPr>
        <w:t xml:space="preserve">X-M2M-RSC: 2000</w:t>
      </w:r>
      <w:r>
        <w:br/>
      </w:r>
      <w:r>
        <w:rPr>
          <w:rStyle w:val="VerbatimChar"/>
        </w:rPr>
        <w:t xml:space="preserve">X-M2M-RI: mncse-99882</w:t>
      </w:r>
      <w:r>
        <w:br/>
      </w:r>
      <w:r>
        <w:rPr>
          <w:rStyle w:val="VerbatimChar"/>
        </w:rPr>
        <w:t xml:space="preserve">X-M2M-CNST: 2</w:t>
      </w:r>
      <w:r>
        <w:br/>
      </w:r>
      <w:r>
        <w:rPr>
          <w:rStyle w:val="VerbatimChar"/>
        </w:rPr>
        <w:t xml:space="preserve">Content-Type: application/json</w:t>
      </w:r>
      <w:r>
        <w:br/>
      </w:r>
      <w:r>
        <w:br/>
      </w:r>
      <w:r>
        <w:rPr>
          <w:rStyle w:val="VerbatimChar"/>
        </w:rPr>
        <w:t xml:space="preserve">{</w:t>
      </w:r>
      <w:r>
        <w:br/>
      </w:r>
      <w:r>
        <w:rPr>
          <w:rStyle w:val="VerbatimChar"/>
        </w:rPr>
        <w:t xml:space="preserve">  "m2m:uril": [</w:t>
      </w:r>
      <w:r>
        <w:br/>
      </w:r>
      <w:r>
        <w:rPr>
          <w:rStyle w:val="VerbatimChar"/>
        </w:rPr>
        <w:t xml:space="preserve">    "/mn-cse/cnt-582759912",</w:t>
      </w:r>
      <w:r>
        <w:br/>
      </w:r>
      <w:r>
        <w:rPr>
          <w:rStyle w:val="VerbatimChar"/>
        </w:rPr>
        <w:t xml:space="preserve">    "/mn-cse/cnt-582769893"</w:t>
      </w:r>
      <w:r>
        <w:br/>
      </w:r>
      <w:r>
        <w:rPr>
          <w:rStyle w:val="VerbatimChar"/>
        </w:rPr>
        <w:t xml:space="preserve">  ]</w:t>
      </w:r>
      <w:r>
        <w:br/>
      </w:r>
      <w:r>
        <w:rPr>
          <w:rStyle w:val="VerbatimChar"/>
        </w:rPr>
        <w:t xml:space="preserve">}</w:t>
      </w:r>
    </w:p>
    <w:p>
      <w:pPr>
        <w:pStyle w:val="FirstParagraph"/>
      </w:pPr>
      <w:r>
        <w:t xml:space="preserve">The smartphone application retrieves a list of URIs representing containers registered with MN-CSE from the response message, e.g. /mn-cse/cnt-582759912 which is the URI of container created in ADN-AE1. The retrieved URIs of the discovered containers are then used for the group member update operation.</w:t>
      </w:r>
    </w:p>
    <w:bookmarkEnd w:id="110"/>
    <w:bookmarkStart w:id="111" w:name="discovery-of-groups-located-in-mn-cse"/>
    <w:p>
      <w:pPr>
        <w:pStyle w:val="Heading4"/>
      </w:pPr>
      <w:r>
        <w:t xml:space="preserve">8.7.9.3 Discovery of groups located in MN-CSE</w:t>
      </w:r>
    </w:p>
    <w:p>
      <w:pPr>
        <w:pStyle w:val="FirstParagraph"/>
      </w:pPr>
      <w:r>
        <w:t xml:space="preserve">The discovery of groups located in MN-CSE by the smartphone AE is shown in the following procedures.</w:t>
      </w:r>
    </w:p>
    <w:p>
      <w:pPr>
        <w:pStyle w:val="BodyText"/>
      </w:pPr>
      <w:r>
        <w:t xml:space="preserve">If the discovery response is preferred to be returned with a XML representation, the HTTP request message is sent as following example:</w:t>
      </w:r>
    </w:p>
    <w:p>
      <w:pPr>
        <w:pStyle w:val="BodyText"/>
      </w:pPr>
      <w:r>
        <w:rPr>
          <w:b/>
          <w:bCs/>
        </w:rPr>
        <w:t xml:space="preserve">HTTP Request</w:t>
      </w:r>
      <w:r>
        <w:t xml:space="preserve">:</w:t>
      </w:r>
    </w:p>
    <w:p>
      <w:pPr>
        <w:pStyle w:val="SourceCode"/>
      </w:pPr>
      <w:r>
        <w:rPr>
          <w:rStyle w:val="VerbatimChar"/>
        </w:rPr>
        <w:t xml:space="preserve">GET /~/mn-cse/home_gateway?fu=1&amp;rty=9&amp;drt=2 HTTP/1.1</w:t>
      </w:r>
      <w:r>
        <w:br/>
      </w:r>
      <w:r>
        <w:rPr>
          <w:rStyle w:val="VerbatimChar"/>
        </w:rPr>
        <w:t xml:space="preserve">Host: in.provider.com:8080</w:t>
      </w:r>
      <w:r>
        <w:br/>
      </w:r>
      <w:r>
        <w:rPr>
          <w:rStyle w:val="VerbatimChar"/>
        </w:rPr>
        <w:t xml:space="preserve">X-M2M-Origin: /in-cse/Csmartphone_ae</w:t>
      </w:r>
      <w:r>
        <w:br/>
      </w:r>
      <w:r>
        <w:rPr>
          <w:rStyle w:val="VerbatimChar"/>
        </w:rPr>
        <w:t xml:space="preserve">X-M2M-RI: mncse-15001</w:t>
      </w:r>
      <w:r>
        <w:br/>
      </w:r>
      <w:r>
        <w:rPr>
          <w:rStyle w:val="VerbatimChar"/>
        </w:rPr>
        <w:t xml:space="preserve">Accept: application/xml</w:t>
      </w:r>
    </w:p>
    <w:p>
      <w:pPr>
        <w:pStyle w:val="FirstParagraph"/>
      </w:pPr>
      <w:r>
        <w:rPr>
          <w:b/>
          <w:bCs/>
        </w:rPr>
        <w:t xml:space="preserve">HTTP Response</w:t>
      </w:r>
      <w:r>
        <w:t xml:space="preserve">:</w:t>
      </w:r>
    </w:p>
    <w:p>
      <w:pPr>
        <w:pStyle w:val="SourceCode"/>
      </w:pPr>
      <w:r>
        <w:rPr>
          <w:rStyle w:val="VerbatimChar"/>
        </w:rPr>
        <w:t xml:space="preserve">200 OK</w:t>
      </w:r>
      <w:r>
        <w:br/>
      </w:r>
      <w:r>
        <w:rPr>
          <w:rStyle w:val="VerbatimChar"/>
        </w:rPr>
        <w:t xml:space="preserve">X-M2M-RSC: 2000</w:t>
      </w:r>
      <w:r>
        <w:br/>
      </w:r>
      <w:r>
        <w:rPr>
          <w:rStyle w:val="VerbatimChar"/>
        </w:rPr>
        <w:t xml:space="preserve">X-M2M-RI: mncse-15001</w:t>
      </w:r>
      <w:r>
        <w:br/>
      </w:r>
      <w:r>
        <w:rPr>
          <w:rStyle w:val="VerbatimChar"/>
        </w:rPr>
        <w:t xml:space="preserve">X-M2M-CNST: 2</w:t>
      </w:r>
      <w:r>
        <w:br/>
      </w:r>
      <w:r>
        <w:rPr>
          <w:rStyle w:val="VerbatimChar"/>
        </w:rPr>
        <w:t xml:space="preserve">Content-Type: application/xml</w:t>
      </w:r>
      <w:r>
        <w:br/>
      </w:r>
      <w:r>
        <w:br/>
      </w:r>
      <w:r>
        <w:rPr>
          <w:rStyle w:val="VerbatimChar"/>
        </w:rPr>
        <w:t xml:space="preserve">&lt;?xml version="1.0" encoding="UTF-8"?&gt;</w:t>
      </w:r>
      <w:r>
        <w:br/>
      </w:r>
      <w:r>
        <w:rPr>
          <w:rStyle w:val="VerbatimChar"/>
        </w:rPr>
        <w:t xml:space="preserve">&lt;m2m:uril xmlns:m2m="http://www.onem2m.org/xml/protocols"&gt;</w:t>
      </w:r>
      <w:r>
        <w:br/>
      </w:r>
      <w:r>
        <w:rPr>
          <w:rStyle w:val="VerbatimChar"/>
        </w:rPr>
        <w:t xml:space="preserve">  /mn-cse/grp-977978327</w:t>
      </w:r>
      <w:r>
        <w:br/>
      </w:r>
      <w:r>
        <w:rPr>
          <w:rStyle w:val="VerbatimChar"/>
        </w:rPr>
        <w:t xml:space="preserve">&lt;/m2m:uril&gt;</w:t>
      </w:r>
    </w:p>
    <w:p>
      <w:pPr>
        <w:pStyle w:val="FirstParagraph"/>
      </w:pPr>
      <w:r>
        <w:t xml:space="preserve">If the discovery response is preferred to be returned with a JSON representation, the HTTP request message is sent as following example.</w:t>
      </w:r>
    </w:p>
    <w:p>
      <w:pPr>
        <w:pStyle w:val="BodyText"/>
      </w:pPr>
      <w:r>
        <w:rPr>
          <w:b/>
          <w:bCs/>
        </w:rPr>
        <w:t xml:space="preserve">HTTP Request</w:t>
      </w:r>
      <w:r>
        <w:t xml:space="preserve">:</w:t>
      </w:r>
    </w:p>
    <w:p>
      <w:pPr>
        <w:pStyle w:val="SourceCode"/>
      </w:pPr>
      <w:r>
        <w:rPr>
          <w:rStyle w:val="VerbatimChar"/>
        </w:rPr>
        <w:t xml:space="preserve">GET /~/mn-cse/home_gateway?fu=1&amp;rty=9&amp;drt=2 HTTP/1.1</w:t>
      </w:r>
      <w:r>
        <w:br/>
      </w:r>
      <w:r>
        <w:rPr>
          <w:rStyle w:val="VerbatimChar"/>
        </w:rPr>
        <w:t xml:space="preserve">Host: in.provider.com:8080</w:t>
      </w:r>
      <w:r>
        <w:br/>
      </w:r>
      <w:r>
        <w:rPr>
          <w:rStyle w:val="VerbatimChar"/>
        </w:rPr>
        <w:t xml:space="preserve">X-M2M-Origin: /in-cse/Csmartphone_ae</w:t>
      </w:r>
      <w:r>
        <w:br/>
      </w:r>
      <w:r>
        <w:rPr>
          <w:rStyle w:val="VerbatimChar"/>
        </w:rPr>
        <w:t xml:space="preserve">X-M2M-RI: mncse-15001</w:t>
      </w:r>
      <w:r>
        <w:br/>
      </w:r>
      <w:r>
        <w:rPr>
          <w:rStyle w:val="VerbatimChar"/>
        </w:rPr>
        <w:t xml:space="preserve">Accept: application/json</w:t>
      </w:r>
    </w:p>
    <w:p>
      <w:pPr>
        <w:pStyle w:val="FirstParagraph"/>
      </w:pPr>
      <w:r>
        <w:rPr>
          <w:b/>
          <w:bCs/>
        </w:rPr>
        <w:t xml:space="preserve">HTTP Response</w:t>
      </w:r>
      <w:r>
        <w:t xml:space="preserve">:</w:t>
      </w:r>
    </w:p>
    <w:p>
      <w:pPr>
        <w:pStyle w:val="SourceCode"/>
      </w:pPr>
      <w:r>
        <w:rPr>
          <w:rStyle w:val="VerbatimChar"/>
        </w:rPr>
        <w:t xml:space="preserve">200 OK</w:t>
      </w:r>
      <w:r>
        <w:br/>
      </w:r>
      <w:r>
        <w:rPr>
          <w:rStyle w:val="VerbatimChar"/>
        </w:rPr>
        <w:t xml:space="preserve">X-M2M-RSC: 2000</w:t>
      </w:r>
      <w:r>
        <w:br/>
      </w:r>
      <w:r>
        <w:rPr>
          <w:rStyle w:val="VerbatimChar"/>
        </w:rPr>
        <w:t xml:space="preserve">X-M2M-RI: mncse-15001</w:t>
      </w:r>
      <w:r>
        <w:br/>
      </w:r>
      <w:r>
        <w:rPr>
          <w:rStyle w:val="VerbatimChar"/>
        </w:rPr>
        <w:t xml:space="preserve">X-M2M-CNST: 2Content-Type: application/json</w:t>
      </w:r>
      <w:r>
        <w:br/>
      </w:r>
      <w:r>
        <w:br/>
      </w:r>
      <w:r>
        <w:rPr>
          <w:rStyle w:val="VerbatimChar"/>
        </w:rPr>
        <w:t xml:space="preserve">{</w:t>
      </w:r>
      <w:r>
        <w:br/>
      </w:r>
      <w:r>
        <w:rPr>
          <w:rStyle w:val="VerbatimChar"/>
        </w:rPr>
        <w:t xml:space="preserve">  "m2m:uril": [</w:t>
      </w:r>
      <w:r>
        <w:br/>
      </w:r>
      <w:r>
        <w:rPr>
          <w:rStyle w:val="VerbatimChar"/>
        </w:rPr>
        <w:t xml:space="preserve">    "/mn-cse/grp-977978327"</w:t>
      </w:r>
      <w:r>
        <w:br/>
      </w:r>
      <w:r>
        <w:rPr>
          <w:rStyle w:val="VerbatimChar"/>
        </w:rPr>
        <w:t xml:space="preserve">  ]</w:t>
      </w:r>
      <w:r>
        <w:br/>
      </w:r>
      <w:r>
        <w:rPr>
          <w:rStyle w:val="VerbatimChar"/>
        </w:rPr>
        <w:t xml:space="preserve">}</w:t>
      </w:r>
    </w:p>
    <w:p>
      <w:pPr>
        <w:pStyle w:val="FirstParagraph"/>
      </w:pPr>
      <w:r>
        <w:t xml:space="preserve">The smartphone application retrieves a list of URIs representing group resources located in MN-CSE from the response message, e.g. </w:t>
      </w:r>
      <w:r>
        <w:rPr>
          <w:rStyle w:val="VerbatimChar"/>
        </w:rPr>
        <w:t xml:space="preserve">/mn-cse/grp-977978327</w:t>
      </w:r>
      <w:r>
        <w:t xml:space="preserve"> </w:t>
      </w:r>
      <w:r>
        <w:t xml:space="preserve">which is the URI of the group resource. The retrieved URIs of the discovered group resource are then used for the group member update operation.</w:t>
      </w:r>
    </w:p>
    <w:bookmarkEnd w:id="111"/>
    <w:bookmarkEnd w:id="112"/>
    <w:bookmarkStart w:id="117" w:name="latest-content-instances-retrieval"/>
    <w:p>
      <w:pPr>
        <w:pStyle w:val="Heading3"/>
      </w:pPr>
      <w:r>
        <w:t xml:space="preserve">8.7.10 Latest content instances retrieval</w:t>
      </w:r>
    </w:p>
    <w:bookmarkStart w:id="113" w:name="introduction-6"/>
    <w:p>
      <w:pPr>
        <w:pStyle w:val="Heading4"/>
      </w:pPr>
      <w:r>
        <w:t xml:space="preserve">8.7.10.1 Introduction</w:t>
      </w:r>
    </w:p>
    <w:p>
      <w:pPr>
        <w:pStyle w:val="FirstParagraph"/>
      </w:pPr>
      <w:r>
        <w:t xml:space="preserve">The smartphone application can retrieve the latest light states via sending a RETRIEVE request targeting a</w:t>
      </w:r>
      <w:r>
        <w:t xml:space="preserve"> </w:t>
      </w:r>
      <w:r>
        <w:t xml:space="preserve">container’s</w:t>
      </w:r>
      <w:r>
        <w:t xml:space="preserve"> </w:t>
      </w:r>
      <w:r>
        <w:rPr>
          <w:i/>
          <w:iCs/>
        </w:rPr>
        <w:t xml:space="preserve">la</w:t>
      </w:r>
      <w:r>
        <w:t xml:space="preserve"> </w:t>
      </w:r>
      <w:r>
        <w:t xml:space="preserve">(short for</w:t>
      </w:r>
      <w:r>
        <w:t xml:space="preserve"> </w:t>
      </w:r>
      <w:r>
        <w:rPr>
          <w:i/>
          <w:iCs/>
        </w:rPr>
        <w:t xml:space="preserve">latest</w:t>
      </w:r>
      <w:r>
        <w:t xml:space="preserve"> </w:t>
      </w:r>
      <w:r>
        <w:t xml:space="preserve">)</w:t>
      </w:r>
      <w:r>
        <w:t xml:space="preserve"> </w:t>
      </w:r>
      <w:r>
        <w:t xml:space="preserve">virtual resource.</w:t>
      </w:r>
    </w:p>
    <w:p>
      <w:pPr>
        <w:pStyle w:val="BodyText"/>
      </w:pPr>
      <w:r>
        <w:t xml:space="preserve">The smartphone application can also retrieve a group of latest light states via sending a RETRIEVE request targeting the group</w:t>
      </w:r>
      <w:r>
        <w:t xml:space="preserve"> </w:t>
      </w:r>
      <w:r>
        <w:rPr>
          <w:i/>
          <w:iCs/>
        </w:rPr>
        <w:t xml:space="preserve">fanOutPoint</w:t>
      </w:r>
      <w:r>
        <w:t xml:space="preserve"> </w:t>
      </w:r>
      <w:r>
        <w:t xml:space="preserve">virtual resource.</w:t>
      </w:r>
    </w:p>
    <w:bookmarkEnd w:id="113"/>
    <w:bookmarkStart w:id="114" w:name="Xf4abf37a1cfc2c31ecdcb5751e29fd746fcd955"/>
    <w:p>
      <w:pPr>
        <w:pStyle w:val="Heading4"/>
      </w:pPr>
      <w:r>
        <w:t xml:space="preserve">8.7.10.2 Retrieve the latest content instance of ADN-AE1</w:t>
      </w:r>
    </w:p>
    <w:p>
      <w:pPr>
        <w:pStyle w:val="FirstParagraph"/>
      </w:pPr>
      <w:r>
        <w:t xml:space="preserve">The latest content instance of the</w:t>
      </w:r>
      <w:r>
        <w:t xml:space="preserve"> </w:t>
      </w:r>
      <w:r>
        <w:rPr>
          <w:i/>
          <w:iCs/>
        </w:rPr>
        <w:t xml:space="preserve">light</w:t>
      </w:r>
      <w:r>
        <w:t xml:space="preserve"> </w:t>
      </w:r>
      <w:r>
        <w:t xml:space="preserve">container resource for ADN-AE1 can be retrieved by the following procedure.</w:t>
      </w:r>
    </w:p>
    <w:p>
      <w:pPr>
        <w:pStyle w:val="BodyText"/>
      </w:pPr>
      <w:r>
        <w:t xml:space="preserve">If the response is preferred to be returned with a XML representation, the following is a HTTP request message example.</w:t>
      </w:r>
    </w:p>
    <w:p>
      <w:pPr>
        <w:pStyle w:val="BodyText"/>
      </w:pPr>
      <w:r>
        <w:rPr>
          <w:b/>
          <w:bCs/>
        </w:rPr>
        <w:t xml:space="preserve">HTTP Request</w:t>
      </w:r>
      <w:r>
        <w:t xml:space="preserve">:</w:t>
      </w:r>
    </w:p>
    <w:p>
      <w:pPr>
        <w:pStyle w:val="SourceCode"/>
      </w:pPr>
      <w:r>
        <w:rPr>
          <w:rStyle w:val="VerbatimChar"/>
        </w:rPr>
        <w:t xml:space="preserve">GET /~/mn-cse/home_gateway/light_ae1/light/la HTTP/1.1</w:t>
      </w:r>
      <w:r>
        <w:br/>
      </w:r>
      <w:r>
        <w:rPr>
          <w:rStyle w:val="VerbatimChar"/>
        </w:rPr>
        <w:t xml:space="preserve">Host: in.provider.com:8080</w:t>
      </w:r>
      <w:r>
        <w:br/>
      </w:r>
      <w:r>
        <w:rPr>
          <w:rStyle w:val="VerbatimChar"/>
        </w:rPr>
        <w:t xml:space="preserve">X-M2M-Origin: /in-cse/Csmartphone_ae</w:t>
      </w:r>
      <w:r>
        <w:br/>
      </w:r>
      <w:r>
        <w:rPr>
          <w:rStyle w:val="VerbatimChar"/>
        </w:rPr>
        <w:t xml:space="preserve">X-M2M-RI: mncse-11223</w:t>
      </w:r>
      <w:r>
        <w:br/>
      </w:r>
      <w:r>
        <w:rPr>
          <w:rStyle w:val="VerbatimChar"/>
        </w:rPr>
        <w:t xml:space="preserve">Accept: application/xml</w:t>
      </w:r>
    </w:p>
    <w:p>
      <w:pPr>
        <w:pStyle w:val="FirstParagraph"/>
      </w:pPr>
      <w:r>
        <w:rPr>
          <w:b/>
          <w:bCs/>
        </w:rPr>
        <w:t xml:space="preserve">HTTP Response</w:t>
      </w:r>
      <w:r>
        <w:t xml:space="preserve">:</w:t>
      </w:r>
    </w:p>
    <w:p>
      <w:pPr>
        <w:pStyle w:val="SourceCode"/>
      </w:pPr>
      <w:r>
        <w:rPr>
          <w:rStyle w:val="VerbatimChar"/>
        </w:rPr>
        <w:t xml:space="preserve">200 OK</w:t>
      </w:r>
      <w:r>
        <w:br/>
      </w:r>
      <w:r>
        <w:rPr>
          <w:rStyle w:val="VerbatimChar"/>
        </w:rPr>
        <w:t xml:space="preserve">X-M2M-RSC: 2000</w:t>
      </w:r>
      <w:r>
        <w:br/>
      </w:r>
      <w:r>
        <w:rPr>
          <w:rStyle w:val="VerbatimChar"/>
        </w:rPr>
        <w:t xml:space="preserve">X-M2M-RI: mncse-11223</w:t>
      </w:r>
      <w:r>
        <w:br/>
      </w:r>
      <w:r>
        <w:rPr>
          <w:rStyle w:val="VerbatimChar"/>
        </w:rPr>
        <w:t xml:space="preserve">Content-Type: application/xml</w:t>
      </w:r>
      <w:r>
        <w:br/>
      </w:r>
      <w:r>
        <w:br/>
      </w:r>
      <w:r>
        <w:rPr>
          <w:rStyle w:val="VerbatimChar"/>
        </w:rPr>
        <w:t xml:space="preserve">&lt;?xml version="1.0" encoding="UTF-8"?&gt;</w:t>
      </w:r>
      <w:r>
        <w:br/>
      </w:r>
      <w:r>
        <w:rPr>
          <w:rStyle w:val="VerbatimChar"/>
        </w:rPr>
        <w:t xml:space="preserve">&lt;m2m:cin xmlns:m2m="http://www.onem2m.org/xml/protocols" rn="cin-394798749"&gt;</w:t>
      </w:r>
      <w:r>
        <w:br/>
      </w:r>
      <w:r>
        <w:rPr>
          <w:rStyle w:val="VerbatimChar"/>
        </w:rPr>
        <w:t xml:space="preserve">  &lt;ty&gt;4&lt;/ty&gt;</w:t>
      </w:r>
      <w:r>
        <w:br/>
      </w:r>
      <w:r>
        <w:rPr>
          <w:rStyle w:val="VerbatimChar"/>
        </w:rPr>
        <w:t xml:space="preserve">  &lt;ri&gt;cin-394798749&lt;/ri&gt;</w:t>
      </w:r>
      <w:r>
        <w:br/>
      </w:r>
      <w:r>
        <w:rPr>
          <w:rStyle w:val="VerbatimChar"/>
        </w:rPr>
        <w:t xml:space="preserve">  &lt;pi&gt;cnt-181049109&lt;/pi&gt;</w:t>
      </w:r>
      <w:r>
        <w:br/>
      </w:r>
      <w:r>
        <w:rPr>
          <w:rStyle w:val="VerbatimChar"/>
        </w:rPr>
        <w:t xml:space="preserve">  &lt;ct&gt;20150925T045938&lt;/ct&gt;</w:t>
      </w:r>
      <w:r>
        <w:br/>
      </w:r>
      <w:r>
        <w:rPr>
          <w:rStyle w:val="VerbatimChar"/>
        </w:rPr>
        <w:t xml:space="preserve">  &lt;lt&gt;20150925T045938&lt;/lt&gt;</w:t>
      </w:r>
      <w:r>
        <w:br/>
      </w:r>
      <w:r>
        <w:rPr>
          <w:rStyle w:val="VerbatimChar"/>
        </w:rPr>
        <w:t xml:space="preserve">  &lt;et&gt;20151107T154802&lt;/et&gt;</w:t>
      </w:r>
      <w:r>
        <w:br/>
      </w:r>
      <w:r>
        <w:rPr>
          <w:rStyle w:val="VerbatimChar"/>
        </w:rPr>
        <w:t xml:space="preserve">  &lt;st&gt;0&lt;/st&gt;</w:t>
      </w:r>
      <w:r>
        <w:br/>
      </w:r>
      <w:r>
        <w:rPr>
          <w:rStyle w:val="VerbatimChar"/>
        </w:rPr>
        <w:t xml:space="preserve">  &lt;cnf&gt;text/plain:0&lt;/cnf&gt;</w:t>
      </w:r>
      <w:r>
        <w:br/>
      </w:r>
      <w:r>
        <w:rPr>
          <w:rStyle w:val="VerbatimChar"/>
        </w:rPr>
        <w:t xml:space="preserve">  &lt;cs&gt;3&lt;/cs&gt;</w:t>
      </w:r>
      <w:r>
        <w:br/>
      </w:r>
      <w:r>
        <w:rPr>
          <w:rStyle w:val="VerbatimChar"/>
        </w:rPr>
        <w:t xml:space="preserve">  &lt;con&gt;OFF&lt;/con&gt;</w:t>
      </w:r>
      <w:r>
        <w:br/>
      </w:r>
      <w:r>
        <w:rPr>
          <w:rStyle w:val="VerbatimChar"/>
        </w:rPr>
        <w:t xml:space="preserve">&lt;/m2m:cin&gt;</w:t>
      </w:r>
    </w:p>
    <w:p>
      <w:pPr>
        <w:pStyle w:val="FirstParagraph"/>
      </w:pPr>
      <w:r>
        <w:t xml:space="preserve">If the response is preferred to be returned with a JSON representation, the following is a HTTP request message example.</w:t>
      </w:r>
    </w:p>
    <w:p>
      <w:pPr>
        <w:pStyle w:val="BodyText"/>
      </w:pPr>
      <w:r>
        <w:t xml:space="preserve">Editor note: correct the</w:t>
      </w:r>
      <w:r>
        <w:t xml:space="preserve"> </w:t>
      </w:r>
      <w:r>
        <w:t xml:space="preserve">“lat”</w:t>
      </w:r>
      <w:r>
        <w:t xml:space="preserve"> </w:t>
      </w:r>
      <w:r>
        <w:t xml:space="preserve">typo below.</w:t>
      </w:r>
    </w:p>
    <w:p>
      <w:pPr>
        <w:pStyle w:val="SourceCode"/>
      </w:pPr>
      <w:r>
        <w:rPr>
          <w:rStyle w:val="VerbatimChar"/>
        </w:rPr>
        <w:t xml:space="preserve">GET /~/mn-cse/home_gateway/light_ae1/light/lat HTTP/1.1</w:t>
      </w:r>
      <w:r>
        <w:br/>
      </w:r>
      <w:r>
        <w:rPr>
          <w:rStyle w:val="VerbatimChar"/>
        </w:rPr>
        <w:t xml:space="preserve">Host: in.provider.com:8080</w:t>
      </w:r>
      <w:r>
        <w:br/>
      </w:r>
      <w:r>
        <w:rPr>
          <w:rStyle w:val="VerbatimChar"/>
        </w:rPr>
        <w:t xml:space="preserve">X-M2M-Origin: /in-cse/Csmartphone_ae</w:t>
      </w:r>
      <w:r>
        <w:br/>
      </w:r>
      <w:r>
        <w:rPr>
          <w:rStyle w:val="VerbatimChar"/>
        </w:rPr>
        <w:t xml:space="preserve">X-M2M-RI: mncse-11223</w:t>
      </w:r>
      <w:r>
        <w:br/>
      </w:r>
      <w:r>
        <w:rPr>
          <w:rStyle w:val="VerbatimChar"/>
        </w:rPr>
        <w:t xml:space="preserve">Accept: application/json</w:t>
      </w:r>
    </w:p>
    <w:p>
      <w:pPr>
        <w:pStyle w:val="FirstParagraph"/>
      </w:pPr>
      <w:r>
        <w:rPr>
          <w:b/>
          <w:bCs/>
        </w:rPr>
        <w:t xml:space="preserve">HTTP Response</w:t>
      </w:r>
      <w:r>
        <w:t xml:space="preserve">:</w:t>
      </w:r>
    </w:p>
    <w:p>
      <w:pPr>
        <w:pStyle w:val="SourceCode"/>
      </w:pPr>
      <w:r>
        <w:rPr>
          <w:rStyle w:val="VerbatimChar"/>
        </w:rPr>
        <w:t xml:space="preserve">200 OK</w:t>
      </w:r>
      <w:r>
        <w:br/>
      </w:r>
      <w:r>
        <w:rPr>
          <w:rStyle w:val="VerbatimChar"/>
        </w:rPr>
        <w:t xml:space="preserve">X-M2M-RSC: 2000</w:t>
      </w:r>
      <w:r>
        <w:br/>
      </w:r>
      <w:r>
        <w:rPr>
          <w:rStyle w:val="VerbatimChar"/>
        </w:rPr>
        <w:t xml:space="preserve">X-M2M-RI: mncse-11223</w:t>
      </w:r>
      <w:r>
        <w:br/>
      </w:r>
      <w:r>
        <w:rPr>
          <w:rStyle w:val="VerbatimChar"/>
        </w:rPr>
        <w:t xml:space="preserve">Content-Type: application/json</w:t>
      </w:r>
      <w:r>
        <w:br/>
      </w:r>
      <w:r>
        <w:br/>
      </w:r>
      <w:r>
        <w:rPr>
          <w:rStyle w:val="VerbatimChar"/>
        </w:rPr>
        <w:t xml:space="preserve">{</w:t>
      </w:r>
      <w:r>
        <w:br/>
      </w:r>
      <w:r>
        <w:rPr>
          <w:rStyle w:val="VerbatimChar"/>
        </w:rPr>
        <w:t xml:space="preserve">  "m2m:cin": {</w:t>
      </w:r>
      <w:r>
        <w:br/>
      </w:r>
      <w:r>
        <w:rPr>
          <w:rStyle w:val="VerbatimChar"/>
        </w:rPr>
        <w:t xml:space="preserve">    "ty": 4,</w:t>
      </w:r>
      <w:r>
        <w:br/>
      </w:r>
      <w:r>
        <w:rPr>
          <w:rStyle w:val="VerbatimChar"/>
        </w:rPr>
        <w:t xml:space="preserve">    "ri": "cin-394798749",</w:t>
      </w:r>
      <w:r>
        <w:br/>
      </w:r>
      <w:r>
        <w:rPr>
          <w:rStyle w:val="VerbatimChar"/>
        </w:rPr>
        <w:t xml:space="preserve">    "pi": "cnt-181049109",</w:t>
      </w:r>
      <w:r>
        <w:br/>
      </w:r>
      <w:r>
        <w:rPr>
          <w:rStyle w:val="VerbatimChar"/>
        </w:rPr>
        <w:t xml:space="preserve">    "ct": "20150925T045938",</w:t>
      </w:r>
      <w:r>
        <w:br/>
      </w:r>
      <w:r>
        <w:rPr>
          <w:rStyle w:val="VerbatimChar"/>
        </w:rPr>
        <w:t xml:space="preserve">    "lt": "20150925T045938",</w:t>
      </w:r>
      <w:r>
        <w:br/>
      </w:r>
      <w:r>
        <w:rPr>
          <w:rStyle w:val="VerbatimChar"/>
        </w:rPr>
        <w:t xml:space="preserve">    "et": "20151107T154802",</w:t>
      </w:r>
      <w:r>
        <w:br/>
      </w:r>
      <w:r>
        <w:rPr>
          <w:rStyle w:val="VerbatimChar"/>
        </w:rPr>
        <w:t xml:space="preserve">    "st": 0,</w:t>
      </w:r>
      <w:r>
        <w:br/>
      </w:r>
      <w:r>
        <w:rPr>
          <w:rStyle w:val="VerbatimChar"/>
        </w:rPr>
        <w:t xml:space="preserve">    "cnf": "text/plain:0",</w:t>
      </w:r>
      <w:r>
        <w:br/>
      </w:r>
      <w:r>
        <w:rPr>
          <w:rStyle w:val="VerbatimChar"/>
        </w:rPr>
        <w:t xml:space="preserve">    "cs": 3,</w:t>
      </w:r>
      <w:r>
        <w:br/>
      </w:r>
      <w:r>
        <w:rPr>
          <w:rStyle w:val="VerbatimChar"/>
        </w:rPr>
        <w:t xml:space="preserve">    "con": "OFF"</w:t>
      </w:r>
      <w:r>
        <w:br/>
      </w:r>
      <w:r>
        <w:rPr>
          <w:rStyle w:val="VerbatimChar"/>
        </w:rPr>
        <w:t xml:space="preserve">  }</w:t>
      </w:r>
      <w:r>
        <w:br/>
      </w:r>
      <w:r>
        <w:rPr>
          <w:rStyle w:val="VerbatimChar"/>
        </w:rPr>
        <w:t xml:space="preserve">}</w:t>
      </w:r>
    </w:p>
    <w:bookmarkEnd w:id="114"/>
    <w:bookmarkStart w:id="115" w:name="Xecfcaaf82e1b87691de84bb8762cab11350a5df"/>
    <w:p>
      <w:pPr>
        <w:pStyle w:val="Heading4"/>
      </w:pPr>
      <w:r>
        <w:t xml:space="preserve">8.7.10.3 Retrieve the latest content instance of ADN-AE2</w:t>
      </w:r>
    </w:p>
    <w:p>
      <w:pPr>
        <w:pStyle w:val="FirstParagraph"/>
      </w:pPr>
      <w:r>
        <w:t xml:space="preserve">The latest content instance of the</w:t>
      </w:r>
      <w:r>
        <w:t xml:space="preserve"> </w:t>
      </w:r>
      <w:r>
        <w:rPr>
          <w:i/>
          <w:iCs/>
        </w:rPr>
        <w:t xml:space="preserve">light</w:t>
      </w:r>
      <w:r>
        <w:t xml:space="preserve"> </w:t>
      </w:r>
      <w:r>
        <w:t xml:space="preserve">container resource for ADN-AE2 can be retrieved by the following procedures.</w:t>
      </w:r>
    </w:p>
    <w:p>
      <w:pPr>
        <w:pStyle w:val="BodyText"/>
      </w:pPr>
      <w:r>
        <w:t xml:space="preserve">If the response is preferred to be represented in XML, the following is a HTTP request message example.</w:t>
      </w:r>
    </w:p>
    <w:p>
      <w:pPr>
        <w:pStyle w:val="BodyText"/>
      </w:pPr>
      <w:r>
        <w:rPr>
          <w:b/>
          <w:bCs/>
        </w:rPr>
        <w:t xml:space="preserve">HTTP Request</w:t>
      </w:r>
      <w:r>
        <w:t xml:space="preserve">:</w:t>
      </w:r>
    </w:p>
    <w:p>
      <w:pPr>
        <w:pStyle w:val="SourceCode"/>
      </w:pPr>
      <w:r>
        <w:br/>
      </w:r>
      <w:r>
        <w:rPr>
          <w:rStyle w:val="VerbatimChar"/>
        </w:rPr>
        <w:t xml:space="preserve">GET /~/mn-cse/home_gateway/light_ae2/light/la HTTP/1.1</w:t>
      </w:r>
      <w:r>
        <w:br/>
      </w:r>
      <w:r>
        <w:rPr>
          <w:rStyle w:val="VerbatimChar"/>
        </w:rPr>
        <w:t xml:space="preserve">Host: mn.provider.com:8080</w:t>
      </w:r>
      <w:r>
        <w:br/>
      </w:r>
      <w:r>
        <w:rPr>
          <w:rStyle w:val="VerbatimChar"/>
        </w:rPr>
        <w:t xml:space="preserve">X-M2M-Origin: /in-cse/Csmartphone_ae</w:t>
      </w:r>
      <w:r>
        <w:br/>
      </w:r>
      <w:r>
        <w:rPr>
          <w:rStyle w:val="VerbatimChar"/>
        </w:rPr>
        <w:t xml:space="preserve">X-M2M-RI: mncse-22336</w:t>
      </w:r>
      <w:r>
        <w:br/>
      </w:r>
      <w:r>
        <w:rPr>
          <w:rStyle w:val="VerbatimChar"/>
        </w:rPr>
        <w:t xml:space="preserve">Accept: application/xml</w:t>
      </w:r>
    </w:p>
    <w:p>
      <w:pPr>
        <w:pStyle w:val="FirstParagraph"/>
      </w:pPr>
      <w:r>
        <w:rPr>
          <w:b/>
          <w:bCs/>
        </w:rPr>
        <w:t xml:space="preserve">HTTP Response</w:t>
      </w:r>
      <w:r>
        <w:t xml:space="preserve">:</w:t>
      </w:r>
    </w:p>
    <w:p>
      <w:pPr>
        <w:pStyle w:val="SourceCode"/>
      </w:pPr>
      <w:r>
        <w:rPr>
          <w:rStyle w:val="VerbatimChar"/>
        </w:rPr>
        <w:t xml:space="preserve">200 OK</w:t>
      </w:r>
      <w:r>
        <w:br/>
      </w:r>
      <w:r>
        <w:rPr>
          <w:rStyle w:val="VerbatimChar"/>
        </w:rPr>
        <w:t xml:space="preserve">X-M2M-RSC: 2000</w:t>
      </w:r>
      <w:r>
        <w:br/>
      </w:r>
      <w:r>
        <w:rPr>
          <w:rStyle w:val="VerbatimChar"/>
        </w:rPr>
        <w:t xml:space="preserve">X-M2M-RI: mncse-22336</w:t>
      </w:r>
      <w:r>
        <w:br/>
      </w:r>
      <w:r>
        <w:rPr>
          <w:rStyle w:val="VerbatimChar"/>
        </w:rPr>
        <w:t xml:space="preserve">Content-Type: application/xml</w:t>
      </w:r>
      <w:r>
        <w:br/>
      </w:r>
      <w:r>
        <w:br/>
      </w:r>
      <w:r>
        <w:rPr>
          <w:rStyle w:val="VerbatimChar"/>
        </w:rPr>
        <w:t xml:space="preserve">&lt;?xml version="1.0" encoding="UTF-8"?&gt;</w:t>
      </w:r>
      <w:r>
        <w:br/>
      </w:r>
      <w:r>
        <w:rPr>
          <w:rStyle w:val="VerbatimChar"/>
        </w:rPr>
        <w:t xml:space="preserve">&lt;m2m:cin xmlns:m2m="http://www.onem2m.org/xml/protocols" rn="cin-256599578"&gt;</w:t>
      </w:r>
      <w:r>
        <w:br/>
      </w:r>
      <w:r>
        <w:rPr>
          <w:rStyle w:val="VerbatimChar"/>
        </w:rPr>
        <w:t xml:space="preserve">  &lt;ty&gt;4&lt;/ty&gt;</w:t>
      </w:r>
      <w:r>
        <w:br/>
      </w:r>
      <w:r>
        <w:rPr>
          <w:rStyle w:val="VerbatimChar"/>
        </w:rPr>
        <w:t xml:space="preserve">  &lt;ri&gt;cin-256599578&lt;/ri&gt;</w:t>
      </w:r>
      <w:r>
        <w:br/>
      </w:r>
      <w:r>
        <w:rPr>
          <w:rStyle w:val="VerbatimChar"/>
        </w:rPr>
        <w:t xml:space="preserve">  &lt;pi&gt;cnt-790965889&lt;/pi&gt;</w:t>
      </w:r>
      <w:r>
        <w:br/>
      </w:r>
      <w:r>
        <w:rPr>
          <w:rStyle w:val="VerbatimChar"/>
        </w:rPr>
        <w:t xml:space="preserve">  &lt;ct&gt;20150925T050515&lt;/ct&gt;</w:t>
      </w:r>
      <w:r>
        <w:br/>
      </w:r>
      <w:r>
        <w:rPr>
          <w:rStyle w:val="VerbatimChar"/>
        </w:rPr>
        <w:t xml:space="preserve">  &lt;lt&gt;20150925T050515&lt;/lt&gt;</w:t>
      </w:r>
      <w:r>
        <w:br/>
      </w:r>
      <w:r>
        <w:rPr>
          <w:rStyle w:val="VerbatimChar"/>
        </w:rPr>
        <w:t xml:space="preserve">  &lt;et&gt;20151107T154802&lt;/et&gt;</w:t>
      </w:r>
      <w:r>
        <w:br/>
      </w:r>
      <w:r>
        <w:rPr>
          <w:rStyle w:val="VerbatimChar"/>
        </w:rPr>
        <w:t xml:space="preserve">  &lt;st&gt;0&lt;/st&gt;</w:t>
      </w:r>
      <w:r>
        <w:br/>
      </w:r>
      <w:r>
        <w:rPr>
          <w:rStyle w:val="VerbatimChar"/>
        </w:rPr>
        <w:t xml:space="preserve">  &lt;cnf&gt;text/plain:0&lt;/cnf&gt;</w:t>
      </w:r>
      <w:r>
        <w:br/>
      </w:r>
      <w:r>
        <w:rPr>
          <w:rStyle w:val="VerbatimChar"/>
        </w:rPr>
        <w:t xml:space="preserve">  &lt;cs&gt;3&lt;/cs&gt;</w:t>
      </w:r>
      <w:r>
        <w:br/>
      </w:r>
      <w:r>
        <w:rPr>
          <w:rStyle w:val="VerbatimChar"/>
        </w:rPr>
        <w:t xml:space="preserve">  &lt;con&gt;OFF&lt;/con&gt;</w:t>
      </w:r>
      <w:r>
        <w:br/>
      </w:r>
      <w:r>
        <w:rPr>
          <w:rStyle w:val="VerbatimChar"/>
        </w:rPr>
        <w:t xml:space="preserve">&lt;/m2m:cin&gt;</w:t>
      </w:r>
    </w:p>
    <w:p>
      <w:pPr>
        <w:pStyle w:val="FirstParagraph"/>
      </w:pPr>
      <w:r>
        <w:t xml:space="preserve">If the response is preferred be returned in representation of JSON, the following is a HTTP request message example.</w:t>
      </w:r>
    </w:p>
    <w:p>
      <w:pPr>
        <w:pStyle w:val="BodyText"/>
      </w:pPr>
      <w:r>
        <w:rPr>
          <w:b/>
          <w:bCs/>
        </w:rPr>
        <w:t xml:space="preserve">HTTP Request</w:t>
      </w:r>
      <w:r>
        <w:t xml:space="preserve">:</w:t>
      </w:r>
    </w:p>
    <w:p>
      <w:pPr>
        <w:pStyle w:val="SourceCode"/>
      </w:pPr>
      <w:r>
        <w:rPr>
          <w:rStyle w:val="VerbatimChar"/>
        </w:rPr>
        <w:t xml:space="preserve">GET /~/mn-HTTP/1.1</w:t>
      </w:r>
      <w:r>
        <w:br/>
      </w:r>
      <w:r>
        <w:rPr>
          <w:rStyle w:val="VerbatimChar"/>
        </w:rPr>
        <w:t xml:space="preserve">Host: mn.provider.com:8080</w:t>
      </w:r>
      <w:r>
        <w:br/>
      </w:r>
      <w:r>
        <w:rPr>
          <w:rStyle w:val="VerbatimChar"/>
        </w:rPr>
        <w:t xml:space="preserve">X-M2M-Origin: /in-cse/Csmartphone_ae</w:t>
      </w:r>
      <w:r>
        <w:br/>
      </w:r>
      <w:r>
        <w:rPr>
          <w:rStyle w:val="VerbatimChar"/>
        </w:rPr>
        <w:t xml:space="preserve">X-M2M-RI: mncse-22336</w:t>
      </w:r>
      <w:r>
        <w:br/>
      </w:r>
      <w:r>
        <w:rPr>
          <w:rStyle w:val="VerbatimChar"/>
        </w:rPr>
        <w:t xml:space="preserve">Accept: application/json</w:t>
      </w:r>
    </w:p>
    <w:p>
      <w:pPr>
        <w:pStyle w:val="FirstParagraph"/>
      </w:pPr>
      <w:r>
        <w:rPr>
          <w:b/>
          <w:bCs/>
        </w:rPr>
        <w:t xml:space="preserve">HTTP Response</w:t>
      </w:r>
      <w:r>
        <w:t xml:space="preserve">:</w:t>
      </w:r>
    </w:p>
    <w:p>
      <w:pPr>
        <w:pStyle w:val="SourceCode"/>
      </w:pPr>
      <w:r>
        <w:rPr>
          <w:rStyle w:val="VerbatimChar"/>
        </w:rPr>
        <w:t xml:space="preserve">200 OK</w:t>
      </w:r>
      <w:r>
        <w:br/>
      </w:r>
      <w:r>
        <w:rPr>
          <w:rStyle w:val="VerbatimChar"/>
        </w:rPr>
        <w:t xml:space="preserve">X-M2M-RSC: 2000</w:t>
      </w:r>
      <w:r>
        <w:br/>
      </w:r>
      <w:r>
        <w:rPr>
          <w:rStyle w:val="VerbatimChar"/>
        </w:rPr>
        <w:t xml:space="preserve">X-M2M-RI: mncse-22336</w:t>
      </w:r>
      <w:r>
        <w:br/>
      </w:r>
      <w:r>
        <w:rPr>
          <w:rStyle w:val="VerbatimChar"/>
        </w:rPr>
        <w:t xml:space="preserve">Content-Type: application/json</w:t>
      </w:r>
      <w:r>
        <w:br/>
      </w:r>
      <w:r>
        <w:br/>
      </w:r>
      <w:r>
        <w:rPr>
          <w:rStyle w:val="VerbatimChar"/>
        </w:rPr>
        <w:t xml:space="preserve">{</w:t>
      </w:r>
      <w:r>
        <w:br/>
      </w:r>
      <w:r>
        <w:rPr>
          <w:rStyle w:val="VerbatimChar"/>
        </w:rPr>
        <w:t xml:space="preserve">  "m2m:cin": {</w:t>
      </w:r>
      <w:r>
        <w:br/>
      </w:r>
      <w:r>
        <w:rPr>
          <w:rStyle w:val="VerbatimChar"/>
        </w:rPr>
        <w:t xml:space="preserve">    "ty": 4,</w:t>
      </w:r>
      <w:r>
        <w:br/>
      </w:r>
      <w:r>
        <w:rPr>
          <w:rStyle w:val="VerbatimChar"/>
        </w:rPr>
        <w:t xml:space="preserve">    "ri": "cin-256599578",</w:t>
      </w:r>
      <w:r>
        <w:br/>
      </w:r>
      <w:r>
        <w:rPr>
          <w:rStyle w:val="VerbatimChar"/>
        </w:rPr>
        <w:t xml:space="preserve">    "pi": "cnt-790965889",</w:t>
      </w:r>
      <w:r>
        <w:br/>
      </w:r>
      <w:r>
        <w:rPr>
          <w:rStyle w:val="VerbatimChar"/>
        </w:rPr>
        <w:t xml:space="preserve">    "ct": "20150925T050515",</w:t>
      </w:r>
      <w:r>
        <w:br/>
      </w:r>
      <w:r>
        <w:rPr>
          <w:rStyle w:val="VerbatimChar"/>
        </w:rPr>
        <w:t xml:space="preserve">    "lt": "20150925T050515",</w:t>
      </w:r>
      <w:r>
        <w:br/>
      </w:r>
      <w:r>
        <w:rPr>
          <w:rStyle w:val="VerbatimChar"/>
        </w:rPr>
        <w:t xml:space="preserve">    "et": "20151107T154802",</w:t>
      </w:r>
      <w:r>
        <w:br/>
      </w:r>
      <w:r>
        <w:rPr>
          <w:rStyle w:val="VerbatimChar"/>
        </w:rPr>
        <w:t xml:space="preserve">    "st": 0,</w:t>
      </w:r>
      <w:r>
        <w:br/>
      </w:r>
      <w:r>
        <w:rPr>
          <w:rStyle w:val="VerbatimChar"/>
        </w:rPr>
        <w:t xml:space="preserve">    "cnf": "text/plain:0",</w:t>
      </w:r>
      <w:r>
        <w:br/>
      </w:r>
      <w:r>
        <w:rPr>
          <w:rStyle w:val="VerbatimChar"/>
        </w:rPr>
        <w:t xml:space="preserve">    "cs": 3,</w:t>
      </w:r>
      <w:r>
        <w:br/>
      </w:r>
      <w:r>
        <w:rPr>
          <w:rStyle w:val="VerbatimChar"/>
        </w:rPr>
        <w:t xml:space="preserve">    "con": "OFF"</w:t>
      </w:r>
      <w:r>
        <w:br/>
      </w:r>
      <w:r>
        <w:rPr>
          <w:rStyle w:val="VerbatimChar"/>
        </w:rPr>
        <w:t xml:space="preserve">  }</w:t>
      </w:r>
      <w:r>
        <w:br/>
      </w:r>
      <w:r>
        <w:rPr>
          <w:rStyle w:val="VerbatimChar"/>
        </w:rPr>
        <w:t xml:space="preserve">}</w:t>
      </w:r>
    </w:p>
    <w:bookmarkEnd w:id="115"/>
    <w:bookmarkStart w:id="116" w:name="X04852f9b53c62dc74d1e00ea7b00f9900d7a2b8"/>
    <w:p>
      <w:pPr>
        <w:pStyle w:val="Heading4"/>
      </w:pPr>
      <w:r>
        <w:t xml:space="preserve">8.7.10.4 Retrieve a group of latest content instances for all light states</w:t>
      </w:r>
    </w:p>
    <w:p>
      <w:pPr>
        <w:pStyle w:val="FirstParagraph"/>
      </w:pPr>
      <w:r>
        <w:t xml:space="preserve">A group of latest content instances can be retrieved via sending a RETRIEVE request targeting the group</w:t>
      </w:r>
      <w:r>
        <w:t xml:space="preserve"> </w:t>
      </w:r>
      <w:r>
        <w:rPr>
          <w:i/>
          <w:iCs/>
        </w:rPr>
        <w:t xml:space="preserve">fanOutPoint</w:t>
      </w:r>
      <w:r>
        <w:t xml:space="preserve"> </w:t>
      </w:r>
      <w:r>
        <w:t xml:space="preserve">virtual resource and appending</w:t>
      </w:r>
      <w:r>
        <w:t xml:space="preserve"> </w:t>
      </w:r>
      <w:r>
        <w:rPr>
          <w:i/>
          <w:iCs/>
        </w:rPr>
        <w:t xml:space="preserve">latest</w:t>
      </w:r>
      <w:r>
        <w:t xml:space="preserve"> </w:t>
      </w:r>
      <w:r>
        <w:t xml:space="preserve">as shown in the following procedures.</w:t>
      </w:r>
    </w:p>
    <w:p>
      <w:pPr>
        <w:pStyle w:val="BodyText"/>
      </w:pPr>
      <w:r>
        <w:t xml:space="preserve">If the response is preferred to be returned with a XML representation, the following is a HTTP request message example.</w:t>
      </w:r>
    </w:p>
    <w:p>
      <w:pPr>
        <w:pStyle w:val="BodyText"/>
      </w:pPr>
      <w:r>
        <w:rPr>
          <w:b/>
          <w:bCs/>
        </w:rPr>
        <w:t xml:space="preserve">HTTP Request</w:t>
      </w:r>
      <w:r>
        <w:t xml:space="preserve">:</w:t>
      </w:r>
    </w:p>
    <w:p>
      <w:pPr>
        <w:pStyle w:val="SourceCode"/>
      </w:pPr>
      <w:r>
        <w:rPr>
          <w:rStyle w:val="VerbatimChar"/>
        </w:rPr>
        <w:t xml:space="preserve">GET /~/mn-cse/home_gateway/containers_grp/fopt/la HTTP/1.1</w:t>
      </w:r>
      <w:r>
        <w:br/>
      </w:r>
      <w:r>
        <w:rPr>
          <w:rStyle w:val="VerbatimChar"/>
        </w:rPr>
        <w:t xml:space="preserve">Host: in.provider.com:8080</w:t>
      </w:r>
      <w:r>
        <w:br/>
      </w:r>
      <w:r>
        <w:rPr>
          <w:rStyle w:val="VerbatimChar"/>
        </w:rPr>
        <w:t xml:space="preserve">X-M2M-Origin: /in-cse/Csmartphone_ae</w:t>
      </w:r>
      <w:r>
        <w:br/>
      </w:r>
      <w:r>
        <w:rPr>
          <w:rStyle w:val="VerbatimChar"/>
        </w:rPr>
        <w:t xml:space="preserve">X-M2M-RI: mncse-55667</w:t>
      </w:r>
      <w:r>
        <w:br/>
      </w:r>
      <w:r>
        <w:rPr>
          <w:rStyle w:val="VerbatimChar"/>
        </w:rPr>
        <w:t xml:space="preserve">Accept: application/xml</w:t>
      </w:r>
    </w:p>
    <w:p>
      <w:pPr>
        <w:pStyle w:val="FirstParagraph"/>
      </w:pPr>
      <w:r>
        <w:rPr>
          <w:b/>
          <w:bCs/>
        </w:rPr>
        <w:t xml:space="preserve">HTTP Response</w:t>
      </w:r>
      <w:r>
        <w:t xml:space="preserve">:</w:t>
      </w:r>
    </w:p>
    <w:p>
      <w:pPr>
        <w:pStyle w:val="SourceCode"/>
      </w:pPr>
      <w:r>
        <w:rPr>
          <w:rStyle w:val="VerbatimChar"/>
        </w:rPr>
        <w:t xml:space="preserve">200 OK</w:t>
      </w:r>
      <w:r>
        <w:br/>
      </w:r>
      <w:r>
        <w:rPr>
          <w:rStyle w:val="VerbatimChar"/>
        </w:rPr>
        <w:t xml:space="preserve">X-M2M-RSC: 2000</w:t>
      </w:r>
      <w:r>
        <w:br/>
      </w:r>
      <w:r>
        <w:rPr>
          <w:rStyle w:val="VerbatimChar"/>
        </w:rPr>
        <w:t xml:space="preserve">X-M2M-RI: mncse-55667</w:t>
      </w:r>
      <w:r>
        <w:br/>
      </w:r>
      <w:r>
        <w:rPr>
          <w:rStyle w:val="VerbatimChar"/>
        </w:rPr>
        <w:t xml:space="preserve">Content-Type: application/xml</w:t>
      </w:r>
      <w:r>
        <w:br/>
      </w:r>
      <w:r>
        <w:br/>
      </w:r>
      <w:r>
        <w:rPr>
          <w:rStyle w:val="VerbatimChar"/>
        </w:rPr>
        <w:t xml:space="preserve">&lt;?xml version="1.0" encoding="UTF-8"?&gt;</w:t>
      </w:r>
      <w:r>
        <w:br/>
      </w:r>
      <w:r>
        <w:rPr>
          <w:rStyle w:val="VerbatimChar"/>
        </w:rPr>
        <w:t xml:space="preserve">&lt;m2m:agr xmlns:m2m="http://www.onem2m.org/xml/protocols"&gt;</w:t>
      </w:r>
      <w:r>
        <w:br/>
      </w:r>
      <w:r>
        <w:rPr>
          <w:rStyle w:val="VerbatimChar"/>
        </w:rPr>
        <w:t xml:space="preserve">  &lt;m2m:rsp&gt;</w:t>
      </w:r>
      <w:r>
        <w:br/>
      </w:r>
      <w:r>
        <w:rPr>
          <w:rStyle w:val="VerbatimChar"/>
        </w:rPr>
        <w:t xml:space="preserve">    &lt;rsc&gt;2000&lt;/rsc&gt;</w:t>
      </w:r>
      <w:r>
        <w:br/>
      </w:r>
      <w:r>
        <w:rPr>
          <w:rStyle w:val="VerbatimChar"/>
        </w:rPr>
        <w:t xml:space="preserve">    &lt;rqi&gt;mncse-55667&lt;/rqi&gt;</w:t>
      </w:r>
      <w:r>
        <w:br/>
      </w:r>
      <w:r>
        <w:rPr>
          <w:rStyle w:val="VerbatimChar"/>
        </w:rPr>
        <w:t xml:space="preserve">    &lt;pc&gt;</w:t>
      </w:r>
      <w:r>
        <w:br/>
      </w:r>
      <w:r>
        <w:rPr>
          <w:rStyle w:val="VerbatimChar"/>
        </w:rPr>
        <w:t xml:space="preserve">      &lt;m2m:cin rn="cin-394798749"&gt;</w:t>
      </w:r>
      <w:r>
        <w:br/>
      </w:r>
      <w:r>
        <w:rPr>
          <w:rStyle w:val="VerbatimChar"/>
        </w:rPr>
        <w:t xml:space="preserve">        &lt;ty&gt;4&lt;/ty&gt;</w:t>
      </w:r>
      <w:r>
        <w:br/>
      </w:r>
      <w:r>
        <w:rPr>
          <w:rStyle w:val="VerbatimChar"/>
        </w:rPr>
        <w:t xml:space="preserve">        &lt;ri&gt;cin-394798749&lt;/ri&gt;</w:t>
      </w:r>
      <w:r>
        <w:br/>
      </w:r>
      <w:r>
        <w:rPr>
          <w:rStyle w:val="VerbatimChar"/>
        </w:rPr>
        <w:t xml:space="preserve">        &lt;pi&gt;cnt-181049109&lt;/pi&gt;</w:t>
      </w:r>
      <w:r>
        <w:br/>
      </w:r>
      <w:r>
        <w:rPr>
          <w:rStyle w:val="VerbatimChar"/>
        </w:rPr>
        <w:t xml:space="preserve">        &lt;ct&gt;20150925T045938&lt;/ct&gt;</w:t>
      </w:r>
      <w:r>
        <w:br/>
      </w:r>
      <w:r>
        <w:rPr>
          <w:rStyle w:val="VerbatimChar"/>
        </w:rPr>
        <w:t xml:space="preserve">        &lt;lt&gt;20150925T045938&lt;/lt&gt;</w:t>
      </w:r>
      <w:r>
        <w:br/>
      </w:r>
      <w:r>
        <w:rPr>
          <w:rStyle w:val="VerbatimChar"/>
        </w:rPr>
        <w:t xml:space="preserve">        &lt;et&gt;20151107T154802&lt;/et&gt;</w:t>
      </w:r>
      <w:r>
        <w:br/>
      </w:r>
      <w:r>
        <w:rPr>
          <w:rStyle w:val="VerbatimChar"/>
        </w:rPr>
        <w:t xml:space="preserve">        &lt;st&gt;0&lt;/st&gt;</w:t>
      </w:r>
      <w:r>
        <w:br/>
      </w:r>
      <w:r>
        <w:rPr>
          <w:rStyle w:val="VerbatimChar"/>
        </w:rPr>
        <w:t xml:space="preserve">        &lt;cnf&gt;text/plain:0&lt;/cnf&gt;</w:t>
      </w:r>
      <w:r>
        <w:br/>
      </w:r>
      <w:r>
        <w:rPr>
          <w:rStyle w:val="VerbatimChar"/>
        </w:rPr>
        <w:t xml:space="preserve">        &lt;cs&gt;3&lt;/cs&gt;</w:t>
      </w:r>
      <w:r>
        <w:br/>
      </w:r>
      <w:r>
        <w:rPr>
          <w:rStyle w:val="VerbatimChar"/>
        </w:rPr>
        <w:t xml:space="preserve">        &lt;con&gt;OFF&lt;/con&gt;</w:t>
      </w:r>
      <w:r>
        <w:br/>
      </w:r>
      <w:r>
        <w:rPr>
          <w:rStyle w:val="VerbatimChar"/>
        </w:rPr>
        <w:t xml:space="preserve">      &lt;/m2m:cin&gt;</w:t>
      </w:r>
      <w:r>
        <w:br/>
      </w:r>
      <w:r>
        <w:rPr>
          <w:rStyle w:val="VerbatimChar"/>
        </w:rPr>
        <w:t xml:space="preserve">    &lt;/pc&gt;</w:t>
      </w:r>
      <w:r>
        <w:br/>
      </w:r>
      <w:r>
        <w:rPr>
          <w:rStyle w:val="VerbatimChar"/>
        </w:rPr>
        <w:t xml:space="preserve">    &lt;to&gt;/in-cse/Csmartphone_ae&lt;/to&gt;</w:t>
      </w:r>
      <w:r>
        <w:br/>
      </w:r>
      <w:r>
        <w:rPr>
          <w:rStyle w:val="VerbatimChar"/>
        </w:rPr>
        <w:t xml:space="preserve">    &lt;fr&gt;/mn-cse/cnt-582759912/la&lt;/fr&gt;</w:t>
      </w:r>
      <w:r>
        <w:br/>
      </w:r>
      <w:r>
        <w:rPr>
          <w:rStyle w:val="VerbatimChar"/>
        </w:rPr>
        <w:t xml:space="preserve">  &lt;/m2m:rsp&gt;</w:t>
      </w:r>
      <w:r>
        <w:br/>
      </w:r>
      <w:r>
        <w:rPr>
          <w:rStyle w:val="VerbatimChar"/>
        </w:rPr>
        <w:t xml:space="preserve">  &lt;m2m:rsp&gt;</w:t>
      </w:r>
      <w:r>
        <w:br/>
      </w:r>
      <w:r>
        <w:rPr>
          <w:rStyle w:val="VerbatimChar"/>
        </w:rPr>
        <w:t xml:space="preserve">    &lt;rsc&gt;2000&lt;/rsc&gt;</w:t>
      </w:r>
      <w:r>
        <w:br/>
      </w:r>
      <w:r>
        <w:rPr>
          <w:rStyle w:val="VerbatimChar"/>
        </w:rPr>
        <w:t xml:space="preserve">    &lt;rqi&gt;mncse-55667&lt;/rqi&gt;</w:t>
      </w:r>
      <w:r>
        <w:br/>
      </w:r>
      <w:r>
        <w:rPr>
          <w:rStyle w:val="VerbatimChar"/>
        </w:rPr>
        <w:t xml:space="preserve">    &lt;pc&gt;</w:t>
      </w:r>
      <w:r>
        <w:br/>
      </w:r>
      <w:r>
        <w:rPr>
          <w:rStyle w:val="VerbatimChar"/>
        </w:rPr>
        <w:t xml:space="preserve">      &lt;m2m:cin rn="cin-256599578"&gt;</w:t>
      </w:r>
      <w:r>
        <w:br/>
      </w:r>
      <w:r>
        <w:rPr>
          <w:rStyle w:val="VerbatimChar"/>
        </w:rPr>
        <w:t xml:space="preserve">        &lt;ty&gt;4&lt;/ty&gt;</w:t>
      </w:r>
      <w:r>
        <w:br/>
      </w:r>
      <w:r>
        <w:rPr>
          <w:rStyle w:val="VerbatimChar"/>
        </w:rPr>
        <w:t xml:space="preserve">        &lt;ri&gt;cin-256599578&lt;/ri&gt;</w:t>
      </w:r>
      <w:r>
        <w:br/>
      </w:r>
      <w:r>
        <w:rPr>
          <w:rStyle w:val="VerbatimChar"/>
        </w:rPr>
        <w:t xml:space="preserve">        &lt;pi&gt;cnt-790965889&lt;/pi&gt;</w:t>
      </w:r>
      <w:r>
        <w:br/>
      </w:r>
      <w:r>
        <w:rPr>
          <w:rStyle w:val="VerbatimChar"/>
        </w:rPr>
        <w:t xml:space="preserve">        &lt;ct&gt;20150925T050515&lt;/ct&gt;</w:t>
      </w:r>
      <w:r>
        <w:br/>
      </w:r>
      <w:r>
        <w:rPr>
          <w:rStyle w:val="VerbatimChar"/>
        </w:rPr>
        <w:t xml:space="preserve">        &lt;lt&gt;20150925T050515&lt;/lt&gt;</w:t>
      </w:r>
      <w:r>
        <w:br/>
      </w:r>
      <w:r>
        <w:rPr>
          <w:rStyle w:val="VerbatimChar"/>
        </w:rPr>
        <w:t xml:space="preserve">        &lt;et&gt;20151107T154802&lt;/et&gt;</w:t>
      </w:r>
      <w:r>
        <w:br/>
      </w:r>
      <w:r>
        <w:rPr>
          <w:rStyle w:val="VerbatimChar"/>
        </w:rPr>
        <w:t xml:space="preserve">        &lt;st&gt;0&lt;/st&gt;</w:t>
      </w:r>
      <w:r>
        <w:br/>
      </w:r>
      <w:r>
        <w:rPr>
          <w:rStyle w:val="VerbatimChar"/>
        </w:rPr>
        <w:t xml:space="preserve">        &lt;cnf&gt;text/plain:0&lt;/cnf&gt;</w:t>
      </w:r>
      <w:r>
        <w:br/>
      </w:r>
      <w:r>
        <w:rPr>
          <w:rStyle w:val="VerbatimChar"/>
        </w:rPr>
        <w:t xml:space="preserve">        &lt;cs&gt;3&lt;/cs&gt;</w:t>
      </w:r>
      <w:r>
        <w:br/>
      </w:r>
      <w:r>
        <w:rPr>
          <w:rStyle w:val="VerbatimChar"/>
        </w:rPr>
        <w:t xml:space="preserve">        &lt;con&gt;OFF&lt;/con&gt;</w:t>
      </w:r>
      <w:r>
        <w:br/>
      </w:r>
      <w:r>
        <w:rPr>
          <w:rStyle w:val="VerbatimChar"/>
        </w:rPr>
        <w:t xml:space="preserve">      &lt;/m2m:cin&gt;</w:t>
      </w:r>
      <w:r>
        <w:br/>
      </w:r>
      <w:r>
        <w:rPr>
          <w:rStyle w:val="VerbatimChar"/>
        </w:rPr>
        <w:t xml:space="preserve">    &lt;/pc&gt;</w:t>
      </w:r>
      <w:r>
        <w:br/>
      </w:r>
      <w:r>
        <w:rPr>
          <w:rStyle w:val="VerbatimChar"/>
        </w:rPr>
        <w:t xml:space="preserve">    &lt;to&gt;/in-cse/Csmartphone_ae&lt;/to&gt;</w:t>
      </w:r>
      <w:r>
        <w:br/>
      </w:r>
      <w:r>
        <w:rPr>
          <w:rStyle w:val="VerbatimChar"/>
        </w:rPr>
        <w:t xml:space="preserve">    &lt;fr&gt;/mn-cse/cnt-582769893/la&lt;/fr&gt;</w:t>
      </w:r>
      <w:r>
        <w:br/>
      </w:r>
      <w:r>
        <w:rPr>
          <w:rStyle w:val="VerbatimChar"/>
        </w:rPr>
        <w:t xml:space="preserve">  &lt;/m2m:rsp&gt;</w:t>
      </w:r>
      <w:r>
        <w:br/>
      </w:r>
      <w:r>
        <w:rPr>
          <w:rStyle w:val="VerbatimChar"/>
        </w:rPr>
        <w:t xml:space="preserve">&lt;/m2m:agr&gt;</w:t>
      </w:r>
    </w:p>
    <w:p>
      <w:pPr>
        <w:pStyle w:val="FirstParagraph"/>
      </w:pPr>
      <w:r>
        <w:t xml:space="preserve">If the response is preferred to be returned with a JSON representation, the following is a HTTP request message example.</w:t>
      </w:r>
    </w:p>
    <w:p>
      <w:pPr>
        <w:pStyle w:val="BodyText"/>
      </w:pPr>
      <w:r>
        <w:rPr>
          <w:b/>
          <w:bCs/>
        </w:rPr>
        <w:t xml:space="preserve">HTTP Request</w:t>
      </w:r>
      <w:r>
        <w:t xml:space="preserve">:</w:t>
      </w:r>
    </w:p>
    <w:p>
      <w:pPr>
        <w:pStyle w:val="SourceCode"/>
      </w:pPr>
      <w:r>
        <w:rPr>
          <w:rStyle w:val="VerbatimChar"/>
        </w:rPr>
        <w:t xml:space="preserve">GET /~/mn-cse/home_gateway/containers_grp/fopt/la HTTP/1.1</w:t>
      </w:r>
      <w:r>
        <w:br/>
      </w:r>
      <w:r>
        <w:rPr>
          <w:rStyle w:val="VerbatimChar"/>
        </w:rPr>
        <w:t xml:space="preserve">Host: in.provider.com:8080</w:t>
      </w:r>
      <w:r>
        <w:br/>
      </w:r>
      <w:r>
        <w:rPr>
          <w:rStyle w:val="VerbatimChar"/>
        </w:rPr>
        <w:t xml:space="preserve">X-M2M-Origin: /in-cse/Csmartphone_ae</w:t>
      </w:r>
      <w:r>
        <w:br/>
      </w:r>
      <w:r>
        <w:rPr>
          <w:rStyle w:val="VerbatimChar"/>
        </w:rPr>
        <w:t xml:space="preserve">X-M2M-RI: mncse-55667</w:t>
      </w:r>
      <w:r>
        <w:br/>
      </w:r>
      <w:r>
        <w:rPr>
          <w:rStyle w:val="VerbatimChar"/>
        </w:rPr>
        <w:t xml:space="preserve">Accept: application/json</w:t>
      </w:r>
    </w:p>
    <w:p>
      <w:pPr>
        <w:pStyle w:val="FirstParagraph"/>
      </w:pPr>
      <w:r>
        <w:rPr>
          <w:b/>
          <w:bCs/>
        </w:rPr>
        <w:t xml:space="preserve">HTTP Response</w:t>
      </w:r>
      <w:r>
        <w:t xml:space="preserve">:</w:t>
      </w:r>
    </w:p>
    <w:p>
      <w:pPr>
        <w:pStyle w:val="SourceCode"/>
      </w:pPr>
      <w:r>
        <w:rPr>
          <w:rStyle w:val="VerbatimChar"/>
        </w:rPr>
        <w:t xml:space="preserve">200 OK</w:t>
      </w:r>
      <w:r>
        <w:br/>
      </w:r>
      <w:r>
        <w:rPr>
          <w:rStyle w:val="VerbatimChar"/>
        </w:rPr>
        <w:t xml:space="preserve">X-M2M-RSC: 2000</w:t>
      </w:r>
      <w:r>
        <w:br/>
      </w:r>
      <w:r>
        <w:rPr>
          <w:rStyle w:val="VerbatimChar"/>
        </w:rPr>
        <w:t xml:space="preserve">X-M2M-RI: mncse-55667</w:t>
      </w:r>
      <w:r>
        <w:br/>
      </w:r>
      <w:r>
        <w:rPr>
          <w:rStyle w:val="VerbatimChar"/>
        </w:rPr>
        <w:t xml:space="preserve">Content-Type: application/json</w:t>
      </w:r>
      <w:r>
        <w:br/>
      </w:r>
      <w:r>
        <w:br/>
      </w:r>
      <w:r>
        <w:rPr>
          <w:rStyle w:val="VerbatimChar"/>
        </w:rPr>
        <w:t xml:space="preserve">{</w:t>
      </w:r>
      <w:r>
        <w:br/>
      </w:r>
      <w:r>
        <w:rPr>
          <w:rStyle w:val="VerbatimChar"/>
        </w:rPr>
        <w:t xml:space="preserve">  "m2m:agr": {</w:t>
      </w:r>
      <w:r>
        <w:br/>
      </w:r>
      <w:r>
        <w:rPr>
          <w:rStyle w:val="VerbatimChar"/>
        </w:rPr>
        <w:t xml:space="preserve">    "m2m:rsp": [</w:t>
      </w:r>
      <w:r>
        <w:br/>
      </w:r>
      <w:r>
        <w:rPr>
          <w:rStyle w:val="VerbatimChar"/>
        </w:rPr>
        <w:t xml:space="preserve">      {</w:t>
      </w:r>
      <w:r>
        <w:br/>
      </w:r>
      <w:r>
        <w:rPr>
          <w:rStyle w:val="VerbatimChar"/>
        </w:rPr>
        <w:t xml:space="preserve">        "rsc": 2000,</w:t>
      </w:r>
      <w:r>
        <w:br/>
      </w:r>
      <w:r>
        <w:rPr>
          <w:rStyle w:val="VerbatimChar"/>
        </w:rPr>
        <w:t xml:space="preserve">        "rqi": "mncse-55667",</w:t>
      </w:r>
      <w:r>
        <w:br/>
      </w:r>
      <w:r>
        <w:rPr>
          <w:rStyle w:val="VerbatimChar"/>
        </w:rPr>
        <w:t xml:space="preserve">        "pc": {</w:t>
      </w:r>
      <w:r>
        <w:br/>
      </w:r>
      <w:r>
        <w:rPr>
          <w:rStyle w:val="VerbatimChar"/>
        </w:rPr>
        <w:t xml:space="preserve">          "m2m:cin": {</w:t>
      </w:r>
      <w:r>
        <w:br/>
      </w:r>
      <w:r>
        <w:rPr>
          <w:rStyle w:val="VerbatimChar"/>
        </w:rPr>
        <w:t xml:space="preserve">            "ty": 4,</w:t>
      </w:r>
      <w:r>
        <w:br/>
      </w:r>
      <w:r>
        <w:rPr>
          <w:rStyle w:val="VerbatimChar"/>
        </w:rPr>
        <w:t xml:space="preserve">            "ri": "cin-394798749",</w:t>
      </w:r>
      <w:r>
        <w:br/>
      </w:r>
      <w:r>
        <w:rPr>
          <w:rStyle w:val="VerbatimChar"/>
        </w:rPr>
        <w:t xml:space="preserve">            "pi": "cnt-181049109",</w:t>
      </w:r>
      <w:r>
        <w:br/>
      </w:r>
      <w:r>
        <w:rPr>
          <w:rStyle w:val="VerbatimChar"/>
        </w:rPr>
        <w:t xml:space="preserve">            "ct": "20150925T045938",</w:t>
      </w:r>
      <w:r>
        <w:br/>
      </w:r>
      <w:r>
        <w:rPr>
          <w:rStyle w:val="VerbatimChar"/>
        </w:rPr>
        <w:t xml:space="preserve">            "lt": "20150925T045938",</w:t>
      </w:r>
      <w:r>
        <w:br/>
      </w:r>
      <w:r>
        <w:rPr>
          <w:rStyle w:val="VerbatimChar"/>
        </w:rPr>
        <w:t xml:space="preserve">            "et": "20151107T154802",</w:t>
      </w:r>
      <w:r>
        <w:br/>
      </w:r>
      <w:r>
        <w:rPr>
          <w:rStyle w:val="VerbatimChar"/>
        </w:rPr>
        <w:t xml:space="preserve">            "st": 0,</w:t>
      </w:r>
      <w:r>
        <w:br/>
      </w:r>
      <w:r>
        <w:rPr>
          <w:rStyle w:val="VerbatimChar"/>
        </w:rPr>
        <w:t xml:space="preserve">            "cnf": "text/plain:0",</w:t>
      </w:r>
      <w:r>
        <w:br/>
      </w:r>
      <w:r>
        <w:rPr>
          <w:rStyle w:val="VerbatimChar"/>
        </w:rPr>
        <w:t xml:space="preserve">            "cs": 3,</w:t>
      </w:r>
      <w:r>
        <w:br/>
      </w:r>
      <w:r>
        <w:rPr>
          <w:rStyle w:val="VerbatimChar"/>
        </w:rPr>
        <w:t xml:space="preserve">            "con": "OFF"</w:t>
      </w:r>
      <w:r>
        <w:br/>
      </w:r>
      <w:r>
        <w:rPr>
          <w:rStyle w:val="VerbatimChar"/>
        </w:rPr>
        <w:t xml:space="preserve">          }</w:t>
      </w:r>
      <w:r>
        <w:br/>
      </w:r>
      <w:r>
        <w:rPr>
          <w:rStyle w:val="VerbatimChar"/>
        </w:rPr>
        <w:t xml:space="preserve">        },</w:t>
      </w:r>
      <w:r>
        <w:br/>
      </w:r>
      <w:r>
        <w:rPr>
          <w:rStyle w:val="VerbatimChar"/>
        </w:rPr>
        <w:t xml:space="preserve">        "to": "/in-cse/Csmartphone_ae",</w:t>
      </w:r>
      <w:r>
        <w:br/>
      </w:r>
      <w:r>
        <w:rPr>
          <w:rStyle w:val="VerbatimChar"/>
        </w:rPr>
        <w:t xml:space="preserve">        "fr": "/mn-cse/cnt-582759912/la"</w:t>
      </w:r>
      <w:r>
        <w:br/>
      </w:r>
      <w:r>
        <w:rPr>
          <w:rStyle w:val="VerbatimChar"/>
        </w:rPr>
        <w:t xml:space="preserve">      },</w:t>
      </w:r>
      <w:r>
        <w:br/>
      </w:r>
      <w:r>
        <w:rPr>
          <w:rStyle w:val="VerbatimChar"/>
        </w:rPr>
        <w:t xml:space="preserve">      {</w:t>
      </w:r>
      <w:r>
        <w:br/>
      </w:r>
      <w:r>
        <w:rPr>
          <w:rStyle w:val="VerbatimChar"/>
        </w:rPr>
        <w:t xml:space="preserve">        "rsc": 2000,</w:t>
      </w:r>
      <w:r>
        <w:br/>
      </w:r>
      <w:r>
        <w:rPr>
          <w:rStyle w:val="VerbatimChar"/>
        </w:rPr>
        <w:t xml:space="preserve">        "rqi": "mncse-55667",</w:t>
      </w:r>
      <w:r>
        <w:br/>
      </w:r>
      <w:r>
        <w:rPr>
          <w:rStyle w:val="VerbatimChar"/>
        </w:rPr>
        <w:t xml:space="preserve">        "pc": {</w:t>
      </w:r>
      <w:r>
        <w:br/>
      </w:r>
      <w:r>
        <w:rPr>
          <w:rStyle w:val="VerbatimChar"/>
        </w:rPr>
        <w:t xml:space="preserve">          "m2m:cin": {</w:t>
      </w:r>
      <w:r>
        <w:br/>
      </w:r>
      <w:r>
        <w:rPr>
          <w:rStyle w:val="VerbatimChar"/>
        </w:rPr>
        <w:t xml:space="preserve">            "ty": 4,</w:t>
      </w:r>
      <w:r>
        <w:br/>
      </w:r>
      <w:r>
        <w:rPr>
          <w:rStyle w:val="VerbatimChar"/>
        </w:rPr>
        <w:t xml:space="preserve">            "ri": "cin-256599578",</w:t>
      </w:r>
      <w:r>
        <w:br/>
      </w:r>
      <w:r>
        <w:rPr>
          <w:rStyle w:val="VerbatimChar"/>
        </w:rPr>
        <w:t xml:space="preserve">            "pi": "cnt-790965889",</w:t>
      </w:r>
      <w:r>
        <w:br/>
      </w:r>
      <w:r>
        <w:rPr>
          <w:rStyle w:val="VerbatimChar"/>
        </w:rPr>
        <w:t xml:space="preserve">            "ct": "20150925T050515",</w:t>
      </w:r>
      <w:r>
        <w:br/>
      </w:r>
      <w:r>
        <w:rPr>
          <w:rStyle w:val="VerbatimChar"/>
        </w:rPr>
        <w:t xml:space="preserve">            "lt": "20150925T050515",</w:t>
      </w:r>
      <w:r>
        <w:br/>
      </w:r>
      <w:r>
        <w:rPr>
          <w:rStyle w:val="VerbatimChar"/>
        </w:rPr>
        <w:t xml:space="preserve">            "et": "20151107T154802",</w:t>
      </w:r>
      <w:r>
        <w:br/>
      </w:r>
      <w:r>
        <w:rPr>
          <w:rStyle w:val="VerbatimChar"/>
        </w:rPr>
        <w:t xml:space="preserve">            "st": 0,</w:t>
      </w:r>
      <w:r>
        <w:br/>
      </w:r>
      <w:r>
        <w:rPr>
          <w:rStyle w:val="VerbatimChar"/>
        </w:rPr>
        <w:t xml:space="preserve">            "cnf": "text/plain:0",</w:t>
      </w:r>
      <w:r>
        <w:br/>
      </w:r>
      <w:r>
        <w:rPr>
          <w:rStyle w:val="VerbatimChar"/>
        </w:rPr>
        <w:t xml:space="preserve">            "cs": 3,</w:t>
      </w:r>
      <w:r>
        <w:br/>
      </w:r>
      <w:r>
        <w:rPr>
          <w:rStyle w:val="VerbatimChar"/>
        </w:rPr>
        <w:t xml:space="preserve">            "con": "OFF"</w:t>
      </w:r>
      <w:r>
        <w:br/>
      </w:r>
      <w:r>
        <w:rPr>
          <w:rStyle w:val="VerbatimChar"/>
        </w:rPr>
        <w:t xml:space="preserve">          }</w:t>
      </w:r>
      <w:r>
        <w:br/>
      </w:r>
      <w:r>
        <w:rPr>
          <w:rStyle w:val="VerbatimChar"/>
        </w:rPr>
        <w:t xml:space="preserve">        },</w:t>
      </w:r>
      <w:r>
        <w:br/>
      </w:r>
      <w:r>
        <w:rPr>
          <w:rStyle w:val="VerbatimChar"/>
        </w:rPr>
        <w:t xml:space="preserve">        "to": "/in-cse/Csmartphone_ae",</w:t>
      </w:r>
      <w:r>
        <w:br/>
      </w:r>
      <w:r>
        <w:rPr>
          <w:rStyle w:val="VerbatimChar"/>
        </w:rPr>
        <w:t xml:space="preserve">        "fr": "/mn-cse/cnt-582769893/la"</w:t>
      </w:r>
      <w:r>
        <w:br/>
      </w:r>
      <w:r>
        <w:rPr>
          <w:rStyle w:val="VerbatimChar"/>
        </w:rPr>
        <w:t xml:space="preserve">      }</w:t>
      </w:r>
      <w:r>
        <w:br/>
      </w:r>
      <w:r>
        <w:rPr>
          <w:rStyle w:val="VerbatimChar"/>
        </w:rPr>
        <w:t xml:space="preserve">    ]</w:t>
      </w:r>
      <w:r>
        <w:br/>
      </w:r>
      <w:r>
        <w:rPr>
          <w:rStyle w:val="VerbatimChar"/>
        </w:rPr>
        <w:t xml:space="preserve">  }</w:t>
      </w:r>
      <w:r>
        <w:br/>
      </w:r>
      <w:r>
        <w:rPr>
          <w:rStyle w:val="VerbatimChar"/>
        </w:rPr>
        <w:t xml:space="preserve">}</w:t>
      </w:r>
    </w:p>
    <w:bookmarkEnd w:id="116"/>
    <w:bookmarkEnd w:id="117"/>
    <w:bookmarkStart w:id="122" w:name="light-state-modification"/>
    <w:p>
      <w:pPr>
        <w:pStyle w:val="Heading3"/>
      </w:pPr>
      <w:r>
        <w:t xml:space="preserve">8.7.11 Light state modification</w:t>
      </w:r>
    </w:p>
    <w:bookmarkStart w:id="118" w:name="introduction-7"/>
    <w:p>
      <w:pPr>
        <w:pStyle w:val="Heading4"/>
      </w:pPr>
      <w:r>
        <w:t xml:space="preserve">8.7.11.1 Introduction</w:t>
      </w:r>
    </w:p>
    <w:p>
      <w:pPr>
        <w:pStyle w:val="FirstParagraph"/>
      </w:pPr>
      <w:r>
        <w:t xml:space="preserve">Once the smartphone application is registered with the IN-CSE, it can be granted access to resources including containers located in the MN-CSE so that smartphone application users can send light control commands for modifying the light states.</w:t>
      </w:r>
    </w:p>
    <w:p>
      <w:pPr>
        <w:pStyle w:val="BodyText"/>
      </w:pPr>
      <w:r>
        <w:t xml:space="preserve">When the user makes a change to the light state via the smartphone user interface, the smartphone application performs a new content instance creation procedure carrying the new state.</w:t>
      </w:r>
    </w:p>
    <w:p>
      <w:pPr>
        <w:pStyle w:val="BodyText"/>
      </w:pPr>
      <w:r>
        <w:t xml:space="preserve">The modification of a single light state is implemented by creating a new content instance resource for the specific container with access control policy acp1 (</w:t>
      </w:r>
      <w:r>
        <w:rPr>
          <w:i/>
          <w:iCs/>
        </w:rPr>
        <w:t xml:space="preserve">gateway_acp</w:t>
      </w:r>
      <w:r>
        <w:t xml:space="preserve"> </w:t>
      </w:r>
      <w:r>
        <w:t xml:space="preserve">) while the modification of all light states is implemented by creating a new content instance resource for each member of group (</w:t>
      </w:r>
      <w:r>
        <w:rPr>
          <w:i/>
          <w:iCs/>
        </w:rPr>
        <w:t xml:space="preserve">containers_grp</w:t>
      </w:r>
      <w:r>
        <w:t xml:space="preserve"> </w:t>
      </w:r>
      <w:r>
        <w:t xml:space="preserve">) with access control policy acp1 (</w:t>
      </w:r>
      <w:r>
        <w:rPr>
          <w:i/>
          <w:iCs/>
        </w:rPr>
        <w:t xml:space="preserve">gateway_acp</w:t>
      </w:r>
      <w:r>
        <w:t xml:space="preserve"> </w:t>
      </w:r>
      <w:r>
        <w:t xml:space="preserve">). The implementation of the latter case is to target the &lt;fopt&gt; virtual resource of</w:t>
      </w:r>
      <w:r>
        <w:t xml:space="preserve"> </w:t>
      </w:r>
      <w:r>
        <w:rPr>
          <w:i/>
          <w:iCs/>
        </w:rPr>
        <w:t xml:space="preserve">containers_grp</w:t>
      </w:r>
      <w:r>
        <w:t xml:space="preserve"> </w:t>
      </w:r>
      <w:r>
        <w:t xml:space="preserve">resource with a content instance create request so that the content of all members of the group is updated together.</w:t>
      </w:r>
    </w:p>
    <w:bookmarkEnd w:id="118"/>
    <w:bookmarkStart w:id="119" w:name="X0022152541ea2f06cf29ebdb98b6c8e7ca08609"/>
    <w:p>
      <w:pPr>
        <w:pStyle w:val="Heading4"/>
      </w:pPr>
      <w:r>
        <w:t xml:space="preserve">8.7.11.2 Create a content instance under container of ADN-AE1</w:t>
      </w:r>
    </w:p>
    <w:p>
      <w:pPr>
        <w:pStyle w:val="FirstParagraph"/>
      </w:pPr>
      <w:r>
        <w:t xml:space="preserve">If the contentInstance create request body is represented in XML, the following is a HTTP request message example.</w:t>
      </w:r>
    </w:p>
    <w:p>
      <w:pPr>
        <w:pStyle w:val="BodyText"/>
      </w:pPr>
      <w:r>
        <w:rPr>
          <w:b/>
          <w:bCs/>
        </w:rPr>
        <w:t xml:space="preserve">HTTP Request</w:t>
      </w:r>
      <w:r>
        <w:t xml:space="preserve">:</w:t>
      </w:r>
    </w:p>
    <w:p>
      <w:pPr>
        <w:pStyle w:val="BodyText"/>
      </w:pPr>
      <w:r>
        <w:t xml:space="preserve">Editor note: &lt;?xml version=</w:t>
      </w:r>
      <w:r>
        <w:t xml:space="preserve">“1.0”</w:t>
      </w:r>
      <w:r>
        <w:t xml:space="preserve"> </w:t>
      </w:r>
      <w:r>
        <w:t xml:space="preserve">encoding=</w:t>
      </w:r>
      <w:r>
        <w:t xml:space="preserve">“UTF-8”</w:t>
      </w:r>
      <w:r>
        <w:t xml:space="preserve">?&gt; header is missing</w:t>
      </w:r>
    </w:p>
    <w:p>
      <w:pPr>
        <w:pStyle w:val="SourceCode"/>
      </w:pPr>
      <w:r>
        <w:rPr>
          <w:rStyle w:val="VerbatimChar"/>
        </w:rPr>
        <w:t xml:space="preserve">POST /~/mn-cse/home_gateway/light_ae1/light?rcn=0 HTTP/1.1</w:t>
      </w:r>
      <w:r>
        <w:br/>
      </w:r>
      <w:r>
        <w:rPr>
          <w:rStyle w:val="VerbatimChar"/>
        </w:rPr>
        <w:t xml:space="preserve">Host: mn.provider.com:8080</w:t>
      </w:r>
      <w:r>
        <w:br/>
      </w:r>
      <w:r>
        <w:rPr>
          <w:rStyle w:val="VerbatimChar"/>
        </w:rPr>
        <w:t xml:space="preserve">X-M2M-Origin: /in-cse/Csmartphone_ae</w:t>
      </w:r>
      <w:r>
        <w:br/>
      </w:r>
      <w:r>
        <w:rPr>
          <w:rStyle w:val="VerbatimChar"/>
        </w:rPr>
        <w:t xml:space="preserve">Content-Type: application/xml;ty=4</w:t>
      </w:r>
      <w:r>
        <w:br/>
      </w:r>
      <w:r>
        <w:rPr>
          <w:rStyle w:val="VerbatimChar"/>
        </w:rPr>
        <w:t xml:space="preserve">X-M2M-RI: mncse-11123</w:t>
      </w:r>
      <w:r>
        <w:br/>
      </w:r>
      <w:r>
        <w:br/>
      </w:r>
      <w:r>
        <w:rPr>
          <w:rStyle w:val="VerbatimChar"/>
        </w:rPr>
        <w:t xml:space="preserve">&lt;m2m:cin xmlns:m2m="http://www.onem2m.org/xml/protocols"&gt;</w:t>
      </w:r>
      <w:r>
        <w:br/>
      </w:r>
      <w:r>
        <w:rPr>
          <w:rStyle w:val="VerbatimChar"/>
        </w:rPr>
        <w:t xml:space="preserve">  &lt;cnf&gt;text/plain:0&lt;/cnf&gt;</w:t>
      </w:r>
      <w:r>
        <w:br/>
      </w:r>
      <w:r>
        <w:rPr>
          <w:rStyle w:val="VerbatimChar"/>
        </w:rPr>
        <w:t xml:space="preserve">  &lt;con&gt;ON&lt;/con&gt;</w:t>
      </w:r>
      <w:r>
        <w:br/>
      </w:r>
      <w:r>
        <w:rPr>
          <w:rStyle w:val="VerbatimChar"/>
        </w:rPr>
        <w:t xml:space="preserve">&lt;/m2m:cin&gt;</w:t>
      </w:r>
    </w:p>
    <w:p>
      <w:pPr>
        <w:pStyle w:val="FirstParagraph"/>
      </w:pPr>
      <w:r>
        <w:rPr>
          <w:b/>
          <w:bCs/>
        </w:rPr>
        <w:t xml:space="preserve">HTTP Response</w:t>
      </w:r>
      <w:r>
        <w:t xml:space="preserve">:</w:t>
      </w:r>
    </w:p>
    <w:p>
      <w:pPr>
        <w:pStyle w:val="SourceCode"/>
      </w:pPr>
      <w:r>
        <w:rPr>
          <w:rStyle w:val="VerbatimChar"/>
        </w:rPr>
        <w:t xml:space="preserve">201 Created</w:t>
      </w:r>
      <w:r>
        <w:br/>
      </w:r>
      <w:r>
        <w:rPr>
          <w:rStyle w:val="VerbatimChar"/>
        </w:rPr>
        <w:t xml:space="preserve">X-M2M-RSC: 2001</w:t>
      </w:r>
      <w:r>
        <w:br/>
      </w:r>
      <w:r>
        <w:rPr>
          <w:rStyle w:val="VerbatimChar"/>
        </w:rPr>
        <w:t xml:space="preserve">X-M2M-RI: mncse-11123</w:t>
      </w:r>
      <w:r>
        <w:br/>
      </w:r>
      <w:r>
        <w:rPr>
          <w:rStyle w:val="VerbatimChar"/>
        </w:rPr>
        <w:t xml:space="preserve">Content-Location: /mn-cse/cin-789356234</w:t>
      </w:r>
    </w:p>
    <w:p>
      <w:pPr>
        <w:pStyle w:val="FirstParagraph"/>
      </w:pPr>
      <w:r>
        <w:t xml:space="preserve">If the contentInstance create request body is represented in JSON, the following is a HTTP request message example.</w:t>
      </w:r>
    </w:p>
    <w:p>
      <w:pPr>
        <w:pStyle w:val="BodyText"/>
      </w:pPr>
      <w:r>
        <w:rPr>
          <w:b/>
          <w:bCs/>
        </w:rPr>
        <w:t xml:space="preserve">HTTP Request</w:t>
      </w:r>
      <w:r>
        <w:t xml:space="preserve">:</w:t>
      </w:r>
    </w:p>
    <w:p>
      <w:pPr>
        <w:pStyle w:val="SourceCode"/>
      </w:pPr>
      <w:r>
        <w:rPr>
          <w:rStyle w:val="VerbatimChar"/>
        </w:rPr>
        <w:t xml:space="preserve">POST /~/mn-cse/home_gateway/light_ae1/light?rcn=0 HTTP/1.1</w:t>
      </w:r>
      <w:r>
        <w:br/>
      </w:r>
      <w:r>
        <w:rPr>
          <w:rStyle w:val="VerbatimChar"/>
        </w:rPr>
        <w:t xml:space="preserve">Host: mn.provider.com:8080</w:t>
      </w:r>
      <w:r>
        <w:br/>
      </w:r>
      <w:r>
        <w:rPr>
          <w:rStyle w:val="VerbatimChar"/>
        </w:rPr>
        <w:t xml:space="preserve">X-M2M-Origin: /in-cse/Csmartphone_ae</w:t>
      </w:r>
      <w:r>
        <w:br/>
      </w:r>
      <w:r>
        <w:rPr>
          <w:rStyle w:val="VerbatimChar"/>
        </w:rPr>
        <w:t xml:space="preserve">Content-Type: application/json;ty=4</w:t>
      </w:r>
      <w:r>
        <w:br/>
      </w:r>
      <w:r>
        <w:rPr>
          <w:rStyle w:val="VerbatimChar"/>
        </w:rPr>
        <w:t xml:space="preserve">X-M2M-RI: mncse-11123</w:t>
      </w:r>
      <w:r>
        <w:br/>
      </w:r>
      <w:r>
        <w:br/>
      </w:r>
      <w:r>
        <w:rPr>
          <w:rStyle w:val="VerbatimChar"/>
        </w:rPr>
        <w:t xml:space="preserve">{</w:t>
      </w:r>
      <w:r>
        <w:br/>
      </w:r>
      <w:r>
        <w:rPr>
          <w:rStyle w:val="VerbatimChar"/>
        </w:rPr>
        <w:t xml:space="preserve">  "m2m:cin": {</w:t>
      </w:r>
      <w:r>
        <w:br/>
      </w:r>
      <w:r>
        <w:rPr>
          <w:rStyle w:val="VerbatimChar"/>
        </w:rPr>
        <w:t xml:space="preserve">    "cnf": "text/plains:0",</w:t>
      </w:r>
      <w:r>
        <w:br/>
      </w:r>
      <w:r>
        <w:rPr>
          <w:rStyle w:val="VerbatimChar"/>
        </w:rPr>
        <w:t xml:space="preserve">    "con": "ON"</w:t>
      </w:r>
      <w:r>
        <w:br/>
      </w:r>
      <w:r>
        <w:rPr>
          <w:rStyle w:val="VerbatimChar"/>
        </w:rPr>
        <w:t xml:space="preserve">  }</w:t>
      </w:r>
      <w:r>
        <w:br/>
      </w:r>
      <w:r>
        <w:rPr>
          <w:rStyle w:val="VerbatimChar"/>
        </w:rPr>
        <w:t xml:space="preserve">}</w:t>
      </w:r>
    </w:p>
    <w:p>
      <w:pPr>
        <w:pStyle w:val="FirstParagraph"/>
      </w:pPr>
      <w:r>
        <w:rPr>
          <w:b/>
          <w:bCs/>
        </w:rPr>
        <w:t xml:space="preserve">HTTP Response</w:t>
      </w:r>
      <w:r>
        <w:t xml:space="preserve">:</w:t>
      </w:r>
    </w:p>
    <w:p>
      <w:pPr>
        <w:pStyle w:val="SourceCode"/>
      </w:pPr>
      <w:r>
        <w:rPr>
          <w:rStyle w:val="VerbatimChar"/>
        </w:rPr>
        <w:t xml:space="preserve">201 Created</w:t>
      </w:r>
      <w:r>
        <w:br/>
      </w:r>
      <w:r>
        <w:rPr>
          <w:rStyle w:val="VerbatimChar"/>
        </w:rPr>
        <w:t xml:space="preserve">X-M2M-RSC: 2001</w:t>
      </w:r>
      <w:r>
        <w:br/>
      </w:r>
      <w:r>
        <w:rPr>
          <w:rStyle w:val="VerbatimChar"/>
        </w:rPr>
        <w:t xml:space="preserve">X-M2M-RI: mncse-11123</w:t>
      </w:r>
      <w:r>
        <w:br/>
      </w:r>
      <w:r>
        <w:rPr>
          <w:rStyle w:val="VerbatimChar"/>
        </w:rPr>
        <w:t xml:space="preserve">Content-Location: /mn-cse/cin-789356234</w:t>
      </w:r>
    </w:p>
    <w:bookmarkEnd w:id="119"/>
    <w:bookmarkStart w:id="120" w:name="X419c43b71260fc56845d8ace05e1aafaf999b27"/>
    <w:p>
      <w:pPr>
        <w:pStyle w:val="Heading4"/>
      </w:pPr>
      <w:r>
        <w:t xml:space="preserve">8.7.11.3 Create a content instance under container of ADN-AE2</w:t>
      </w:r>
    </w:p>
    <w:p>
      <w:pPr>
        <w:pStyle w:val="FirstParagraph"/>
      </w:pPr>
      <w:r>
        <w:t xml:space="preserve">If the contentInstance create request body is represented in XML, the following is an HTTP request message the example.</w:t>
      </w:r>
    </w:p>
    <w:p>
      <w:pPr>
        <w:pStyle w:val="BodyText"/>
      </w:pPr>
      <w:r>
        <w:t xml:space="preserve">Editor note: &lt;?xml version=</w:t>
      </w:r>
      <w:r>
        <w:t xml:space="preserve">“1.0”</w:t>
      </w:r>
      <w:r>
        <w:t xml:space="preserve"> </w:t>
      </w:r>
      <w:r>
        <w:t xml:space="preserve">encoding=</w:t>
      </w:r>
      <w:r>
        <w:t xml:space="preserve">“UTF-8”</w:t>
      </w:r>
      <w:r>
        <w:t xml:space="preserve">?&gt; header is missing</w:t>
      </w:r>
    </w:p>
    <w:p>
      <w:pPr>
        <w:pStyle w:val="BodyText"/>
      </w:pPr>
      <w:r>
        <w:rPr>
          <w:b/>
          <w:bCs/>
        </w:rPr>
        <w:t xml:space="preserve">HTTP Request</w:t>
      </w:r>
      <w:r>
        <w:t xml:space="preserve">:</w:t>
      </w:r>
    </w:p>
    <w:p>
      <w:pPr>
        <w:pStyle w:val="SourceCode"/>
      </w:pPr>
      <w:r>
        <w:rPr>
          <w:rStyle w:val="VerbatimChar"/>
        </w:rPr>
        <w:t xml:space="preserve">POST /~/mn-cse/home_gateway/light_ae2/light?rcn=0 HTTP/1.1</w:t>
      </w:r>
      <w:r>
        <w:br/>
      </w:r>
      <w:r>
        <w:rPr>
          <w:rStyle w:val="VerbatimChar"/>
        </w:rPr>
        <w:t xml:space="preserve">Host: mn.provider.com:8080</w:t>
      </w:r>
      <w:r>
        <w:br/>
      </w:r>
      <w:r>
        <w:rPr>
          <w:rStyle w:val="VerbatimChar"/>
        </w:rPr>
        <w:t xml:space="preserve">X-M2M-Origin: /in-cse/Csmartphone_ae</w:t>
      </w:r>
      <w:r>
        <w:br/>
      </w:r>
      <w:r>
        <w:rPr>
          <w:rStyle w:val="VerbatimChar"/>
        </w:rPr>
        <w:t xml:space="preserve">Content-Type: application/xml;ty=4</w:t>
      </w:r>
      <w:r>
        <w:br/>
      </w:r>
      <w:r>
        <w:rPr>
          <w:rStyle w:val="VerbatimChar"/>
        </w:rPr>
        <w:t xml:space="preserve">X-M2M-RI: mncse-12222</w:t>
      </w:r>
      <w:r>
        <w:br/>
      </w:r>
      <w:r>
        <w:br/>
      </w:r>
      <w:r>
        <w:rPr>
          <w:rStyle w:val="VerbatimChar"/>
        </w:rPr>
        <w:t xml:space="preserve">&lt;m2m:cin xmlns:m2m="http://www.onem2m.org/xml/protocols"&gt;</w:t>
      </w:r>
      <w:r>
        <w:br/>
      </w:r>
      <w:r>
        <w:rPr>
          <w:rStyle w:val="VerbatimChar"/>
        </w:rPr>
        <w:t xml:space="preserve">  &lt;cnf&gt;text/plain:0&lt;/cnf&gt;</w:t>
      </w:r>
      <w:r>
        <w:br/>
      </w:r>
      <w:r>
        <w:rPr>
          <w:rStyle w:val="VerbatimChar"/>
        </w:rPr>
        <w:t xml:space="preserve">  &lt;con&gt;ON&lt;/con&gt;</w:t>
      </w:r>
      <w:r>
        <w:br/>
      </w:r>
      <w:r>
        <w:rPr>
          <w:rStyle w:val="VerbatimChar"/>
        </w:rPr>
        <w:t xml:space="preserve">&lt;/m2m:cin&gt;</w:t>
      </w:r>
    </w:p>
    <w:p>
      <w:pPr>
        <w:pStyle w:val="FirstParagraph"/>
      </w:pPr>
      <w:r>
        <w:rPr>
          <w:b/>
          <w:bCs/>
        </w:rPr>
        <w:t xml:space="preserve">HTTP Response</w:t>
      </w:r>
      <w:r>
        <w:t xml:space="preserve">:</w:t>
      </w:r>
    </w:p>
    <w:p>
      <w:pPr>
        <w:pStyle w:val="SourceCode"/>
      </w:pPr>
      <w:r>
        <w:rPr>
          <w:rStyle w:val="VerbatimChar"/>
        </w:rPr>
        <w:t xml:space="preserve">201 Created</w:t>
      </w:r>
      <w:r>
        <w:br/>
      </w:r>
      <w:r>
        <w:rPr>
          <w:rStyle w:val="VerbatimChar"/>
        </w:rPr>
        <w:t xml:space="preserve">X-M2M-RSC: 2001</w:t>
      </w:r>
      <w:r>
        <w:br/>
      </w:r>
      <w:r>
        <w:rPr>
          <w:rStyle w:val="VerbatimChar"/>
        </w:rPr>
        <w:t xml:space="preserve">X-M2M-RI: mncse-12222</w:t>
      </w:r>
      <w:r>
        <w:br/>
      </w:r>
      <w:r>
        <w:rPr>
          <w:rStyle w:val="VerbatimChar"/>
        </w:rPr>
        <w:t xml:space="preserve">Content-Location: /mn-cse/cin-237896783</w:t>
      </w:r>
    </w:p>
    <w:p>
      <w:pPr>
        <w:pStyle w:val="FirstParagraph"/>
      </w:pPr>
      <w:r>
        <w:t xml:space="preserve">If the contentInstance create request body is represented in JSON, the following is a HTTP request message example.</w:t>
      </w:r>
    </w:p>
    <w:p>
      <w:pPr>
        <w:pStyle w:val="BodyText"/>
      </w:pPr>
      <w:r>
        <w:rPr>
          <w:b/>
          <w:bCs/>
        </w:rPr>
        <w:t xml:space="preserve">HTTP Request</w:t>
      </w:r>
      <w:r>
        <w:t xml:space="preserve">:</w:t>
      </w:r>
    </w:p>
    <w:p>
      <w:pPr>
        <w:pStyle w:val="SourceCode"/>
      </w:pPr>
      <w:r>
        <w:rPr>
          <w:rStyle w:val="VerbatimChar"/>
        </w:rPr>
        <w:t xml:space="preserve">POST /~/mn-cse/home_HTTP/1.1</w:t>
      </w:r>
      <w:r>
        <w:br/>
      </w:r>
      <w:r>
        <w:rPr>
          <w:rStyle w:val="VerbatimChar"/>
        </w:rPr>
        <w:t xml:space="preserve">Host: mn.provider.com:8080</w:t>
      </w:r>
      <w:r>
        <w:br/>
      </w:r>
      <w:r>
        <w:rPr>
          <w:rStyle w:val="VerbatimChar"/>
        </w:rPr>
        <w:t xml:space="preserve">X-M2M-Origin: /in-cse/Csmartphone_ae</w:t>
      </w:r>
      <w:r>
        <w:br/>
      </w:r>
      <w:r>
        <w:rPr>
          <w:rStyle w:val="VerbatimChar"/>
        </w:rPr>
        <w:t xml:space="preserve">Content-Type: application/json;ty=4</w:t>
      </w:r>
      <w:r>
        <w:br/>
      </w:r>
      <w:r>
        <w:rPr>
          <w:rStyle w:val="VerbatimChar"/>
        </w:rPr>
        <w:t xml:space="preserve">X-M2M-RI: mncse-12222</w:t>
      </w:r>
      <w:r>
        <w:br/>
      </w:r>
      <w:r>
        <w:br/>
      </w:r>
      <w:r>
        <w:rPr>
          <w:rStyle w:val="VerbatimChar"/>
        </w:rPr>
        <w:t xml:space="preserve">{</w:t>
      </w:r>
      <w:r>
        <w:br/>
      </w:r>
      <w:r>
        <w:rPr>
          <w:rStyle w:val="VerbatimChar"/>
        </w:rPr>
        <w:t xml:space="preserve">  "m2m:cin": {</w:t>
      </w:r>
      <w:r>
        <w:br/>
      </w:r>
      <w:r>
        <w:rPr>
          <w:rStyle w:val="VerbatimChar"/>
        </w:rPr>
        <w:t xml:space="preserve">    "cnf": "text/plains:0",</w:t>
      </w:r>
      <w:r>
        <w:br/>
      </w:r>
      <w:r>
        <w:rPr>
          <w:rStyle w:val="VerbatimChar"/>
        </w:rPr>
        <w:t xml:space="preserve">    "con": "ON"</w:t>
      </w:r>
      <w:r>
        <w:br/>
      </w:r>
      <w:r>
        <w:rPr>
          <w:rStyle w:val="VerbatimChar"/>
        </w:rPr>
        <w:t xml:space="preserve">  }</w:t>
      </w:r>
      <w:r>
        <w:br/>
      </w:r>
      <w:r>
        <w:rPr>
          <w:rStyle w:val="VerbatimChar"/>
        </w:rPr>
        <w:t xml:space="preserve">}</w:t>
      </w:r>
    </w:p>
    <w:p>
      <w:pPr>
        <w:pStyle w:val="FirstParagraph"/>
      </w:pPr>
      <w:r>
        <w:rPr>
          <w:b/>
          <w:bCs/>
        </w:rPr>
        <w:t xml:space="preserve">HTTP Response</w:t>
      </w:r>
      <w:r>
        <w:t xml:space="preserve">:</w:t>
      </w:r>
    </w:p>
    <w:p>
      <w:pPr>
        <w:pStyle w:val="SourceCode"/>
      </w:pPr>
      <w:r>
        <w:rPr>
          <w:rStyle w:val="VerbatimChar"/>
        </w:rPr>
        <w:t xml:space="preserve">201 Created</w:t>
      </w:r>
      <w:r>
        <w:br/>
      </w:r>
      <w:r>
        <w:rPr>
          <w:rStyle w:val="VerbatimChar"/>
        </w:rPr>
        <w:t xml:space="preserve">X-M2M-RSC: 2001</w:t>
      </w:r>
      <w:r>
        <w:br/>
      </w:r>
      <w:r>
        <w:rPr>
          <w:rStyle w:val="VerbatimChar"/>
        </w:rPr>
        <w:t xml:space="preserve">X-M2M-RI: mncse-12222</w:t>
      </w:r>
      <w:r>
        <w:br/>
      </w:r>
      <w:r>
        <w:rPr>
          <w:rStyle w:val="VerbatimChar"/>
        </w:rPr>
        <w:t xml:space="preserve">Content-Location: /mn-cse/cin-237896783</w:t>
      </w:r>
    </w:p>
    <w:bookmarkEnd w:id="120"/>
    <w:bookmarkStart w:id="121" w:name="Xb807f1ef7f884f92ca0b2db8ba4f32f16a1b564"/>
    <w:p>
      <w:pPr>
        <w:pStyle w:val="Heading4"/>
      </w:pPr>
      <w:r>
        <w:t xml:space="preserve">8.7.11.4 Update the state of all lights using group fanout</w:t>
      </w:r>
    </w:p>
    <w:p>
      <w:pPr>
        <w:pStyle w:val="FirstParagraph"/>
      </w:pPr>
      <w:r>
        <w:t xml:space="preserve">If the fanOutPoint request body is represented in XML, the following is a HTTP request message example:.</w:t>
      </w:r>
    </w:p>
    <w:p>
      <w:pPr>
        <w:pStyle w:val="BodyText"/>
      </w:pPr>
      <w:r>
        <w:rPr>
          <w:b/>
          <w:bCs/>
        </w:rPr>
        <w:t xml:space="preserve">HTTP Request</w:t>
      </w:r>
      <w:r>
        <w:t xml:space="preserve">:</w:t>
      </w:r>
    </w:p>
    <w:p>
      <w:pPr>
        <w:pStyle w:val="SourceCode"/>
      </w:pPr>
      <w:r>
        <w:rPr>
          <w:rStyle w:val="VerbatimChar"/>
        </w:rPr>
        <w:t xml:space="preserve">POST /~/mn-cse/home_gateway/gateway_ae/containers_grp/fopt HTTP/1.1</w:t>
      </w:r>
      <w:r>
        <w:br/>
      </w:r>
      <w:r>
        <w:rPr>
          <w:rStyle w:val="VerbatimChar"/>
        </w:rPr>
        <w:t xml:space="preserve">Host: mn.provider.com:8080</w:t>
      </w:r>
      <w:r>
        <w:br/>
      </w:r>
      <w:r>
        <w:rPr>
          <w:rStyle w:val="VerbatimChar"/>
        </w:rPr>
        <w:t xml:space="preserve">X-M2M-Origin: /in-cse/Csmartphone_ae</w:t>
      </w:r>
      <w:r>
        <w:br/>
      </w:r>
      <w:r>
        <w:rPr>
          <w:rStyle w:val="VerbatimChar"/>
        </w:rPr>
        <w:t xml:space="preserve">Content-Type: application/xml;ty=4</w:t>
      </w:r>
      <w:r>
        <w:br/>
      </w:r>
      <w:r>
        <w:rPr>
          <w:rStyle w:val="VerbatimChar"/>
        </w:rPr>
        <w:t xml:space="preserve">X-M2M-RI: mncse-33344</w:t>
      </w:r>
      <w:r>
        <w:br/>
      </w:r>
      <w:r>
        <w:br/>
      </w:r>
      <w:r>
        <w:rPr>
          <w:rStyle w:val="VerbatimChar"/>
        </w:rPr>
        <w:t xml:space="preserve">&lt;xml version="1.0" encoding="UTF-8"?&gt;</w:t>
      </w:r>
      <w:r>
        <w:br/>
      </w:r>
      <w:r>
        <w:rPr>
          <w:rStyle w:val="VerbatimChar"/>
        </w:rPr>
        <w:t xml:space="preserve">&lt;m2m:cin xmlns:m2m="http://www.onem2m.org/xml/protocols"&gt;</w:t>
      </w:r>
      <w:r>
        <w:br/>
      </w:r>
      <w:r>
        <w:rPr>
          <w:rStyle w:val="VerbatimChar"/>
        </w:rPr>
        <w:t xml:space="preserve">  &lt;cnf&gt;text/plain:0&lt;/cnf&gt;</w:t>
      </w:r>
      <w:r>
        <w:br/>
      </w:r>
      <w:r>
        <w:rPr>
          <w:rStyle w:val="VerbatimChar"/>
        </w:rPr>
        <w:t xml:space="preserve">  &lt;con&gt;ON&lt;/con&gt;</w:t>
      </w:r>
      <w:r>
        <w:br/>
      </w:r>
      <w:r>
        <w:rPr>
          <w:rStyle w:val="VerbatimChar"/>
        </w:rPr>
        <w:t xml:space="preserve">&lt;/m2m:cin&gt;</w:t>
      </w:r>
    </w:p>
    <w:p>
      <w:pPr>
        <w:pStyle w:val="FirstParagraph"/>
      </w:pPr>
      <w:r>
        <w:rPr>
          <w:b/>
          <w:bCs/>
        </w:rPr>
        <w:t xml:space="preserve">HTTP Response</w:t>
      </w:r>
      <w:r>
        <w:t xml:space="preserve">:</w:t>
      </w:r>
    </w:p>
    <w:p>
      <w:pPr>
        <w:pStyle w:val="SourceCode"/>
      </w:pPr>
      <w:r>
        <w:rPr>
          <w:rStyle w:val="VerbatimChar"/>
        </w:rPr>
        <w:t xml:space="preserve">200 OK</w:t>
      </w:r>
      <w:r>
        <w:br/>
      </w:r>
      <w:r>
        <w:rPr>
          <w:rStyle w:val="VerbatimChar"/>
        </w:rPr>
        <w:t xml:space="preserve">X-M2M-RSC: 2000</w:t>
      </w:r>
      <w:r>
        <w:br/>
      </w:r>
      <w:r>
        <w:rPr>
          <w:rStyle w:val="VerbatimChar"/>
        </w:rPr>
        <w:t xml:space="preserve">X-M2M-RI: mncse-33344</w:t>
      </w:r>
      <w:r>
        <w:br/>
      </w:r>
      <w:r>
        <w:rPr>
          <w:rStyle w:val="VerbatimChar"/>
        </w:rPr>
        <w:t xml:space="preserve">Content-Type: application/xml</w:t>
      </w:r>
      <w:r>
        <w:br/>
      </w:r>
      <w:r>
        <w:br/>
      </w:r>
      <w:r>
        <w:rPr>
          <w:rStyle w:val="VerbatimChar"/>
        </w:rPr>
        <w:t xml:space="preserve">&lt;?xml version="1.0" encoding="UTF-8"?&gt;</w:t>
      </w:r>
      <w:r>
        <w:br/>
      </w:r>
      <w:r>
        <w:rPr>
          <w:rStyle w:val="VerbatimChar"/>
        </w:rPr>
        <w:t xml:space="preserve">&lt;m2m:agr xmlns:m2m="http://www.onem2m.org/xml/protocols"&gt;</w:t>
      </w:r>
      <w:r>
        <w:br/>
      </w:r>
      <w:r>
        <w:rPr>
          <w:rStyle w:val="VerbatimChar"/>
        </w:rPr>
        <w:t xml:space="preserve">  &lt;m2m:rsp&gt;</w:t>
      </w:r>
      <w:r>
        <w:br/>
      </w:r>
      <w:r>
        <w:rPr>
          <w:rStyle w:val="VerbatimChar"/>
        </w:rPr>
        <w:t xml:space="preserve">    &lt;rsc&gt;2001&lt;/rsc&gt;</w:t>
      </w:r>
      <w:r>
        <w:br/>
      </w:r>
      <w:r>
        <w:rPr>
          <w:rStyle w:val="VerbatimChar"/>
        </w:rPr>
        <w:t xml:space="preserve">    &lt;rqi&gt;mncse-33344&lt;/rqi&gt;</w:t>
      </w:r>
      <w:r>
        <w:br/>
      </w:r>
      <w:r>
        <w:rPr>
          <w:rStyle w:val="VerbatimChar"/>
        </w:rPr>
        <w:t xml:space="preserve">    &lt;pc&gt;</w:t>
      </w:r>
      <w:r>
        <w:br/>
      </w:r>
      <w:r>
        <w:rPr>
          <w:rStyle w:val="VerbatimChar"/>
        </w:rPr>
        <w:t xml:space="preserve">      &lt;m2m:cin rn="cin-479874939"&gt;</w:t>
      </w:r>
      <w:r>
        <w:br/>
      </w:r>
      <w:r>
        <w:rPr>
          <w:rStyle w:val="VerbatimChar"/>
        </w:rPr>
        <w:t xml:space="preserve">        &lt;ty&gt;4&lt;/ty&gt;</w:t>
      </w:r>
      <w:r>
        <w:br/>
      </w:r>
      <w:r>
        <w:rPr>
          <w:rStyle w:val="VerbatimChar"/>
        </w:rPr>
        <w:t xml:space="preserve">        &lt;ri&gt;cin-479874939&lt;/ri&gt;</w:t>
      </w:r>
      <w:r>
        <w:br/>
      </w:r>
      <w:r>
        <w:rPr>
          <w:rStyle w:val="VerbatimChar"/>
        </w:rPr>
        <w:t xml:space="preserve">        &lt;pi&gt;cnt-181049109&lt;/pi&gt;</w:t>
      </w:r>
      <w:r>
        <w:br/>
      </w:r>
      <w:r>
        <w:rPr>
          <w:rStyle w:val="VerbatimChar"/>
        </w:rPr>
        <w:t xml:space="preserve">        &lt;ct&gt;20151025T045938&lt;/ct&gt;</w:t>
      </w:r>
      <w:r>
        <w:br/>
      </w:r>
      <w:r>
        <w:rPr>
          <w:rStyle w:val="VerbatimChar"/>
        </w:rPr>
        <w:t xml:space="preserve">        &lt;lt&gt;20151025T045938&lt;/lt&gt;</w:t>
      </w:r>
      <w:r>
        <w:br/>
      </w:r>
      <w:r>
        <w:rPr>
          <w:rStyle w:val="VerbatimChar"/>
        </w:rPr>
        <w:t xml:space="preserve">        &lt;et&gt;20151207T154802&lt;/et&gt;</w:t>
      </w:r>
      <w:r>
        <w:br/>
      </w:r>
      <w:r>
        <w:rPr>
          <w:rStyle w:val="VerbatimChar"/>
        </w:rPr>
        <w:t xml:space="preserve">        &lt;st&gt;0&lt;/st&gt;</w:t>
      </w:r>
      <w:r>
        <w:br/>
      </w:r>
      <w:r>
        <w:rPr>
          <w:rStyle w:val="VerbatimChar"/>
        </w:rPr>
        <w:t xml:space="preserve">        &lt;cs&gt;2&lt;/cs&gt;</w:t>
      </w:r>
      <w:r>
        <w:br/>
      </w:r>
      <w:r>
        <w:rPr>
          <w:rStyle w:val="VerbatimChar"/>
        </w:rPr>
        <w:t xml:space="preserve">      &lt;/m2m:cin&gt;</w:t>
      </w:r>
      <w:r>
        <w:br/>
      </w:r>
      <w:r>
        <w:rPr>
          <w:rStyle w:val="VerbatimChar"/>
        </w:rPr>
        <w:t xml:space="preserve">    &lt;/pc&gt;</w:t>
      </w:r>
      <w:r>
        <w:br/>
      </w:r>
      <w:r>
        <w:rPr>
          <w:rStyle w:val="VerbatimChar"/>
        </w:rPr>
        <w:t xml:space="preserve">    &lt;to&gt;/in-cse/Csmartphone_ae&lt;/to&gt;</w:t>
      </w:r>
      <w:r>
        <w:br/>
      </w:r>
      <w:r>
        <w:rPr>
          <w:rStyle w:val="VerbatimChar"/>
        </w:rPr>
        <w:t xml:space="preserve">    &lt;fr&gt;/mn-cse/cnt-582759912&lt;/fr&gt;</w:t>
      </w:r>
      <w:r>
        <w:br/>
      </w:r>
      <w:r>
        <w:rPr>
          <w:rStyle w:val="VerbatimChar"/>
        </w:rPr>
        <w:t xml:space="preserve">  &lt;/m2m:rsp&gt;</w:t>
      </w:r>
      <w:r>
        <w:br/>
      </w:r>
      <w:r>
        <w:rPr>
          <w:rStyle w:val="VerbatimChar"/>
        </w:rPr>
        <w:t xml:space="preserve">  &lt;m2m:rsp&gt;</w:t>
      </w:r>
      <w:r>
        <w:br/>
      </w:r>
      <w:r>
        <w:rPr>
          <w:rStyle w:val="VerbatimChar"/>
        </w:rPr>
        <w:t xml:space="preserve">    &lt;rsc&gt;2001&lt;/rsc&gt;</w:t>
      </w:r>
      <w:r>
        <w:br/>
      </w:r>
      <w:r>
        <w:rPr>
          <w:rStyle w:val="VerbatimChar"/>
        </w:rPr>
        <w:t xml:space="preserve">    &lt;rqi&gt;mncse-33344&lt;/rqi&gt;</w:t>
      </w:r>
      <w:r>
        <w:br/>
      </w:r>
      <w:r>
        <w:rPr>
          <w:rStyle w:val="VerbatimChar"/>
        </w:rPr>
        <w:t xml:space="preserve">    &lt;pc&gt;</w:t>
      </w:r>
      <w:r>
        <w:br/>
      </w:r>
      <w:r>
        <w:rPr>
          <w:rStyle w:val="VerbatimChar"/>
        </w:rPr>
        <w:t xml:space="preserve">      &lt;m2m:cin rn="cin-659957825"&gt;</w:t>
      </w:r>
      <w:r>
        <w:br/>
      </w:r>
      <w:r>
        <w:rPr>
          <w:rStyle w:val="VerbatimChar"/>
        </w:rPr>
        <w:t xml:space="preserve">        &lt;ty&gt;4&lt;/ty&gt;</w:t>
      </w:r>
      <w:r>
        <w:br/>
      </w:r>
      <w:r>
        <w:rPr>
          <w:rStyle w:val="VerbatimChar"/>
        </w:rPr>
        <w:t xml:space="preserve">        &lt;ri&gt;cin-659957825&lt;/ri&gt;</w:t>
      </w:r>
      <w:r>
        <w:br/>
      </w:r>
      <w:r>
        <w:rPr>
          <w:rStyle w:val="VerbatimChar"/>
        </w:rPr>
        <w:t xml:space="preserve">        &lt;pi&gt;cnt-790965889&lt;/pi&gt;</w:t>
      </w:r>
      <w:r>
        <w:br/>
      </w:r>
      <w:r>
        <w:rPr>
          <w:rStyle w:val="VerbatimChar"/>
        </w:rPr>
        <w:t xml:space="preserve">        &lt;ct&gt;20151025T045938&lt;/ct&gt;</w:t>
      </w:r>
      <w:r>
        <w:br/>
      </w:r>
      <w:r>
        <w:rPr>
          <w:rStyle w:val="VerbatimChar"/>
        </w:rPr>
        <w:t xml:space="preserve">        &lt;lt&gt;20151025T045938&lt;/lt&gt;</w:t>
      </w:r>
      <w:r>
        <w:br/>
      </w:r>
      <w:r>
        <w:rPr>
          <w:rStyle w:val="VerbatimChar"/>
        </w:rPr>
        <w:t xml:space="preserve">        &lt;et&gt;20151207T154802&lt;/et&gt;</w:t>
      </w:r>
      <w:r>
        <w:br/>
      </w:r>
      <w:r>
        <w:rPr>
          <w:rStyle w:val="VerbatimChar"/>
        </w:rPr>
        <w:t xml:space="preserve">        &lt;st&gt;0&lt;/st&gt;</w:t>
      </w:r>
      <w:r>
        <w:br/>
      </w:r>
      <w:r>
        <w:rPr>
          <w:rStyle w:val="VerbatimChar"/>
        </w:rPr>
        <w:t xml:space="preserve">        &lt;cs&gt;2&lt;/cs&gt;</w:t>
      </w:r>
      <w:r>
        <w:br/>
      </w:r>
      <w:r>
        <w:rPr>
          <w:rStyle w:val="VerbatimChar"/>
        </w:rPr>
        <w:t xml:space="preserve">      &lt;/m2m:cin&gt;</w:t>
      </w:r>
      <w:r>
        <w:br/>
      </w:r>
      <w:r>
        <w:rPr>
          <w:rStyle w:val="VerbatimChar"/>
        </w:rPr>
        <w:t xml:space="preserve">    &lt;/pc&gt;</w:t>
      </w:r>
      <w:r>
        <w:br/>
      </w:r>
      <w:r>
        <w:rPr>
          <w:rStyle w:val="VerbatimChar"/>
        </w:rPr>
        <w:t xml:space="preserve">    &lt;to&gt;/in-cse/Csmartphone_ae&lt;/to&gt;</w:t>
      </w:r>
      <w:r>
        <w:br/>
      </w:r>
      <w:r>
        <w:rPr>
          <w:rStyle w:val="VerbatimChar"/>
        </w:rPr>
        <w:t xml:space="preserve">    &lt;fr&gt;/mn-cse/cnt-582769893&lt;/fr&gt;</w:t>
      </w:r>
      <w:r>
        <w:br/>
      </w:r>
      <w:r>
        <w:rPr>
          <w:rStyle w:val="VerbatimChar"/>
        </w:rPr>
        <w:t xml:space="preserve">  &lt;/m2m:rsp&gt;</w:t>
      </w:r>
      <w:r>
        <w:br/>
      </w:r>
      <w:r>
        <w:rPr>
          <w:rStyle w:val="VerbatimChar"/>
        </w:rPr>
        <w:t xml:space="preserve">&lt;/m2m:agr&gt;</w:t>
      </w:r>
    </w:p>
    <w:p>
      <w:pPr>
        <w:pStyle w:val="FirstParagraph"/>
      </w:pPr>
      <w:r>
        <w:t xml:space="preserve">If the fanOutPoint request body is represented in JSON, the following is a HTTP request message example.</w:t>
      </w:r>
    </w:p>
    <w:p>
      <w:pPr>
        <w:pStyle w:val="BodyText"/>
      </w:pPr>
      <w:r>
        <w:rPr>
          <w:b/>
          <w:bCs/>
        </w:rPr>
        <w:t xml:space="preserve">HTTP Request</w:t>
      </w:r>
      <w:r>
        <w:t xml:space="preserve">:</w:t>
      </w:r>
    </w:p>
    <w:p>
      <w:pPr>
        <w:pStyle w:val="SourceCode"/>
      </w:pPr>
      <w:r>
        <w:rPr>
          <w:rStyle w:val="VerbatimChar"/>
        </w:rPr>
        <w:t xml:space="preserve">POST /~/mn-cse/home_gateway/gateway_ae/containers_grp/fopt HTTP/1.1</w:t>
      </w:r>
      <w:r>
        <w:br/>
      </w:r>
      <w:r>
        <w:rPr>
          <w:rStyle w:val="VerbatimChar"/>
        </w:rPr>
        <w:t xml:space="preserve">Host: mn.provider.com:8080</w:t>
      </w:r>
      <w:r>
        <w:br/>
      </w:r>
      <w:r>
        <w:rPr>
          <w:rStyle w:val="VerbatimChar"/>
        </w:rPr>
        <w:t xml:space="preserve">X-M2M-Origin: /in-cse/Csmartphone_ae</w:t>
      </w:r>
      <w:r>
        <w:br/>
      </w:r>
      <w:r>
        <w:rPr>
          <w:rStyle w:val="VerbatimChar"/>
        </w:rPr>
        <w:t xml:space="preserve">Content-Type: application/json;ty=4</w:t>
      </w:r>
      <w:r>
        <w:br/>
      </w:r>
      <w:r>
        <w:rPr>
          <w:rStyle w:val="VerbatimChar"/>
        </w:rPr>
        <w:t xml:space="preserve">X-M2M-RI: mncse-33344</w:t>
      </w:r>
      <w:r>
        <w:br/>
      </w:r>
      <w:r>
        <w:br/>
      </w:r>
      <w:r>
        <w:rPr>
          <w:rStyle w:val="VerbatimChar"/>
        </w:rPr>
        <w:t xml:space="preserve">{</w:t>
      </w:r>
      <w:r>
        <w:br/>
      </w:r>
      <w:r>
        <w:rPr>
          <w:rStyle w:val="VerbatimChar"/>
        </w:rPr>
        <w:t xml:space="preserve">  "m2m:cin": {</w:t>
      </w:r>
      <w:r>
        <w:br/>
      </w:r>
      <w:r>
        <w:rPr>
          <w:rStyle w:val="VerbatimChar"/>
        </w:rPr>
        <w:t xml:space="preserve">    "cnf": "text/plains:0",</w:t>
      </w:r>
      <w:r>
        <w:br/>
      </w:r>
      <w:r>
        <w:rPr>
          <w:rStyle w:val="VerbatimChar"/>
        </w:rPr>
        <w:t xml:space="preserve">    "con": "ON"</w:t>
      </w:r>
      <w:r>
        <w:br/>
      </w:r>
      <w:r>
        <w:rPr>
          <w:rStyle w:val="VerbatimChar"/>
        </w:rPr>
        <w:t xml:space="preserve">  }</w:t>
      </w:r>
      <w:r>
        <w:br/>
      </w:r>
      <w:r>
        <w:rPr>
          <w:rStyle w:val="VerbatimChar"/>
        </w:rPr>
        <w:t xml:space="preserve">}</w:t>
      </w:r>
    </w:p>
    <w:p>
      <w:pPr>
        <w:pStyle w:val="FirstParagraph"/>
      </w:pPr>
      <w:r>
        <w:rPr>
          <w:b/>
          <w:bCs/>
        </w:rPr>
        <w:t xml:space="preserve">HTTP Response</w:t>
      </w:r>
      <w:r>
        <w:t xml:space="preserve">:</w:t>
      </w:r>
    </w:p>
    <w:p>
      <w:pPr>
        <w:pStyle w:val="SourceCode"/>
      </w:pPr>
      <w:r>
        <w:rPr>
          <w:rStyle w:val="VerbatimChar"/>
        </w:rPr>
        <w:t xml:space="preserve">200 OK</w:t>
      </w:r>
      <w:r>
        <w:br/>
      </w:r>
      <w:r>
        <w:rPr>
          <w:rStyle w:val="VerbatimChar"/>
        </w:rPr>
        <w:t xml:space="preserve">X-M2M-RSC: 2000</w:t>
      </w:r>
      <w:r>
        <w:br/>
      </w:r>
      <w:r>
        <w:rPr>
          <w:rStyle w:val="VerbatimChar"/>
        </w:rPr>
        <w:t xml:space="preserve">X-M2M-RI: mncse-33344</w:t>
      </w:r>
      <w:r>
        <w:br/>
      </w:r>
      <w:r>
        <w:rPr>
          <w:rStyle w:val="VerbatimChar"/>
        </w:rPr>
        <w:t xml:space="preserve">Content-Type: application/json</w:t>
      </w:r>
      <w:r>
        <w:br/>
      </w:r>
      <w:r>
        <w:br/>
      </w:r>
      <w:r>
        <w:rPr>
          <w:rStyle w:val="VerbatimChar"/>
        </w:rPr>
        <w:t xml:space="preserve">{</w:t>
      </w:r>
      <w:r>
        <w:br/>
      </w:r>
      <w:r>
        <w:rPr>
          <w:rStyle w:val="VerbatimChar"/>
        </w:rPr>
        <w:t xml:space="preserve">  "m2m:agr": {</w:t>
      </w:r>
      <w:r>
        <w:br/>
      </w:r>
      <w:r>
        <w:rPr>
          <w:rStyle w:val="VerbatimChar"/>
        </w:rPr>
        <w:t xml:space="preserve">    "m2m:rsp": [</w:t>
      </w:r>
      <w:r>
        <w:br/>
      </w:r>
      <w:r>
        <w:rPr>
          <w:rStyle w:val="VerbatimChar"/>
        </w:rPr>
        <w:t xml:space="preserve">      {</w:t>
      </w:r>
      <w:r>
        <w:br/>
      </w:r>
      <w:r>
        <w:rPr>
          <w:rStyle w:val="VerbatimChar"/>
        </w:rPr>
        <w:t xml:space="preserve">        "rsc": 2001,</w:t>
      </w:r>
      <w:r>
        <w:br/>
      </w:r>
      <w:r>
        <w:rPr>
          <w:rStyle w:val="VerbatimChar"/>
        </w:rPr>
        <w:t xml:space="preserve">        "rqi": "mncse-33344",</w:t>
      </w:r>
      <w:r>
        <w:br/>
      </w:r>
      <w:r>
        <w:rPr>
          <w:rStyle w:val="VerbatimChar"/>
        </w:rPr>
        <w:t xml:space="preserve">        "pc": {</w:t>
      </w:r>
      <w:r>
        <w:br/>
      </w:r>
      <w:r>
        <w:rPr>
          <w:rStyle w:val="VerbatimChar"/>
        </w:rPr>
        <w:t xml:space="preserve">          "m2m:cin": {</w:t>
      </w:r>
      <w:r>
        <w:br/>
      </w:r>
      <w:r>
        <w:rPr>
          <w:rStyle w:val="VerbatimChar"/>
        </w:rPr>
        <w:t xml:space="preserve">            "ty": 4,</w:t>
      </w:r>
      <w:r>
        <w:br/>
      </w:r>
      <w:r>
        <w:rPr>
          <w:rStyle w:val="VerbatimChar"/>
        </w:rPr>
        <w:t xml:space="preserve">            "ri": "cin-479874939",</w:t>
      </w:r>
      <w:r>
        <w:br/>
      </w:r>
      <w:r>
        <w:rPr>
          <w:rStyle w:val="VerbatimChar"/>
        </w:rPr>
        <w:t xml:space="preserve">            "pi": "cnt-181049109",</w:t>
      </w:r>
      <w:r>
        <w:br/>
      </w:r>
      <w:r>
        <w:rPr>
          <w:rStyle w:val="VerbatimChar"/>
        </w:rPr>
        <w:t xml:space="preserve">            "ct": "20151025T045938",</w:t>
      </w:r>
      <w:r>
        <w:br/>
      </w:r>
      <w:r>
        <w:rPr>
          <w:rStyle w:val="VerbatimChar"/>
        </w:rPr>
        <w:t xml:space="preserve">            "lt": "20151025T045938",</w:t>
      </w:r>
      <w:r>
        <w:br/>
      </w:r>
      <w:r>
        <w:rPr>
          <w:rStyle w:val="VerbatimChar"/>
        </w:rPr>
        <w:t xml:space="preserve">            "et": "20151207T154802",</w:t>
      </w:r>
      <w:r>
        <w:br/>
      </w:r>
      <w:r>
        <w:rPr>
          <w:rStyle w:val="VerbatimChar"/>
        </w:rPr>
        <w:t xml:space="preserve">            "st": 0,</w:t>
      </w:r>
      <w:r>
        <w:br/>
      </w:r>
      <w:r>
        <w:rPr>
          <w:rStyle w:val="VerbatimChar"/>
        </w:rPr>
        <w:t xml:space="preserve">            "cs": 2</w:t>
      </w:r>
      <w:r>
        <w:br/>
      </w:r>
      <w:r>
        <w:rPr>
          <w:rStyle w:val="VerbatimChar"/>
        </w:rPr>
        <w:t xml:space="preserve">          }</w:t>
      </w:r>
      <w:r>
        <w:br/>
      </w:r>
      <w:r>
        <w:rPr>
          <w:rStyle w:val="VerbatimChar"/>
        </w:rPr>
        <w:t xml:space="preserve">        },</w:t>
      </w:r>
      <w:r>
        <w:br/>
      </w:r>
      <w:r>
        <w:rPr>
          <w:rStyle w:val="VerbatimChar"/>
        </w:rPr>
        <w:t xml:space="preserve">        "to": "/in-cse/Csmartphone_ae",</w:t>
      </w:r>
      <w:r>
        <w:br/>
      </w:r>
      <w:r>
        <w:rPr>
          <w:rStyle w:val="VerbatimChar"/>
        </w:rPr>
        <w:t xml:space="preserve">        "fr": "/mn-cse/cnt-582759912"</w:t>
      </w:r>
      <w:r>
        <w:br/>
      </w:r>
      <w:r>
        <w:rPr>
          <w:rStyle w:val="VerbatimChar"/>
        </w:rPr>
        <w:t xml:space="preserve">      },</w:t>
      </w:r>
      <w:r>
        <w:br/>
      </w:r>
      <w:r>
        <w:rPr>
          <w:rStyle w:val="VerbatimChar"/>
        </w:rPr>
        <w:t xml:space="preserve">      {</w:t>
      </w:r>
      <w:r>
        <w:br/>
      </w:r>
      <w:r>
        <w:rPr>
          <w:rStyle w:val="VerbatimChar"/>
        </w:rPr>
        <w:t xml:space="preserve">        "rsc": 2001,</w:t>
      </w:r>
      <w:r>
        <w:br/>
      </w:r>
      <w:r>
        <w:rPr>
          <w:rStyle w:val="VerbatimChar"/>
        </w:rPr>
        <w:t xml:space="preserve">        "rqi": "mncse-33344",</w:t>
      </w:r>
      <w:r>
        <w:br/>
      </w:r>
      <w:r>
        <w:rPr>
          <w:rStyle w:val="VerbatimChar"/>
        </w:rPr>
        <w:t xml:space="preserve">        "pc": {</w:t>
      </w:r>
      <w:r>
        <w:br/>
      </w:r>
      <w:r>
        <w:rPr>
          <w:rStyle w:val="VerbatimChar"/>
        </w:rPr>
        <w:t xml:space="preserve">          "m2m:cin": {</w:t>
      </w:r>
      <w:r>
        <w:br/>
      </w:r>
      <w:r>
        <w:rPr>
          <w:rStyle w:val="VerbatimChar"/>
        </w:rPr>
        <w:t xml:space="preserve">            "ty": 4,</w:t>
      </w:r>
      <w:r>
        <w:br/>
      </w:r>
      <w:r>
        <w:rPr>
          <w:rStyle w:val="VerbatimChar"/>
        </w:rPr>
        <w:t xml:space="preserve">            "ri": "cin-659957825",</w:t>
      </w:r>
      <w:r>
        <w:br/>
      </w:r>
      <w:r>
        <w:rPr>
          <w:rStyle w:val="VerbatimChar"/>
        </w:rPr>
        <w:t xml:space="preserve">            "pi": "cnt-790965889",</w:t>
      </w:r>
      <w:r>
        <w:br/>
      </w:r>
      <w:r>
        <w:rPr>
          <w:rStyle w:val="VerbatimChar"/>
        </w:rPr>
        <w:t xml:space="preserve">            "ct": "20151025T045938",</w:t>
      </w:r>
      <w:r>
        <w:br/>
      </w:r>
      <w:r>
        <w:rPr>
          <w:rStyle w:val="VerbatimChar"/>
        </w:rPr>
        <w:t xml:space="preserve">            "lt": "20151025T045938",</w:t>
      </w:r>
      <w:r>
        <w:br/>
      </w:r>
      <w:r>
        <w:rPr>
          <w:rStyle w:val="VerbatimChar"/>
        </w:rPr>
        <w:t xml:space="preserve">            "et": "20151207T154802",</w:t>
      </w:r>
      <w:r>
        <w:br/>
      </w:r>
      <w:r>
        <w:rPr>
          <w:rStyle w:val="VerbatimChar"/>
        </w:rPr>
        <w:t xml:space="preserve">            "st": 0,</w:t>
      </w:r>
      <w:r>
        <w:br/>
      </w:r>
      <w:r>
        <w:rPr>
          <w:rStyle w:val="VerbatimChar"/>
        </w:rPr>
        <w:t xml:space="preserve">            "cs": 2</w:t>
      </w:r>
      <w:r>
        <w:br/>
      </w:r>
      <w:r>
        <w:rPr>
          <w:rStyle w:val="VerbatimChar"/>
        </w:rPr>
        <w:t xml:space="preserve">          }</w:t>
      </w:r>
      <w:r>
        <w:br/>
      </w:r>
      <w:r>
        <w:rPr>
          <w:rStyle w:val="VerbatimChar"/>
        </w:rPr>
        <w:t xml:space="preserve">        },</w:t>
      </w:r>
      <w:r>
        <w:br/>
      </w:r>
      <w:r>
        <w:rPr>
          <w:rStyle w:val="VerbatimChar"/>
        </w:rPr>
        <w:t xml:space="preserve">        "to": "/in-cse/Csmartphone_ae",</w:t>
      </w:r>
      <w:r>
        <w:br/>
      </w:r>
      <w:r>
        <w:rPr>
          <w:rStyle w:val="VerbatimChar"/>
        </w:rPr>
        <w:t xml:space="preserve">        "fr": "/mn-cse/cnt-582769893"</w:t>
      </w:r>
      <w:r>
        <w:br/>
      </w:r>
      <w:r>
        <w:rPr>
          <w:rStyle w:val="VerbatimChar"/>
        </w:rPr>
        <w:t xml:space="preserve">      }</w:t>
      </w:r>
      <w:r>
        <w:br/>
      </w:r>
      <w:r>
        <w:rPr>
          <w:rStyle w:val="VerbatimChar"/>
        </w:rPr>
        <w:t xml:space="preserve">    ]</w:t>
      </w:r>
      <w:r>
        <w:br/>
      </w:r>
      <w:r>
        <w:rPr>
          <w:rStyle w:val="VerbatimChar"/>
        </w:rPr>
        <w:t xml:space="preserve">  }</w:t>
      </w:r>
      <w:r>
        <w:br/>
      </w:r>
      <w:r>
        <w:rPr>
          <w:rStyle w:val="VerbatimChar"/>
        </w:rPr>
        <w:t xml:space="preserve">}</w:t>
      </w:r>
    </w:p>
    <w:bookmarkEnd w:id="121"/>
    <w:bookmarkEnd w:id="122"/>
    <w:bookmarkStart w:id="126" w:name="notifications"/>
    <w:p>
      <w:pPr>
        <w:pStyle w:val="Heading3"/>
      </w:pPr>
      <w:r>
        <w:t xml:space="preserve">8.7.12 Notifications</w:t>
      </w:r>
    </w:p>
    <w:bookmarkStart w:id="123" w:name="introduction-8"/>
    <w:p>
      <w:pPr>
        <w:pStyle w:val="Heading4"/>
      </w:pPr>
      <w:r>
        <w:t xml:space="preserve">8.7.12.1 Introduction</w:t>
      </w:r>
    </w:p>
    <w:p>
      <w:pPr>
        <w:pStyle w:val="FirstParagraph"/>
      </w:pPr>
      <w:r>
        <w:t xml:space="preserve">Each time a content instance is created under a container of an ADN-AE, then a notification containing the whole created content instance is posted to the targeted subscriber i.e. ADN-AE1 or ADN-AE2, that can actuate the light with the new state received in the notification.</w:t>
      </w:r>
    </w:p>
    <w:bookmarkEnd w:id="123"/>
    <w:bookmarkStart w:id="124" w:name="post-a-notification-to-adn-ae1"/>
    <w:p>
      <w:pPr>
        <w:pStyle w:val="Heading4"/>
      </w:pPr>
      <w:r>
        <w:t xml:space="preserve">8.7.12.2 Post a notification to ADN-AE1</w:t>
      </w:r>
    </w:p>
    <w:p>
      <w:pPr>
        <w:pStyle w:val="FirstParagraph"/>
      </w:pPr>
      <w:r>
        <w:t xml:space="preserve">If the notification request body is represented in XML, the following is a HTTP request message example.</w:t>
      </w:r>
    </w:p>
    <w:p>
      <w:pPr>
        <w:pStyle w:val="BodyText"/>
      </w:pPr>
      <w:r>
        <w:rPr>
          <w:b/>
          <w:bCs/>
        </w:rPr>
        <w:t xml:space="preserve">HTTP Request</w:t>
      </w:r>
      <w:r>
        <w:t xml:space="preserve">:</w:t>
      </w:r>
    </w:p>
    <w:p>
      <w:pPr>
        <w:pStyle w:val="SourceCode"/>
      </w:pPr>
      <w:r>
        <w:rPr>
          <w:rStyle w:val="VerbatimChar"/>
        </w:rPr>
        <w:t xml:space="preserve">POST / HTTP/1.1</w:t>
      </w:r>
      <w:r>
        <w:br/>
      </w:r>
      <w:r>
        <w:rPr>
          <w:rStyle w:val="VerbatimChar"/>
        </w:rPr>
        <w:t xml:space="preserve">Host: 192.168.0.10:9090</w:t>
      </w:r>
      <w:r>
        <w:br/>
      </w:r>
      <w:r>
        <w:rPr>
          <w:rStyle w:val="VerbatimChar"/>
        </w:rPr>
        <w:t xml:space="preserve">X-M2M-Origin: /mn-cse</w:t>
      </w:r>
      <w:r>
        <w:br/>
      </w:r>
      <w:r>
        <w:rPr>
          <w:rStyle w:val="VerbatimChar"/>
        </w:rPr>
        <w:t xml:space="preserve">X-M2M-RI: notif-12345</w:t>
      </w:r>
      <w:r>
        <w:br/>
      </w:r>
      <w:r>
        <w:rPr>
          <w:rStyle w:val="VerbatimChar"/>
        </w:rPr>
        <w:t xml:space="preserve">Content-Type: application/xml</w:t>
      </w:r>
      <w:r>
        <w:br/>
      </w:r>
      <w:r>
        <w:br/>
      </w:r>
      <w:r>
        <w:rPr>
          <w:rStyle w:val="VerbatimChar"/>
        </w:rPr>
        <w:t xml:space="preserve">&lt;?xml version="1.0" encoding="UTF-8"?&gt;</w:t>
      </w:r>
      <w:r>
        <w:br/>
      </w:r>
      <w:r>
        <w:rPr>
          <w:rStyle w:val="VerbatimChar"/>
        </w:rPr>
        <w:t xml:space="preserve">&lt;m2m:sgn xmlns:m2m="http://www.onem2m.org/xml/protocols" rn="cin-394798749"&gt;</w:t>
      </w:r>
      <w:r>
        <w:br/>
      </w:r>
      <w:r>
        <w:rPr>
          <w:rStyle w:val="VerbatimChar"/>
        </w:rPr>
        <w:t xml:space="preserve">  &lt;nev&gt;</w:t>
      </w:r>
      <w:r>
        <w:br/>
      </w:r>
      <w:r>
        <w:rPr>
          <w:rStyle w:val="VerbatimChar"/>
        </w:rPr>
        <w:t xml:space="preserve">    &lt;rep&gt;</w:t>
      </w:r>
      <w:r>
        <w:br/>
      </w:r>
      <w:r>
        <w:rPr>
          <w:rStyle w:val="VerbatimChar"/>
        </w:rPr>
        <w:t xml:space="preserve">      &lt;m2m:cin&gt;</w:t>
      </w:r>
      <w:r>
        <w:br/>
      </w:r>
      <w:r>
        <w:rPr>
          <w:rStyle w:val="VerbatimChar"/>
        </w:rPr>
        <w:t xml:space="preserve">        &lt;ty&gt;4&lt;/ty&gt;</w:t>
      </w:r>
      <w:r>
        <w:br/>
      </w:r>
      <w:r>
        <w:rPr>
          <w:rStyle w:val="VerbatimChar"/>
        </w:rPr>
        <w:t xml:space="preserve">        &lt;ri&gt;cin-394798749&lt;/ri&gt;</w:t>
      </w:r>
      <w:r>
        <w:br/>
      </w:r>
      <w:r>
        <w:rPr>
          <w:rStyle w:val="VerbatimChar"/>
        </w:rPr>
        <w:t xml:space="preserve">        &lt;pi&gt;cnt-790965889&lt;/pi&gt;</w:t>
      </w:r>
      <w:r>
        <w:br/>
      </w:r>
      <w:r>
        <w:rPr>
          <w:rStyle w:val="VerbatimChar"/>
        </w:rPr>
        <w:t xml:space="preserve">        &lt;ct&gt;20150925T050534&lt;/ct&gt;</w:t>
      </w:r>
      <w:r>
        <w:br/>
      </w:r>
      <w:r>
        <w:rPr>
          <w:rStyle w:val="VerbatimChar"/>
        </w:rPr>
        <w:t xml:space="preserve">        &lt;lt&gt;20150925T050534&lt;/lt&gt;</w:t>
      </w:r>
      <w:r>
        <w:br/>
      </w:r>
      <w:r>
        <w:rPr>
          <w:rStyle w:val="VerbatimChar"/>
        </w:rPr>
        <w:t xml:space="preserve">        &lt;et&gt;20151107T154802&lt;/et&gt;</w:t>
      </w:r>
      <w:r>
        <w:br/>
      </w:r>
      <w:r>
        <w:rPr>
          <w:rStyle w:val="VerbatimChar"/>
        </w:rPr>
        <w:t xml:space="preserve">        &lt;st&gt;0&lt;/st&gt;</w:t>
      </w:r>
      <w:r>
        <w:br/>
      </w:r>
      <w:r>
        <w:rPr>
          <w:rStyle w:val="VerbatimChar"/>
        </w:rPr>
        <w:t xml:space="preserve">        &lt;cnf&gt;text/plain:0&lt;/cnf&gt;</w:t>
      </w:r>
      <w:r>
        <w:br/>
      </w:r>
      <w:r>
        <w:rPr>
          <w:rStyle w:val="VerbatimChar"/>
        </w:rPr>
        <w:t xml:space="preserve">        &lt;cs&gt;3&lt;/cs&gt;</w:t>
      </w:r>
      <w:r>
        <w:br/>
      </w:r>
      <w:r>
        <w:rPr>
          <w:rStyle w:val="VerbatimChar"/>
        </w:rPr>
        <w:t xml:space="preserve">        &lt;con&gt;ON&lt;/con&gt;</w:t>
      </w:r>
      <w:r>
        <w:br/>
      </w:r>
      <w:r>
        <w:rPr>
          <w:rStyle w:val="VerbatimChar"/>
        </w:rPr>
        <w:t xml:space="preserve">      &lt;/m2m:cin&gt;</w:t>
      </w:r>
      <w:r>
        <w:br/>
      </w:r>
      <w:r>
        <w:rPr>
          <w:rStyle w:val="VerbatimChar"/>
        </w:rPr>
        <w:t xml:space="preserve">    &lt;/rep&gt;</w:t>
      </w:r>
      <w:r>
        <w:br/>
      </w:r>
      <w:r>
        <w:rPr>
          <w:rStyle w:val="VerbatimChar"/>
        </w:rPr>
        <w:t xml:space="preserve">    &lt;net&gt;3&lt;/net&gt;</w:t>
      </w:r>
      <w:r>
        <w:br/>
      </w:r>
      <w:r>
        <w:rPr>
          <w:rStyle w:val="VerbatimChar"/>
        </w:rPr>
        <w:t xml:space="preserve">  &lt;/nev&gt;</w:t>
      </w:r>
      <w:r>
        <w:br/>
      </w:r>
      <w:r>
        <w:rPr>
          <w:rStyle w:val="VerbatimChar"/>
        </w:rPr>
        <w:t xml:space="preserve">  &lt;sur&gt;/mn-cse/sub-856593979&lt;/sur&gt;</w:t>
      </w:r>
      <w:r>
        <w:br/>
      </w:r>
      <w:r>
        <w:rPr>
          <w:rStyle w:val="VerbatimChar"/>
        </w:rPr>
        <w:t xml:space="preserve">&lt;/m2m:sgn&gt;</w:t>
      </w:r>
    </w:p>
    <w:p>
      <w:pPr>
        <w:pStyle w:val="FirstParagraph"/>
      </w:pPr>
      <w:r>
        <w:rPr>
          <w:b/>
          <w:bCs/>
        </w:rPr>
        <w:t xml:space="preserve">HTTP Response</w:t>
      </w:r>
      <w:r>
        <w:t xml:space="preserve">:</w:t>
      </w:r>
    </w:p>
    <w:p>
      <w:pPr>
        <w:pStyle w:val="SourceCode"/>
      </w:pPr>
      <w:r>
        <w:rPr>
          <w:rStyle w:val="VerbatimChar"/>
        </w:rPr>
        <w:t xml:space="preserve">200 OK</w:t>
      </w:r>
      <w:r>
        <w:br/>
      </w:r>
      <w:r>
        <w:rPr>
          <w:rStyle w:val="VerbatimChar"/>
        </w:rPr>
        <w:t xml:space="preserve">X-M2M-RSC: 2000</w:t>
      </w:r>
      <w:r>
        <w:br/>
      </w:r>
      <w:r>
        <w:rPr>
          <w:rStyle w:val="VerbatimChar"/>
        </w:rPr>
        <w:t xml:space="preserve">X-M2M-RI: notif-12345</w:t>
      </w:r>
    </w:p>
    <w:p>
      <w:pPr>
        <w:pStyle w:val="FirstParagraph"/>
      </w:pPr>
      <w:r>
        <w:t xml:space="preserve">If the notification request body is represented in JSON, the following is a HTTP request message example.</w:t>
      </w:r>
    </w:p>
    <w:p>
      <w:pPr>
        <w:pStyle w:val="BodyText"/>
      </w:pPr>
      <w:r>
        <w:rPr>
          <w:b/>
          <w:bCs/>
        </w:rPr>
        <w:t xml:space="preserve">HTTP Request</w:t>
      </w:r>
      <w:r>
        <w:t xml:space="preserve">:</w:t>
      </w:r>
    </w:p>
    <w:p>
      <w:pPr>
        <w:pStyle w:val="SourceCode"/>
      </w:pPr>
      <w:r>
        <w:rPr>
          <w:rStyle w:val="VerbatimChar"/>
        </w:rPr>
        <w:t xml:space="preserve">POST / HTTP/1.1</w:t>
      </w:r>
      <w:r>
        <w:br/>
      </w:r>
      <w:r>
        <w:rPr>
          <w:rStyle w:val="VerbatimChar"/>
        </w:rPr>
        <w:t xml:space="preserve">Host: 192.168.0.10:9090</w:t>
      </w:r>
      <w:r>
        <w:br/>
      </w:r>
      <w:r>
        <w:rPr>
          <w:rStyle w:val="VerbatimChar"/>
        </w:rPr>
        <w:t xml:space="preserve">X-M2M-Origin: /mn-cse</w:t>
      </w:r>
      <w:r>
        <w:br/>
      </w:r>
      <w:r>
        <w:rPr>
          <w:rStyle w:val="VerbatimChar"/>
        </w:rPr>
        <w:t xml:space="preserve">X-M2M-RI: notif-12345</w:t>
      </w:r>
      <w:r>
        <w:br/>
      </w:r>
      <w:r>
        <w:br/>
      </w:r>
      <w:r>
        <w:rPr>
          <w:rStyle w:val="VerbatimChar"/>
        </w:rPr>
        <w:t xml:space="preserve">Content-Type: application/json</w:t>
      </w:r>
      <w:r>
        <w:br/>
      </w:r>
      <w:r>
        <w:br/>
      </w:r>
      <w:r>
        <w:rPr>
          <w:rStyle w:val="VerbatimChar"/>
        </w:rPr>
        <w:t xml:space="preserve">{</w:t>
      </w:r>
      <w:r>
        <w:br/>
      </w:r>
      <w:r>
        <w:rPr>
          <w:rStyle w:val="VerbatimChar"/>
        </w:rPr>
        <w:t xml:space="preserve">  "m2m:sgn": {</w:t>
      </w:r>
      <w:r>
        <w:br/>
      </w:r>
      <w:r>
        <w:rPr>
          <w:rStyle w:val="VerbatimChar"/>
        </w:rPr>
        <w:t xml:space="preserve">    "nev": {</w:t>
      </w:r>
      <w:r>
        <w:br/>
      </w:r>
      <w:r>
        <w:rPr>
          <w:rStyle w:val="VerbatimChar"/>
        </w:rPr>
        <w:t xml:space="preserve">      "rep": {</w:t>
      </w:r>
      <w:r>
        <w:br/>
      </w:r>
      <w:r>
        <w:rPr>
          <w:rStyle w:val="VerbatimChar"/>
        </w:rPr>
        <w:t xml:space="preserve">        "m2m:cin": {</w:t>
      </w:r>
      <w:r>
        <w:br/>
      </w:r>
      <w:r>
        <w:rPr>
          <w:rStyle w:val="VerbatimChar"/>
        </w:rPr>
        <w:t xml:space="preserve">          "ty": 4,</w:t>
      </w:r>
      <w:r>
        <w:br/>
      </w:r>
      <w:r>
        <w:rPr>
          <w:rStyle w:val="VerbatimChar"/>
        </w:rPr>
        <w:t xml:space="preserve">          "ri": "cin-394798749",</w:t>
      </w:r>
      <w:r>
        <w:br/>
      </w:r>
      <w:r>
        <w:rPr>
          <w:rStyle w:val="VerbatimChar"/>
        </w:rPr>
        <w:t xml:space="preserve">          "pi": "cnt-790965889",</w:t>
      </w:r>
      <w:r>
        <w:br/>
      </w:r>
      <w:r>
        <w:rPr>
          <w:rStyle w:val="VerbatimChar"/>
        </w:rPr>
        <w:t xml:space="preserve">          "ct": "20150925T050534",</w:t>
      </w:r>
      <w:r>
        <w:br/>
      </w:r>
      <w:r>
        <w:rPr>
          <w:rStyle w:val="VerbatimChar"/>
        </w:rPr>
        <w:t xml:space="preserve">          "lt": "20150925T050534",</w:t>
      </w:r>
      <w:r>
        <w:br/>
      </w:r>
      <w:r>
        <w:rPr>
          <w:rStyle w:val="VerbatimChar"/>
        </w:rPr>
        <w:t xml:space="preserve">          "et": "20151107T154802",</w:t>
      </w:r>
      <w:r>
        <w:br/>
      </w:r>
      <w:r>
        <w:rPr>
          <w:rStyle w:val="VerbatimChar"/>
        </w:rPr>
        <w:t xml:space="preserve">          "st": 0,</w:t>
      </w:r>
      <w:r>
        <w:br/>
      </w:r>
      <w:r>
        <w:rPr>
          <w:rStyle w:val="VerbatimChar"/>
        </w:rPr>
        <w:t xml:space="preserve">          "cnf": "text/plain:0",</w:t>
      </w:r>
      <w:r>
        <w:br/>
      </w:r>
      <w:r>
        <w:rPr>
          <w:rStyle w:val="VerbatimChar"/>
        </w:rPr>
        <w:t xml:space="preserve">          "cs": 3,</w:t>
      </w:r>
      <w:r>
        <w:br/>
      </w:r>
      <w:r>
        <w:rPr>
          <w:rStyle w:val="VerbatimChar"/>
        </w:rPr>
        <w:t xml:space="preserve">          "con": "ON"</w:t>
      </w:r>
      <w:r>
        <w:br/>
      </w:r>
      <w:r>
        <w:rPr>
          <w:rStyle w:val="VerbatimChar"/>
        </w:rPr>
        <w:t xml:space="preserve">        }</w:t>
      </w:r>
      <w:r>
        <w:br/>
      </w:r>
      <w:r>
        <w:rPr>
          <w:rStyle w:val="VerbatimChar"/>
        </w:rPr>
        <w:t xml:space="preserve">      },</w:t>
      </w:r>
      <w:r>
        <w:br/>
      </w:r>
      <w:r>
        <w:rPr>
          <w:rStyle w:val="VerbatimChar"/>
        </w:rPr>
        <w:t xml:space="preserve">      "net": 3</w:t>
      </w:r>
      <w:r>
        <w:br/>
      </w:r>
      <w:r>
        <w:rPr>
          <w:rStyle w:val="VerbatimChar"/>
        </w:rPr>
        <w:t xml:space="preserve">    },</w:t>
      </w:r>
      <w:r>
        <w:br/>
      </w:r>
      <w:r>
        <w:rPr>
          <w:rStyle w:val="VerbatimChar"/>
        </w:rPr>
        <w:t xml:space="preserve">    "sur": "/mn-cse/sub-856593979"</w:t>
      </w:r>
      <w:r>
        <w:br/>
      </w:r>
      <w:r>
        <w:rPr>
          <w:rStyle w:val="VerbatimChar"/>
        </w:rPr>
        <w:t xml:space="preserve">  }</w:t>
      </w:r>
      <w:r>
        <w:br/>
      </w:r>
      <w:r>
        <w:rPr>
          <w:rStyle w:val="VerbatimChar"/>
        </w:rPr>
        <w:t xml:space="preserve">}</w:t>
      </w:r>
    </w:p>
    <w:p>
      <w:pPr>
        <w:pStyle w:val="FirstParagraph"/>
      </w:pPr>
      <w:r>
        <w:rPr>
          <w:b/>
          <w:bCs/>
        </w:rPr>
        <w:t xml:space="preserve">HTTP Response</w:t>
      </w:r>
      <w:r>
        <w:t xml:space="preserve">:</w:t>
      </w:r>
    </w:p>
    <w:p>
      <w:pPr>
        <w:pStyle w:val="SourceCode"/>
      </w:pPr>
      <w:r>
        <w:rPr>
          <w:rStyle w:val="VerbatimChar"/>
        </w:rPr>
        <w:t xml:space="preserve">200 OK</w:t>
      </w:r>
      <w:r>
        <w:br/>
      </w:r>
      <w:r>
        <w:rPr>
          <w:rStyle w:val="VerbatimChar"/>
        </w:rPr>
        <w:t xml:space="preserve">X-M2M-RSC: 2000</w:t>
      </w:r>
      <w:r>
        <w:br/>
      </w:r>
      <w:r>
        <w:rPr>
          <w:rStyle w:val="VerbatimChar"/>
        </w:rPr>
        <w:t xml:space="preserve">X-M2M-RI: notif-12345</w:t>
      </w:r>
    </w:p>
    <w:bookmarkEnd w:id="124"/>
    <w:bookmarkStart w:id="125" w:name="post-a-notification-to-adn-ae2"/>
    <w:p>
      <w:pPr>
        <w:pStyle w:val="Heading4"/>
      </w:pPr>
      <w:r>
        <w:t xml:space="preserve">8.7.12.3 Post a notification to ADN-AE2</w:t>
      </w:r>
    </w:p>
    <w:p>
      <w:pPr>
        <w:pStyle w:val="FirstParagraph"/>
      </w:pPr>
      <w:r>
        <w:t xml:space="preserve">If the notification request body is represented in XML, the following is a HTTP request message example.</w:t>
      </w:r>
    </w:p>
    <w:p>
      <w:pPr>
        <w:pStyle w:val="BodyText"/>
      </w:pPr>
      <w:r>
        <w:rPr>
          <w:b/>
          <w:bCs/>
        </w:rPr>
        <w:t xml:space="preserve">HTTP Request</w:t>
      </w:r>
      <w:r>
        <w:t xml:space="preserve">:</w:t>
      </w:r>
    </w:p>
    <w:p>
      <w:pPr>
        <w:pStyle w:val="SourceCode"/>
      </w:pPr>
      <w:r>
        <w:rPr>
          <w:rStyle w:val="VerbatimChar"/>
        </w:rPr>
        <w:t xml:space="preserve">POST / HTTP/1.1</w:t>
      </w:r>
      <w:r>
        <w:br/>
      </w:r>
      <w:r>
        <w:rPr>
          <w:rStyle w:val="VerbatimChar"/>
        </w:rPr>
        <w:t xml:space="preserve">Host: 192.168.0.20:9090</w:t>
      </w:r>
      <w:r>
        <w:br/>
      </w:r>
      <w:r>
        <w:rPr>
          <w:rStyle w:val="VerbatimChar"/>
        </w:rPr>
        <w:t xml:space="preserve">X-M2M-Origin: /mn-cse</w:t>
      </w:r>
      <w:r>
        <w:br/>
      </w:r>
      <w:r>
        <w:rPr>
          <w:rStyle w:val="VerbatimChar"/>
        </w:rPr>
        <w:t xml:space="preserve">X-M2M-RI: notif-12346</w:t>
      </w:r>
      <w:r>
        <w:br/>
      </w:r>
      <w:r>
        <w:rPr>
          <w:rStyle w:val="VerbatimChar"/>
        </w:rPr>
        <w:t xml:space="preserve">Content-Type: application/xml</w:t>
      </w:r>
      <w:r>
        <w:br/>
      </w:r>
      <w:r>
        <w:br/>
      </w:r>
      <w:r>
        <w:rPr>
          <w:rStyle w:val="VerbatimChar"/>
        </w:rPr>
        <w:t xml:space="preserve">&lt;?xml version="1.0" encoding="UTF-8"?&gt;</w:t>
      </w:r>
      <w:r>
        <w:br/>
      </w:r>
      <w:r>
        <w:rPr>
          <w:rStyle w:val="VerbatimChar"/>
        </w:rPr>
        <w:t xml:space="preserve">&lt;m2m:sgn xmlns:m2m="http://www.onem2m.org/xml/protocols" rn="cin-256599578"&gt;</w:t>
      </w:r>
      <w:r>
        <w:br/>
      </w:r>
      <w:r>
        <w:rPr>
          <w:rStyle w:val="VerbatimChar"/>
        </w:rPr>
        <w:t xml:space="preserve">  &lt;nev&gt;</w:t>
      </w:r>
      <w:r>
        <w:br/>
      </w:r>
      <w:r>
        <w:rPr>
          <w:rStyle w:val="VerbatimChar"/>
        </w:rPr>
        <w:t xml:space="preserve">    &lt;rep&gt;</w:t>
      </w:r>
      <w:r>
        <w:br/>
      </w:r>
      <w:r>
        <w:rPr>
          <w:rStyle w:val="VerbatimChar"/>
        </w:rPr>
        <w:t xml:space="preserve">      &lt;m2m:cin&gt;</w:t>
      </w:r>
      <w:r>
        <w:br/>
      </w:r>
      <w:r>
        <w:rPr>
          <w:rStyle w:val="VerbatimChar"/>
        </w:rPr>
        <w:t xml:space="preserve">        &lt;ty&gt;4&lt;/ty&gt;</w:t>
      </w:r>
      <w:r>
        <w:br/>
      </w:r>
      <w:r>
        <w:rPr>
          <w:rStyle w:val="VerbatimChar"/>
        </w:rPr>
        <w:t xml:space="preserve">        &lt;ri&gt;cin-256599578&lt;/ri&gt;</w:t>
      </w:r>
      <w:r>
        <w:br/>
      </w:r>
      <w:r>
        <w:rPr>
          <w:rStyle w:val="VerbatimChar"/>
        </w:rPr>
        <w:t xml:space="preserve">        &lt;pi&gt;cnt-790965889&lt;/pi&gt;</w:t>
      </w:r>
      <w:r>
        <w:br/>
      </w:r>
      <w:r>
        <w:rPr>
          <w:rStyle w:val="VerbatimChar"/>
        </w:rPr>
        <w:t xml:space="preserve">        &lt;ct&gt;20150925T050623&lt;/ct&gt;</w:t>
      </w:r>
      <w:r>
        <w:br/>
      </w:r>
      <w:r>
        <w:rPr>
          <w:rStyle w:val="VerbatimChar"/>
        </w:rPr>
        <w:t xml:space="preserve">        &lt;lt&gt;20150925T050623&lt;/lt&gt;</w:t>
      </w:r>
      <w:r>
        <w:br/>
      </w:r>
      <w:r>
        <w:rPr>
          <w:rStyle w:val="VerbatimChar"/>
        </w:rPr>
        <w:t xml:space="preserve">        &lt;et&gt;20151107T154802&lt;/et&gt;</w:t>
      </w:r>
      <w:r>
        <w:br/>
      </w:r>
      <w:r>
        <w:rPr>
          <w:rStyle w:val="VerbatimChar"/>
        </w:rPr>
        <w:t xml:space="preserve">        &lt;st&gt;0&lt;/st&gt;</w:t>
      </w:r>
      <w:r>
        <w:br/>
      </w:r>
      <w:r>
        <w:rPr>
          <w:rStyle w:val="VerbatimChar"/>
        </w:rPr>
        <w:t xml:space="preserve">        &lt;cnf&gt;text/plain:0&lt;/cnf&gt;</w:t>
      </w:r>
      <w:r>
        <w:br/>
      </w:r>
      <w:r>
        <w:rPr>
          <w:rStyle w:val="VerbatimChar"/>
        </w:rPr>
        <w:t xml:space="preserve">        &lt;cs&gt;3&lt;/cs&gt;</w:t>
      </w:r>
      <w:r>
        <w:br/>
      </w:r>
      <w:r>
        <w:rPr>
          <w:rStyle w:val="VerbatimChar"/>
        </w:rPr>
        <w:t xml:space="preserve">        &lt;con&gt;ON&lt;/con&gt;</w:t>
      </w:r>
      <w:r>
        <w:br/>
      </w:r>
      <w:r>
        <w:rPr>
          <w:rStyle w:val="VerbatimChar"/>
        </w:rPr>
        <w:t xml:space="preserve">      &lt;/m2m:cin&gt;</w:t>
      </w:r>
      <w:r>
        <w:br/>
      </w:r>
      <w:r>
        <w:rPr>
          <w:rStyle w:val="VerbatimChar"/>
        </w:rPr>
        <w:t xml:space="preserve">    &lt;/rep&gt;</w:t>
      </w:r>
      <w:r>
        <w:br/>
      </w:r>
      <w:r>
        <w:rPr>
          <w:rStyle w:val="VerbatimChar"/>
        </w:rPr>
        <w:t xml:space="preserve">    &lt;net&gt;3&lt;/net&gt;</w:t>
      </w:r>
      <w:r>
        <w:br/>
      </w:r>
      <w:r>
        <w:rPr>
          <w:rStyle w:val="VerbatimChar"/>
        </w:rPr>
        <w:t xml:space="preserve">  &lt;/nev&gt;</w:t>
      </w:r>
      <w:r>
        <w:br/>
      </w:r>
      <w:r>
        <w:rPr>
          <w:rStyle w:val="VerbatimChar"/>
        </w:rPr>
        <w:t xml:space="preserve">  &lt;sur&gt;/mn-cse/sub-856463728&lt;/sur&gt;</w:t>
      </w:r>
      <w:r>
        <w:br/>
      </w:r>
      <w:r>
        <w:rPr>
          <w:rStyle w:val="VerbatimChar"/>
        </w:rPr>
        <w:t xml:space="preserve">&lt;/m2m:sgn&gt;</w:t>
      </w:r>
    </w:p>
    <w:p>
      <w:pPr>
        <w:pStyle w:val="FirstParagraph"/>
      </w:pPr>
      <w:r>
        <w:rPr>
          <w:b/>
          <w:bCs/>
        </w:rPr>
        <w:t xml:space="preserve">HTTP Response</w:t>
      </w:r>
      <w:r>
        <w:t xml:space="preserve">:</w:t>
      </w:r>
    </w:p>
    <w:p>
      <w:pPr>
        <w:pStyle w:val="SourceCode"/>
      </w:pPr>
      <w:r>
        <w:rPr>
          <w:rStyle w:val="VerbatimChar"/>
        </w:rPr>
        <w:t xml:space="preserve">200 OK</w:t>
      </w:r>
      <w:r>
        <w:br/>
      </w:r>
      <w:r>
        <w:rPr>
          <w:rStyle w:val="VerbatimChar"/>
        </w:rPr>
        <w:t xml:space="preserve">X-M2M-RSC: 2000</w:t>
      </w:r>
      <w:r>
        <w:br/>
      </w:r>
      <w:r>
        <w:rPr>
          <w:rStyle w:val="VerbatimChar"/>
        </w:rPr>
        <w:t xml:space="preserve">X-M2M-RI: notif-12346</w:t>
      </w:r>
    </w:p>
    <w:p>
      <w:pPr>
        <w:pStyle w:val="FirstParagraph"/>
      </w:pPr>
      <w:r>
        <w:t xml:space="preserve">If the notification request body is represented in JSON, the following is a HTTP request message example.</w:t>
      </w:r>
    </w:p>
    <w:p>
      <w:pPr>
        <w:pStyle w:val="BodyText"/>
      </w:pPr>
      <w:r>
        <w:rPr>
          <w:b/>
          <w:bCs/>
        </w:rPr>
        <w:t xml:space="preserve">HTTP Request</w:t>
      </w:r>
      <w:r>
        <w:t xml:space="preserve">:</w:t>
      </w:r>
    </w:p>
    <w:p>
      <w:pPr>
        <w:pStyle w:val="SourceCode"/>
      </w:pPr>
      <w:r>
        <w:rPr>
          <w:rStyle w:val="VerbatimChar"/>
        </w:rPr>
        <w:t xml:space="preserve">POST / HTTP/1.1</w:t>
      </w:r>
      <w:r>
        <w:br/>
      </w:r>
      <w:r>
        <w:rPr>
          <w:rStyle w:val="VerbatimChar"/>
        </w:rPr>
        <w:t xml:space="preserve">Host: 192.168.0.20:9090</w:t>
      </w:r>
      <w:r>
        <w:br/>
      </w:r>
      <w:r>
        <w:rPr>
          <w:rStyle w:val="VerbatimChar"/>
        </w:rPr>
        <w:t xml:space="preserve">X-M2M-Origin: /mn-cse</w:t>
      </w:r>
      <w:r>
        <w:br/>
      </w:r>
      <w:r>
        <w:rPr>
          <w:rStyle w:val="VerbatimChar"/>
        </w:rPr>
        <w:t xml:space="preserve">X-M2M-RI: notif-12346</w:t>
      </w:r>
      <w:r>
        <w:br/>
      </w:r>
      <w:r>
        <w:rPr>
          <w:rStyle w:val="VerbatimChar"/>
        </w:rPr>
        <w:t xml:space="preserve">Content-Type: application/json</w:t>
      </w:r>
      <w:r>
        <w:br/>
      </w:r>
      <w:r>
        <w:br/>
      </w:r>
      <w:r>
        <w:rPr>
          <w:rStyle w:val="VerbatimChar"/>
        </w:rPr>
        <w:t xml:space="preserve">{</w:t>
      </w:r>
      <w:r>
        <w:br/>
      </w:r>
      <w:r>
        <w:rPr>
          <w:rStyle w:val="VerbatimChar"/>
        </w:rPr>
        <w:t xml:space="preserve">  "m2m:sgn": {</w:t>
      </w:r>
      <w:r>
        <w:br/>
      </w:r>
      <w:r>
        <w:rPr>
          <w:rStyle w:val="VerbatimChar"/>
        </w:rPr>
        <w:t xml:space="preserve">    "nev": {</w:t>
      </w:r>
      <w:r>
        <w:br/>
      </w:r>
      <w:r>
        <w:rPr>
          <w:rStyle w:val="VerbatimChar"/>
        </w:rPr>
        <w:t xml:space="preserve">      "rep": {</w:t>
      </w:r>
      <w:r>
        <w:br/>
      </w:r>
      <w:r>
        <w:rPr>
          <w:rStyle w:val="VerbatimChar"/>
        </w:rPr>
        <w:t xml:space="preserve">        "m2m:cin": {</w:t>
      </w:r>
      <w:r>
        <w:br/>
      </w:r>
      <w:r>
        <w:rPr>
          <w:rStyle w:val="VerbatimChar"/>
        </w:rPr>
        <w:t xml:space="preserve">          "ty": 4,</w:t>
      </w:r>
      <w:r>
        <w:br/>
      </w:r>
      <w:r>
        <w:rPr>
          <w:rStyle w:val="VerbatimChar"/>
        </w:rPr>
        <w:t xml:space="preserve">          "ri": "cin-256599578",</w:t>
      </w:r>
      <w:r>
        <w:br/>
      </w:r>
      <w:r>
        <w:rPr>
          <w:rStyle w:val="VerbatimChar"/>
        </w:rPr>
        <w:t xml:space="preserve">          "pi": "cnt-790965889",</w:t>
      </w:r>
      <w:r>
        <w:br/>
      </w:r>
      <w:r>
        <w:rPr>
          <w:rStyle w:val="VerbatimChar"/>
        </w:rPr>
        <w:t xml:space="preserve">          "ct": "20150925T050623",</w:t>
      </w:r>
      <w:r>
        <w:br/>
      </w:r>
      <w:r>
        <w:rPr>
          <w:rStyle w:val="VerbatimChar"/>
        </w:rPr>
        <w:t xml:space="preserve">          "lt": "20150925T050623",</w:t>
      </w:r>
      <w:r>
        <w:br/>
      </w:r>
      <w:r>
        <w:rPr>
          <w:rStyle w:val="VerbatimChar"/>
        </w:rPr>
        <w:t xml:space="preserve">          "et": "20151107T154802",</w:t>
      </w:r>
      <w:r>
        <w:br/>
      </w:r>
      <w:r>
        <w:rPr>
          <w:rStyle w:val="VerbatimChar"/>
        </w:rPr>
        <w:t xml:space="preserve">          "st": 0,</w:t>
      </w:r>
      <w:r>
        <w:br/>
      </w:r>
      <w:r>
        <w:rPr>
          <w:rStyle w:val="VerbatimChar"/>
        </w:rPr>
        <w:t xml:space="preserve">          "cnf": "text/plain:0",</w:t>
      </w:r>
      <w:r>
        <w:br/>
      </w:r>
      <w:r>
        <w:rPr>
          <w:rStyle w:val="VerbatimChar"/>
        </w:rPr>
        <w:t xml:space="preserve">          "cs": 3,</w:t>
      </w:r>
      <w:r>
        <w:br/>
      </w:r>
      <w:r>
        <w:rPr>
          <w:rStyle w:val="VerbatimChar"/>
        </w:rPr>
        <w:t xml:space="preserve">          "con": "ON"</w:t>
      </w:r>
      <w:r>
        <w:br/>
      </w:r>
      <w:r>
        <w:rPr>
          <w:rStyle w:val="VerbatimChar"/>
        </w:rPr>
        <w:t xml:space="preserve">        }</w:t>
      </w:r>
      <w:r>
        <w:br/>
      </w:r>
      <w:r>
        <w:rPr>
          <w:rStyle w:val="VerbatimChar"/>
        </w:rPr>
        <w:t xml:space="preserve">      },</w:t>
      </w:r>
      <w:r>
        <w:br/>
      </w:r>
      <w:r>
        <w:rPr>
          <w:rStyle w:val="VerbatimChar"/>
        </w:rPr>
        <w:t xml:space="preserve">      "net": 3</w:t>
      </w:r>
      <w:r>
        <w:br/>
      </w:r>
      <w:r>
        <w:rPr>
          <w:rStyle w:val="VerbatimChar"/>
        </w:rPr>
        <w:t xml:space="preserve">    },</w:t>
      </w:r>
      <w:r>
        <w:br/>
      </w:r>
      <w:r>
        <w:rPr>
          <w:rStyle w:val="VerbatimChar"/>
        </w:rPr>
        <w:t xml:space="preserve">    "sur": "/mn-cse/sub-856463728"</w:t>
      </w:r>
      <w:r>
        <w:br/>
      </w:r>
      <w:r>
        <w:rPr>
          <w:rStyle w:val="VerbatimChar"/>
        </w:rPr>
        <w:t xml:space="preserve">  }</w:t>
      </w:r>
      <w:r>
        <w:br/>
      </w:r>
      <w:r>
        <w:rPr>
          <w:rStyle w:val="VerbatimChar"/>
        </w:rPr>
        <w:t xml:space="preserve">}</w:t>
      </w:r>
    </w:p>
    <w:p>
      <w:pPr>
        <w:pStyle w:val="FirstParagraph"/>
      </w:pPr>
      <w:r>
        <w:rPr>
          <w:b/>
          <w:bCs/>
        </w:rPr>
        <w:t xml:space="preserve">HTTP Response</w:t>
      </w:r>
      <w:r>
        <w:t xml:space="preserve">:</w:t>
      </w:r>
    </w:p>
    <w:p>
      <w:pPr>
        <w:pStyle w:val="SourceCode"/>
      </w:pPr>
      <w:r>
        <w:rPr>
          <w:rStyle w:val="VerbatimChar"/>
        </w:rPr>
        <w:t xml:space="preserve">200 OK</w:t>
      </w:r>
      <w:r>
        <w:br/>
      </w:r>
      <w:r>
        <w:rPr>
          <w:rStyle w:val="VerbatimChar"/>
        </w:rPr>
        <w:t xml:space="preserve">X-M2M-RSC: 2000</w:t>
      </w:r>
      <w:r>
        <w:br/>
      </w:r>
      <w:r>
        <w:rPr>
          <w:rStyle w:val="VerbatimChar"/>
        </w:rPr>
        <w:t xml:space="preserve">X-M2M-RI: notif-12346</w:t>
      </w:r>
    </w:p>
    <w:bookmarkEnd w:id="125"/>
    <w:bookmarkEnd w:id="126"/>
    <w:bookmarkEnd w:id="127"/>
    <w:bookmarkEnd w:id="128"/>
    <w:bookmarkStart w:id="150" w:name="annex-a-reading-resources"/>
    <w:p>
      <w:pPr>
        <w:pStyle w:val="Heading1"/>
      </w:pPr>
      <w:r>
        <w:t xml:space="preserve">Annex A: Reading Resources</w:t>
      </w:r>
    </w:p>
    <w:bookmarkStart w:id="129" w:name="annex-a.1-introduction"/>
    <w:p>
      <w:pPr>
        <w:pStyle w:val="Heading2"/>
      </w:pPr>
      <w:r>
        <w:t xml:space="preserve">Annex A.1 Introduction</w:t>
      </w:r>
    </w:p>
    <w:p>
      <w:pPr>
        <w:pStyle w:val="FirstParagraph"/>
      </w:pPr>
      <w:r>
        <w:t xml:space="preserve">The information of resources created during each call flow of current use case can be retrieved via smartphone application IN-AE initiates a RETRIEVE request to the target resources as following.</w:t>
      </w:r>
    </w:p>
    <w:bookmarkEnd w:id="129"/>
    <w:bookmarkStart w:id="132" w:name="annex-a.2-cse-resources"/>
    <w:p>
      <w:pPr>
        <w:pStyle w:val="Heading2"/>
      </w:pPr>
      <w:r>
        <w:t xml:space="preserve">Annex A.2 CSE resources</w:t>
      </w:r>
    </w:p>
    <w:bookmarkStart w:id="130" w:name="annex-a.2.1-in-cse"/>
    <w:p>
      <w:pPr>
        <w:pStyle w:val="Heading3"/>
      </w:pPr>
      <w:r>
        <w:t xml:space="preserve">Annex A.2.1 IN-CSE</w:t>
      </w:r>
    </w:p>
    <w:p>
      <w:pPr>
        <w:pStyle w:val="FirstParagraph"/>
      </w:pPr>
      <w:r>
        <w:rPr>
          <w:b/>
          <w:bCs/>
        </w:rPr>
        <w:t xml:space="preserve">HTTP Request</w:t>
      </w:r>
      <w:r>
        <w:t xml:space="preserve">:</w:t>
      </w:r>
    </w:p>
    <w:p>
      <w:pPr>
        <w:pStyle w:val="SourceCode"/>
      </w:pPr>
      <w:r>
        <w:rPr>
          <w:rStyle w:val="VerbatimChar"/>
        </w:rPr>
        <w:t xml:space="preserve">GET /~/in-cse/server HTTP/1.1</w:t>
      </w:r>
      <w:r>
        <w:br/>
      </w:r>
      <w:r>
        <w:rPr>
          <w:rStyle w:val="VerbatimChar"/>
        </w:rPr>
        <w:t xml:space="preserve">Host: in.provider.com:8080</w:t>
      </w:r>
      <w:r>
        <w:br/>
      </w:r>
      <w:r>
        <w:rPr>
          <w:rStyle w:val="VerbatimChar"/>
        </w:rPr>
        <w:t xml:space="preserve">X-M2M-Origin: /mn-cse/Cgateway_ae</w:t>
      </w:r>
      <w:r>
        <w:br/>
      </w:r>
      <w:r>
        <w:rPr>
          <w:rStyle w:val="VerbatimChar"/>
        </w:rPr>
        <w:t xml:space="preserve">X-M2M-RI: incse-12345</w:t>
      </w:r>
      <w:r>
        <w:br/>
      </w:r>
      <w:r>
        <w:rPr>
          <w:rStyle w:val="VerbatimChar"/>
        </w:rPr>
        <w:t xml:space="preserve">Accept: application/xml</w:t>
      </w:r>
    </w:p>
    <w:p>
      <w:pPr>
        <w:pStyle w:val="FirstParagraph"/>
      </w:pPr>
      <w:r>
        <w:rPr>
          <w:b/>
          <w:bCs/>
        </w:rPr>
        <w:t xml:space="preserve">HTTP Response</w:t>
      </w:r>
      <w:r>
        <w:t xml:space="preserve">:</w:t>
      </w:r>
    </w:p>
    <w:p>
      <w:pPr>
        <w:pStyle w:val="SourceCode"/>
      </w:pPr>
      <w:r>
        <w:rPr>
          <w:rStyle w:val="VerbatimChar"/>
        </w:rPr>
        <w:t xml:space="preserve">200 OK</w:t>
      </w:r>
      <w:r>
        <w:br/>
      </w:r>
      <w:r>
        <w:rPr>
          <w:rStyle w:val="VerbatimChar"/>
        </w:rPr>
        <w:t xml:space="preserve">X-M2M-RSC: 2000</w:t>
      </w:r>
      <w:r>
        <w:br/>
      </w:r>
      <w:r>
        <w:rPr>
          <w:rStyle w:val="VerbatimChar"/>
        </w:rPr>
        <w:t xml:space="preserve">X-M2M-RI: incse-12345</w:t>
      </w:r>
      <w:r>
        <w:br/>
      </w:r>
      <w:r>
        <w:rPr>
          <w:rStyle w:val="VerbatimChar"/>
        </w:rPr>
        <w:t xml:space="preserve">Content-Type: application/xml</w:t>
      </w:r>
      <w:r>
        <w:br/>
      </w:r>
      <w:r>
        <w:br/>
      </w:r>
      <w:r>
        <w:rPr>
          <w:rStyle w:val="VerbatimChar"/>
        </w:rPr>
        <w:t xml:space="preserve">&lt;?xml version="1.0" encoding="UTF-8"?&gt;</w:t>
      </w:r>
      <w:r>
        <w:br/>
      </w:r>
      <w:r>
        <w:rPr>
          <w:rStyle w:val="VerbatimChar"/>
        </w:rPr>
        <w:t xml:space="preserve">&lt;m2m:cb xmlns:m2m="http://www.onem2m.org/xml/protocols" rn="server"&gt;</w:t>
      </w:r>
      <w:r>
        <w:br/>
      </w:r>
      <w:r>
        <w:rPr>
          <w:rStyle w:val="VerbatimChar"/>
        </w:rPr>
        <w:t xml:space="preserve">  &lt;ty&gt;5&lt;/ty&gt;</w:t>
      </w:r>
      <w:r>
        <w:br/>
      </w:r>
      <w:r>
        <w:rPr>
          <w:rStyle w:val="VerbatimChar"/>
        </w:rPr>
        <w:t xml:space="preserve">  &lt;ri&gt;/in-cse&lt;/ri&gt;</w:t>
      </w:r>
      <w:r>
        <w:br/>
      </w:r>
      <w:r>
        <w:rPr>
          <w:rStyle w:val="VerbatimChar"/>
        </w:rPr>
        <w:t xml:space="preserve">  &lt;ct&gt;20150925T045938&lt;/ct&gt;</w:t>
      </w:r>
      <w:r>
        <w:br/>
      </w:r>
      <w:r>
        <w:rPr>
          <w:rStyle w:val="VerbatimChar"/>
        </w:rPr>
        <w:t xml:space="preserve">  &lt;lt&gt;20150925T045938&lt;/lt&gt;</w:t>
      </w:r>
      <w:r>
        <w:br/>
      </w:r>
      <w:r>
        <w:rPr>
          <w:rStyle w:val="VerbatimChar"/>
        </w:rPr>
        <w:t xml:space="preserve">  &lt;acpi&gt;/in-cse/acp-666957710&lt;/acpi&gt;</w:t>
      </w:r>
      <w:r>
        <w:br/>
      </w:r>
      <w:r>
        <w:rPr>
          <w:rStyle w:val="VerbatimChar"/>
        </w:rPr>
        <w:t xml:space="preserve">  &lt;cst&gt;1&lt;/cst&gt;</w:t>
      </w:r>
      <w:r>
        <w:br/>
      </w:r>
      <w:r>
        <w:rPr>
          <w:rStyle w:val="VerbatimChar"/>
        </w:rPr>
        <w:t xml:space="preserve">  &lt;lt;csi&gt;in-cse&lt;/csi&gt;</w:t>
      </w:r>
      <w:r>
        <w:br/>
      </w:r>
      <w:r>
        <w:rPr>
          <w:rStyle w:val="VerbatimChar"/>
        </w:rPr>
        <w:t xml:space="preserve">  &lt;srt&gt;1 2 3 4 5 9 14 15 16 17 23&lt;/srt&gt;</w:t>
      </w:r>
      <w:r>
        <w:br/>
      </w:r>
      <w:r>
        <w:rPr>
          <w:rStyle w:val="VerbatimChar"/>
        </w:rPr>
        <w:t xml:space="preserve">  &lt;poa&gt;http://in.provider.com:8080/&lt;/poa&gt;</w:t>
      </w:r>
      <w:r>
        <w:br/>
      </w:r>
      <w:r>
        <w:rPr>
          <w:rStyle w:val="VerbatimChar"/>
        </w:rPr>
        <w:t xml:space="preserve">&lt;/m2m:cb&gt;</w:t>
      </w:r>
    </w:p>
    <w:bookmarkEnd w:id="130"/>
    <w:bookmarkStart w:id="131" w:name="annex-a.2.2-mn-cse"/>
    <w:p>
      <w:pPr>
        <w:pStyle w:val="Heading3"/>
      </w:pPr>
      <w:r>
        <w:t xml:space="preserve">Annex A.2.2 MN-CSE</w:t>
      </w:r>
    </w:p>
    <w:p>
      <w:pPr>
        <w:pStyle w:val="FirstParagraph"/>
      </w:pPr>
      <w:r>
        <w:rPr>
          <w:b/>
          <w:bCs/>
        </w:rPr>
        <w:t xml:space="preserve">HTTP Request</w:t>
      </w:r>
      <w:r>
        <w:t xml:space="preserve">:</w:t>
      </w:r>
    </w:p>
    <w:p>
      <w:pPr>
        <w:pStyle w:val="SourceCode"/>
      </w:pPr>
      <w:r>
        <w:rPr>
          <w:rStyle w:val="VerbatimChar"/>
        </w:rPr>
        <w:t xml:space="preserve">GET /~/in-cse/server/home_gateway HTTP/1.1</w:t>
      </w:r>
      <w:r>
        <w:br/>
      </w:r>
      <w:r>
        <w:rPr>
          <w:rStyle w:val="VerbatimChar"/>
        </w:rPr>
        <w:t xml:space="preserve">Host: mn.provider.com:8080</w:t>
      </w:r>
      <w:r>
        <w:br/>
      </w:r>
      <w:r>
        <w:rPr>
          <w:rStyle w:val="VerbatimChar"/>
        </w:rPr>
        <w:t xml:space="preserve">X-M2M-Origin: /in-cse/Csmartphone_ae</w:t>
      </w:r>
      <w:r>
        <w:br/>
      </w:r>
      <w:r>
        <w:rPr>
          <w:rStyle w:val="VerbatimChar"/>
        </w:rPr>
        <w:t xml:space="preserve">X-M2M-RI: incse-12346</w:t>
      </w:r>
      <w:r>
        <w:br/>
      </w:r>
      <w:r>
        <w:rPr>
          <w:rStyle w:val="VerbatimChar"/>
        </w:rPr>
        <w:t xml:space="preserve">Accept: application/xml</w:t>
      </w:r>
    </w:p>
    <w:p>
      <w:pPr>
        <w:pStyle w:val="FirstParagraph"/>
      </w:pPr>
      <w:r>
        <w:rPr>
          <w:b/>
          <w:bCs/>
        </w:rPr>
        <w:t xml:space="preserve">HTTP Response</w:t>
      </w:r>
      <w:r>
        <w:t xml:space="preserve">:</w:t>
      </w:r>
    </w:p>
    <w:p>
      <w:pPr>
        <w:pStyle w:val="SourceCode"/>
      </w:pPr>
      <w:r>
        <w:rPr>
          <w:rStyle w:val="VerbatimChar"/>
        </w:rPr>
        <w:t xml:space="preserve">200 OK</w:t>
      </w:r>
      <w:r>
        <w:br/>
      </w:r>
      <w:r>
        <w:rPr>
          <w:rStyle w:val="VerbatimChar"/>
        </w:rPr>
        <w:t xml:space="preserve">X-M2M-RSC: 2000</w:t>
      </w:r>
      <w:r>
        <w:br/>
      </w:r>
      <w:r>
        <w:rPr>
          <w:rStyle w:val="VerbatimChar"/>
        </w:rPr>
        <w:t xml:space="preserve">X-M2M-RI: incse-12346</w:t>
      </w:r>
      <w:r>
        <w:br/>
      </w:r>
      <w:r>
        <w:rPr>
          <w:rStyle w:val="VerbatimChar"/>
        </w:rPr>
        <w:t xml:space="preserve">Content-Type: application/xml</w:t>
      </w:r>
      <w:r>
        <w:br/>
      </w:r>
      <w:r>
        <w:br/>
      </w:r>
      <w:r>
        <w:rPr>
          <w:rStyle w:val="VerbatimChar"/>
        </w:rPr>
        <w:t xml:space="preserve">&lt;?xml version="1.0" encoding="UTF-8"?&gt;</w:t>
      </w:r>
      <w:r>
        <w:br/>
      </w:r>
      <w:r>
        <w:rPr>
          <w:rStyle w:val="VerbatimChar"/>
        </w:rPr>
        <w:t xml:space="preserve">&lt;m2m:csr xmlns:m2m="http://www.onem2m.org/xml/protocols" rn="home_gateway"&gt;</w:t>
      </w:r>
      <w:r>
        <w:br/>
      </w:r>
      <w:r>
        <w:rPr>
          <w:rStyle w:val="VerbatimChar"/>
        </w:rPr>
        <w:t xml:space="preserve">  &lt;ty&gt;16&lt;/ty&gt;</w:t>
      </w:r>
      <w:r>
        <w:br/>
      </w:r>
      <w:r>
        <w:rPr>
          <w:rStyle w:val="VerbatimChar"/>
        </w:rPr>
        <w:t xml:space="preserve">  &lt;ri&gt;csr-299409504&lt;/ri&gt;</w:t>
      </w:r>
      <w:r>
        <w:br/>
      </w:r>
      <w:r>
        <w:rPr>
          <w:rStyle w:val="VerbatimChar"/>
        </w:rPr>
        <w:t xml:space="preserve">  &lt;pi&gt;/in-cse&lt;/pi&gt; </w:t>
      </w:r>
      <w:r>
        <w:br/>
      </w:r>
      <w:r>
        <w:rPr>
          <w:rStyle w:val="VerbatimChar"/>
        </w:rPr>
        <w:t xml:space="preserve">  &lt;ct&gt;20150925T045938&lt;/ct&gt;</w:t>
      </w:r>
      <w:r>
        <w:br/>
      </w:r>
      <w:r>
        <w:rPr>
          <w:rStyle w:val="VerbatimChar"/>
        </w:rPr>
        <w:t xml:space="preserve">  &lt;lt&gt;20150925T045938&lt;/lt&gt;</w:t>
      </w:r>
      <w:r>
        <w:br/>
      </w:r>
      <w:r>
        <w:rPr>
          <w:rStyle w:val="VerbatimChar"/>
        </w:rPr>
        <w:t xml:space="preserve">  &lt;et&gt;20171005T105550&lt;/et&gt;</w:t>
      </w:r>
      <w:r>
        <w:br/>
      </w:r>
      <w:r>
        <w:rPr>
          <w:rStyle w:val="VerbatimChar"/>
        </w:rPr>
        <w:t xml:space="preserve">  &lt;acpi&gt;/in-cse/acp-666957710&lt;/acpi&gt;</w:t>
      </w:r>
      <w:r>
        <w:br/>
      </w:r>
      <w:r>
        <w:rPr>
          <w:rStyle w:val="VerbatimChar"/>
        </w:rPr>
        <w:t xml:space="preserve">  &lt;poa&gt;http://mn.provider.com:8080/&lt;/poa&gt;</w:t>
      </w:r>
      <w:r>
        <w:br/>
      </w:r>
      <w:r>
        <w:rPr>
          <w:rStyle w:val="VerbatimChar"/>
        </w:rPr>
        <w:t xml:space="preserve">  &lt;cb&gt;mn.provider.com/mn-cse&lt;/cb&gt;</w:t>
      </w:r>
      <w:r>
        <w:br/>
      </w:r>
      <w:r>
        <w:rPr>
          <w:rStyle w:val="VerbatimChar"/>
        </w:rPr>
        <w:t xml:space="preserve">  &lt;csi&gt;/mn-cse&lt;/csi&gt;</w:t>
      </w:r>
      <w:r>
        <w:br/>
      </w:r>
      <w:r>
        <w:rPr>
          <w:rStyle w:val="VerbatimChar"/>
        </w:rPr>
        <w:t xml:space="preserve">  &lt;rr&gt;true&lt;/rr&gt;</w:t>
      </w:r>
      <w:r>
        <w:br/>
      </w:r>
      <w:r>
        <w:rPr>
          <w:rStyle w:val="VerbatimChar"/>
        </w:rPr>
        <w:t xml:space="preserve">&lt;/m2m:csr&gt;</w:t>
      </w:r>
    </w:p>
    <w:bookmarkEnd w:id="131"/>
    <w:bookmarkEnd w:id="132"/>
    <w:bookmarkStart w:id="133" w:name="X34d1b0d9b5b2354ef7e7f52e42e65b0bf9d098d"/>
    <w:p>
      <w:pPr>
        <w:pStyle w:val="Heading2"/>
      </w:pPr>
      <w:r>
        <w:t xml:space="preserve">Annex A.3 Gateway device application MN-AE</w:t>
      </w:r>
    </w:p>
    <w:p>
      <w:pPr>
        <w:pStyle w:val="FirstParagraph"/>
      </w:pPr>
      <w:r>
        <w:rPr>
          <w:b/>
          <w:bCs/>
        </w:rPr>
        <w:t xml:space="preserve">HTTP Request</w:t>
      </w:r>
      <w:r>
        <w:t xml:space="preserve">:</w:t>
      </w:r>
    </w:p>
    <w:p>
      <w:pPr>
        <w:pStyle w:val="SourceCode"/>
      </w:pPr>
      <w:r>
        <w:rPr>
          <w:rStyle w:val="VerbatimChar"/>
        </w:rPr>
        <w:t xml:space="preserve">GET /~/mn-cse/home_gateway/gateway_ae HTTP/1.1</w:t>
      </w:r>
      <w:r>
        <w:br/>
      </w:r>
      <w:r>
        <w:rPr>
          <w:rStyle w:val="VerbatimChar"/>
        </w:rPr>
        <w:t xml:space="preserve">Host: mn.provider.com:8080</w:t>
      </w:r>
      <w:r>
        <w:br/>
      </w:r>
      <w:r>
        <w:rPr>
          <w:rStyle w:val="VerbatimChar"/>
        </w:rPr>
        <w:t xml:space="preserve">X-M2M-Origin: /in-cse/Csmartphone_ae</w:t>
      </w:r>
      <w:r>
        <w:br/>
      </w:r>
      <w:r>
        <w:rPr>
          <w:rStyle w:val="VerbatimChar"/>
        </w:rPr>
        <w:t xml:space="preserve">X-M2M-RI: mncse-12347</w:t>
      </w:r>
      <w:r>
        <w:br/>
      </w:r>
      <w:r>
        <w:rPr>
          <w:rStyle w:val="VerbatimChar"/>
        </w:rPr>
        <w:t xml:space="preserve">Accept: application/xml</w:t>
      </w:r>
    </w:p>
    <w:p>
      <w:pPr>
        <w:pStyle w:val="FirstParagraph"/>
      </w:pPr>
      <w:r>
        <w:rPr>
          <w:b/>
          <w:bCs/>
        </w:rPr>
        <w:t xml:space="preserve">HTTP Response</w:t>
      </w:r>
      <w:r>
        <w:t xml:space="preserve">:</w:t>
      </w:r>
    </w:p>
    <w:p>
      <w:pPr>
        <w:pStyle w:val="SourceCode"/>
      </w:pPr>
      <w:r>
        <w:rPr>
          <w:rStyle w:val="VerbatimChar"/>
        </w:rPr>
        <w:t xml:space="preserve">200 OK</w:t>
      </w:r>
      <w:r>
        <w:br/>
      </w:r>
      <w:r>
        <w:rPr>
          <w:rStyle w:val="VerbatimChar"/>
        </w:rPr>
        <w:t xml:space="preserve">X-M2M-RSC: 2000</w:t>
      </w:r>
      <w:r>
        <w:br/>
      </w:r>
      <w:r>
        <w:rPr>
          <w:rStyle w:val="VerbatimChar"/>
        </w:rPr>
        <w:t xml:space="preserve">X-M2M-RI: mncse-12347</w:t>
      </w:r>
      <w:r>
        <w:br/>
      </w:r>
      <w:r>
        <w:rPr>
          <w:rStyle w:val="VerbatimChar"/>
        </w:rPr>
        <w:t xml:space="preserve">Content-Type: application/xml</w:t>
      </w:r>
      <w:r>
        <w:br/>
      </w:r>
      <w:r>
        <w:br/>
      </w:r>
      <w:r>
        <w:rPr>
          <w:rStyle w:val="VerbatimChar"/>
        </w:rPr>
        <w:t xml:space="preserve">&lt;?xml version="1.0" encoding="UTF-8"?&gt;</w:t>
      </w:r>
      <w:r>
        <w:br/>
      </w:r>
      <w:r>
        <w:rPr>
          <w:rStyle w:val="VerbatimChar"/>
        </w:rPr>
        <w:t xml:space="preserve">&lt;m2m:ae xmlns:m2m="http://www.onem2m.org/xml/protocols" rn="gateway_ae"&gt;</w:t>
      </w:r>
      <w:r>
        <w:br/>
      </w:r>
      <w:r>
        <w:rPr>
          <w:rStyle w:val="VerbatimChar"/>
        </w:rPr>
        <w:t xml:space="preserve">  &lt;ty&gt;2&lt;/ty&gt;</w:t>
      </w:r>
      <w:r>
        <w:br/>
      </w:r>
      <w:r>
        <w:rPr>
          <w:rStyle w:val="VerbatimChar"/>
        </w:rPr>
        <w:t xml:space="preserve">  &lt;ri&gt;ae-CAE340303271&lt;/ri&gt;</w:t>
      </w:r>
      <w:r>
        <w:br/>
      </w:r>
      <w:r>
        <w:rPr>
          <w:rStyle w:val="VerbatimChar"/>
        </w:rPr>
        <w:t xml:space="preserve">  &lt;pi&gt;/mn-cse&lt;/pi&gt;</w:t>
      </w:r>
      <w:r>
        <w:br/>
      </w:r>
      <w:r>
        <w:rPr>
          <w:rStyle w:val="VerbatimChar"/>
        </w:rPr>
        <w:t xml:space="preserve">  &lt;ct&gt;20150925T052438&lt;/ct&gt;</w:t>
      </w:r>
      <w:r>
        <w:br/>
      </w:r>
      <w:r>
        <w:rPr>
          <w:rStyle w:val="VerbatimChar"/>
        </w:rPr>
        <w:t xml:space="preserve">  &lt;lt&gt;20150925T052438&lt;/lt&gt;</w:t>
      </w:r>
      <w:r>
        <w:br/>
      </w:r>
      <w:r>
        <w:rPr>
          <w:rStyle w:val="VerbatimChar"/>
        </w:rPr>
        <w:t xml:space="preserve">  &lt;et&gt;20171005T105550&lt;/et&gt;</w:t>
      </w:r>
      <w:r>
        <w:br/>
      </w:r>
      <w:r>
        <w:rPr>
          <w:rStyle w:val="VerbatimChar"/>
        </w:rPr>
        <w:t xml:space="preserve">  &lt;acpi&gt;/mn-cse/acp-805496226&lt;/acpi&gt;</w:t>
      </w:r>
      <w:r>
        <w:br/>
      </w:r>
      <w:r>
        <w:rPr>
          <w:rStyle w:val="VerbatimChar"/>
        </w:rPr>
        <w:t xml:space="preserve">  &lt;api&gt;A01.com.company.gatewayApp&lt;/api&gt;</w:t>
      </w:r>
      <w:r>
        <w:br/>
      </w:r>
      <w:r>
        <w:rPr>
          <w:rStyle w:val="VerbatimChar"/>
        </w:rPr>
        <w:t xml:space="preserve">  &lt;aei&gt;CAE340303271&lt;/aei&gt;</w:t>
      </w:r>
      <w:r>
        <w:br/>
      </w:r>
      <w:r>
        <w:rPr>
          <w:rStyle w:val="VerbatimChar"/>
        </w:rPr>
        <w:t xml:space="preserve">  &lt;rr&gt;false&lt;/rr&gt;</w:t>
      </w:r>
      <w:r>
        <w:br/>
      </w:r>
      <w:r>
        <w:rPr>
          <w:rStyle w:val="VerbatimChar"/>
        </w:rPr>
        <w:t xml:space="preserve">&lt;/m2m:ae&gt;</w:t>
      </w:r>
    </w:p>
    <w:bookmarkEnd w:id="133"/>
    <w:bookmarkStart w:id="136" w:name="annex-a.4.-light-device-applications"/>
    <w:p>
      <w:pPr>
        <w:pStyle w:val="Heading2"/>
      </w:pPr>
      <w:r>
        <w:t xml:space="preserve">Annex A.4. Light device applications</w:t>
      </w:r>
    </w:p>
    <w:bookmarkStart w:id="134" w:name="annex-a.4.1-adn-ae1"/>
    <w:p>
      <w:pPr>
        <w:pStyle w:val="Heading3"/>
      </w:pPr>
      <w:r>
        <w:t xml:space="preserve">Annex A.4.1 ADN-AE1</w:t>
      </w:r>
    </w:p>
    <w:p>
      <w:pPr>
        <w:pStyle w:val="FirstParagraph"/>
      </w:pPr>
      <w:r>
        <w:rPr>
          <w:b/>
          <w:bCs/>
        </w:rPr>
        <w:t xml:space="preserve">HTTP Request</w:t>
      </w:r>
      <w:r>
        <w:t xml:space="preserve">:</w:t>
      </w:r>
    </w:p>
    <w:p>
      <w:pPr>
        <w:pStyle w:val="SourceCode"/>
      </w:pPr>
      <w:r>
        <w:rPr>
          <w:rStyle w:val="VerbatimChar"/>
        </w:rPr>
        <w:t xml:space="preserve">GET /~/mn-cse/home_gateway/light_ae1 HTTP/1.1</w:t>
      </w:r>
      <w:r>
        <w:br/>
      </w:r>
      <w:r>
        <w:rPr>
          <w:rStyle w:val="VerbatimChar"/>
        </w:rPr>
        <w:t xml:space="preserve">Host: mn.provider.com:8080</w:t>
      </w:r>
      <w:r>
        <w:br/>
      </w:r>
      <w:r>
        <w:rPr>
          <w:rStyle w:val="VerbatimChar"/>
        </w:rPr>
        <w:t xml:space="preserve">X-M2M-Origin: /in-cse/Csmartphone_ae</w:t>
      </w:r>
      <w:r>
        <w:br/>
      </w:r>
      <w:r>
        <w:rPr>
          <w:rStyle w:val="VerbatimChar"/>
        </w:rPr>
        <w:t xml:space="preserve">X-M2M-RI: mncse-12348</w:t>
      </w:r>
      <w:r>
        <w:br/>
      </w:r>
      <w:r>
        <w:rPr>
          <w:rStyle w:val="VerbatimChar"/>
        </w:rPr>
        <w:t xml:space="preserve">Accept: application/xml</w:t>
      </w:r>
    </w:p>
    <w:p>
      <w:pPr>
        <w:pStyle w:val="FirstParagraph"/>
      </w:pPr>
      <w:r>
        <w:rPr>
          <w:b/>
          <w:bCs/>
        </w:rPr>
        <w:t xml:space="preserve">HTTP Response</w:t>
      </w:r>
      <w:r>
        <w:t xml:space="preserve">:</w:t>
      </w:r>
    </w:p>
    <w:p>
      <w:pPr>
        <w:pStyle w:val="SourceCode"/>
      </w:pPr>
      <w:r>
        <w:rPr>
          <w:rStyle w:val="VerbatimChar"/>
        </w:rPr>
        <w:t xml:space="preserve">200 OK</w:t>
      </w:r>
      <w:r>
        <w:br/>
      </w:r>
      <w:r>
        <w:rPr>
          <w:rStyle w:val="VerbatimChar"/>
        </w:rPr>
        <w:t xml:space="preserve">X-M2M-RSC: 2000</w:t>
      </w:r>
      <w:r>
        <w:br/>
      </w:r>
      <w:r>
        <w:rPr>
          <w:rStyle w:val="VerbatimChar"/>
        </w:rPr>
        <w:t xml:space="preserve">X-M2M-RI: mncse-12348</w:t>
      </w:r>
      <w:r>
        <w:br/>
      </w:r>
      <w:r>
        <w:rPr>
          <w:rStyle w:val="VerbatimChar"/>
        </w:rPr>
        <w:t xml:space="preserve">Content-Type: application/xml</w:t>
      </w:r>
      <w:r>
        <w:br/>
      </w:r>
      <w:r>
        <w:br/>
      </w:r>
      <w:r>
        <w:rPr>
          <w:rStyle w:val="VerbatimChar"/>
        </w:rPr>
        <w:t xml:space="preserve">&lt;?xml version="1.0" encoding="UTF-8"?&gt;</w:t>
      </w:r>
      <w:r>
        <w:br/>
      </w:r>
      <w:r>
        <w:rPr>
          <w:rStyle w:val="VerbatimChar"/>
        </w:rPr>
        <w:t xml:space="preserve">&lt;m2m:ae xmlns:m2m="http://www.onem2m.org/xml/protocols" rn="light_ae1"&gt;</w:t>
      </w:r>
      <w:r>
        <w:br/>
      </w:r>
      <w:r>
        <w:rPr>
          <w:rStyle w:val="VerbatimChar"/>
        </w:rPr>
        <w:t xml:space="preserve">  &lt;ty&gt;2&lt;/ty&gt;</w:t>
      </w:r>
      <w:r>
        <w:br/>
      </w:r>
      <w:r>
        <w:rPr>
          <w:rStyle w:val="VerbatimChar"/>
        </w:rPr>
        <w:t xml:space="preserve">  &lt;ri&gt;ae-CAE340304071&lt;/ri&gt;</w:t>
      </w:r>
      <w:r>
        <w:br/>
      </w:r>
      <w:r>
        <w:rPr>
          <w:rStyle w:val="VerbatimChar"/>
        </w:rPr>
        <w:t xml:space="preserve">  &lt;pi&gt;/mn-cse&lt;/pi&gt;</w:t>
      </w:r>
      <w:r>
        <w:br/>
      </w:r>
      <w:r>
        <w:rPr>
          <w:rStyle w:val="VerbatimChar"/>
        </w:rPr>
        <w:t xml:space="preserve">  &lt;ct&gt;20150925T052455&lt;/ct&gt;</w:t>
      </w:r>
      <w:r>
        <w:br/>
      </w:r>
      <w:r>
        <w:rPr>
          <w:rStyle w:val="VerbatimChar"/>
        </w:rPr>
        <w:t xml:space="preserve">  &lt;lt&gt;20150925T052455&lt;/lt&gt;</w:t>
      </w:r>
      <w:r>
        <w:br/>
      </w:r>
      <w:r>
        <w:rPr>
          <w:rStyle w:val="VerbatimChar"/>
        </w:rPr>
        <w:t xml:space="preserve">  &lt;et&gt;20171005T105550&lt;/et&gt;</w:t>
      </w:r>
      <w:r>
        <w:br/>
      </w:r>
      <w:r>
        <w:rPr>
          <w:rStyle w:val="VerbatimChar"/>
        </w:rPr>
        <w:t xml:space="preserve">  &lt;acpi&gt;/mn-cse/acp-805496226&lt;/acpi&gt;</w:t>
      </w:r>
      <w:r>
        <w:br/>
      </w:r>
      <w:r>
        <w:rPr>
          <w:rStyle w:val="VerbatimChar"/>
        </w:rPr>
        <w:t xml:space="preserve">  &lt;api&gt;A01.com.company.lightApp1&lt;/api&gt;</w:t>
      </w:r>
      <w:r>
        <w:br/>
      </w:r>
      <w:r>
        <w:rPr>
          <w:rStyle w:val="VerbatimChar"/>
        </w:rPr>
        <w:t xml:space="preserve">  &lt;aei&gt;CAE340304071&lt;/aei&gt;</w:t>
      </w:r>
      <w:r>
        <w:br/>
      </w:r>
      <w:r>
        <w:rPr>
          <w:rStyle w:val="VerbatimChar"/>
        </w:rPr>
        <w:t xml:space="preserve">  &lt;rr&gt;true&lt;/rr&gt;</w:t>
      </w:r>
      <w:r>
        <w:br/>
      </w:r>
      <w:r>
        <w:rPr>
          <w:rStyle w:val="VerbatimChar"/>
        </w:rPr>
        <w:t xml:space="preserve">&lt;/m2m:ae&gt;</w:t>
      </w:r>
    </w:p>
    <w:bookmarkEnd w:id="134"/>
    <w:bookmarkStart w:id="135" w:name="annex-a.4.2-adn-ae2"/>
    <w:p>
      <w:pPr>
        <w:pStyle w:val="Heading3"/>
      </w:pPr>
      <w:r>
        <w:t xml:space="preserve">Annex A.4.2 ADN-AE2</w:t>
      </w:r>
    </w:p>
    <w:p>
      <w:pPr>
        <w:pStyle w:val="FirstParagraph"/>
      </w:pPr>
      <w:r>
        <w:rPr>
          <w:b/>
          <w:bCs/>
        </w:rPr>
        <w:t xml:space="preserve">HTTP Request</w:t>
      </w:r>
      <w:r>
        <w:t xml:space="preserve">:</w:t>
      </w:r>
    </w:p>
    <w:p>
      <w:pPr>
        <w:pStyle w:val="SourceCode"/>
      </w:pPr>
      <w:r>
        <w:rPr>
          <w:rStyle w:val="VerbatimChar"/>
        </w:rPr>
        <w:t xml:space="preserve">GET /~/mn-cse/home_gateway/light_ae2 HTTP/1.1</w:t>
      </w:r>
      <w:r>
        <w:br/>
      </w:r>
      <w:r>
        <w:rPr>
          <w:rStyle w:val="VerbatimChar"/>
        </w:rPr>
        <w:t xml:space="preserve">Host: mn.provider.com:8080</w:t>
      </w:r>
      <w:r>
        <w:br/>
      </w:r>
      <w:r>
        <w:rPr>
          <w:rStyle w:val="VerbatimChar"/>
        </w:rPr>
        <w:t xml:space="preserve">X-M2M-Origin: /mn-cse/Cgateway_ae</w:t>
      </w:r>
      <w:r>
        <w:br/>
      </w:r>
      <w:r>
        <w:rPr>
          <w:rStyle w:val="VerbatimChar"/>
        </w:rPr>
        <w:t xml:space="preserve">X-M2M-RI: mncse-12348</w:t>
      </w:r>
      <w:r>
        <w:br/>
      </w:r>
      <w:r>
        <w:rPr>
          <w:rStyle w:val="VerbatimChar"/>
        </w:rPr>
        <w:t xml:space="preserve">Accept: application/xml</w:t>
      </w:r>
    </w:p>
    <w:p>
      <w:pPr>
        <w:pStyle w:val="FirstParagraph"/>
      </w:pPr>
      <w:r>
        <w:rPr>
          <w:b/>
          <w:bCs/>
        </w:rPr>
        <w:t xml:space="preserve">HTTP Response</w:t>
      </w:r>
      <w:r>
        <w:t xml:space="preserve">:</w:t>
      </w:r>
    </w:p>
    <w:p>
      <w:pPr>
        <w:pStyle w:val="SourceCode"/>
      </w:pPr>
      <w:r>
        <w:rPr>
          <w:rStyle w:val="VerbatimChar"/>
        </w:rPr>
        <w:t xml:space="preserve">200 OK</w:t>
      </w:r>
      <w:r>
        <w:br/>
      </w:r>
      <w:r>
        <w:rPr>
          <w:rStyle w:val="VerbatimChar"/>
        </w:rPr>
        <w:t xml:space="preserve">X-M2M-RSC: 2000</w:t>
      </w:r>
      <w:r>
        <w:br/>
      </w:r>
      <w:r>
        <w:rPr>
          <w:rStyle w:val="VerbatimChar"/>
        </w:rPr>
        <w:t xml:space="preserve">X-M2M-RI: mncse-12348</w:t>
      </w:r>
      <w:r>
        <w:br/>
      </w:r>
      <w:r>
        <w:rPr>
          <w:rStyle w:val="VerbatimChar"/>
        </w:rPr>
        <w:t xml:space="preserve">Content-Type: application/xml</w:t>
      </w:r>
      <w:r>
        <w:br/>
      </w:r>
      <w:r>
        <w:br/>
      </w:r>
      <w:r>
        <w:rPr>
          <w:rStyle w:val="VerbatimChar"/>
        </w:rPr>
        <w:t xml:space="preserve">&lt;?xml version="1.0" encoding="UTF-8"?&gt;</w:t>
      </w:r>
      <w:r>
        <w:br/>
      </w:r>
      <w:r>
        <w:rPr>
          <w:rStyle w:val="VerbatimChar"/>
        </w:rPr>
        <w:t xml:space="preserve">&lt;m2m:ae xmlns:m2m="http://www.onem2m.org/xml/protocols" rn="light_ae2"&gt;</w:t>
      </w:r>
      <w:r>
        <w:br/>
      </w:r>
      <w:r>
        <w:rPr>
          <w:rStyle w:val="VerbatimChar"/>
        </w:rPr>
        <w:t xml:space="preserve">  &lt;ty&gt;2&lt;/ty&gt;</w:t>
      </w:r>
      <w:r>
        <w:br/>
      </w:r>
      <w:r>
        <w:rPr>
          <w:rStyle w:val="VerbatimChar"/>
        </w:rPr>
        <w:t xml:space="preserve">  &lt;ri&gt;ae-CAE340304042&lt;/ri&gt;</w:t>
      </w:r>
      <w:r>
        <w:br/>
      </w:r>
      <w:r>
        <w:rPr>
          <w:rStyle w:val="VerbatimChar"/>
        </w:rPr>
        <w:t xml:space="preserve">  &lt;pi&gt;/mn-cse&lt;/pi&gt;</w:t>
      </w:r>
      <w:r>
        <w:br/>
      </w:r>
      <w:r>
        <w:rPr>
          <w:rStyle w:val="VerbatimChar"/>
        </w:rPr>
        <w:t xml:space="preserve">  &lt;ct&gt;20150925T052542&lt;/ct&gt;</w:t>
      </w:r>
      <w:r>
        <w:br/>
      </w:r>
      <w:r>
        <w:rPr>
          <w:rStyle w:val="VerbatimChar"/>
        </w:rPr>
        <w:t xml:space="preserve">  &lt;lt&gt;20150925T052542&lt;/lt&gt;</w:t>
      </w:r>
      <w:r>
        <w:br/>
      </w:r>
      <w:r>
        <w:rPr>
          <w:rStyle w:val="VerbatimChar"/>
        </w:rPr>
        <w:t xml:space="preserve">  &lt;et&gt;20171005T105550&lt;/et&gt;</w:t>
      </w:r>
      <w:r>
        <w:br/>
      </w:r>
      <w:r>
        <w:rPr>
          <w:rStyle w:val="VerbatimChar"/>
        </w:rPr>
        <w:t xml:space="preserve">  &lt;acpi&gt;/mn-cse/acp-805496226&lt;/acpi&gt;</w:t>
      </w:r>
      <w:r>
        <w:br/>
      </w:r>
      <w:r>
        <w:rPr>
          <w:rStyle w:val="VerbatimChar"/>
        </w:rPr>
        <w:t xml:space="preserve">  &lt;api&gt;A01.com.company.lightApp2&lt;/api&gt;</w:t>
      </w:r>
      <w:r>
        <w:br/>
      </w:r>
      <w:r>
        <w:rPr>
          <w:rStyle w:val="VerbatimChar"/>
        </w:rPr>
        <w:t xml:space="preserve">  &lt;aei&gt;CAE340304042&lt;/aei&gt;</w:t>
      </w:r>
      <w:r>
        <w:br/>
      </w:r>
      <w:r>
        <w:rPr>
          <w:rStyle w:val="VerbatimChar"/>
        </w:rPr>
        <w:t xml:space="preserve">  &lt;rr&gt;true&lt;/rr&gt;</w:t>
      </w:r>
      <w:r>
        <w:br/>
      </w:r>
      <w:r>
        <w:rPr>
          <w:rStyle w:val="VerbatimChar"/>
        </w:rPr>
        <w:t xml:space="preserve">&lt;/m2m:ae&gt;</w:t>
      </w:r>
    </w:p>
    <w:bookmarkEnd w:id="135"/>
    <w:bookmarkEnd w:id="136"/>
    <w:bookmarkStart w:id="137" w:name="annex-a.5-smartphone-application-in-ae"/>
    <w:p>
      <w:pPr>
        <w:pStyle w:val="Heading2"/>
      </w:pPr>
      <w:r>
        <w:t xml:space="preserve">Annex A.5 Smartphone application IN-AE</w:t>
      </w:r>
    </w:p>
    <w:p>
      <w:pPr>
        <w:pStyle w:val="FirstParagraph"/>
      </w:pPr>
      <w:r>
        <w:rPr>
          <w:b/>
          <w:bCs/>
        </w:rPr>
        <w:t xml:space="preserve">HTTP Request</w:t>
      </w:r>
      <w:r>
        <w:t xml:space="preserve">:</w:t>
      </w:r>
    </w:p>
    <w:p>
      <w:pPr>
        <w:pStyle w:val="SourceCode"/>
      </w:pPr>
      <w:r>
        <w:rPr>
          <w:rStyle w:val="VerbatimChar"/>
        </w:rPr>
        <w:t xml:space="preserve">GET /~/in-cse/server/smartphone_ae HTTP/1.1</w:t>
      </w:r>
      <w:r>
        <w:br/>
      </w:r>
      <w:r>
        <w:rPr>
          <w:rStyle w:val="VerbatimChar"/>
        </w:rPr>
        <w:t xml:space="preserve">Host: in.provider.com:8080</w:t>
      </w:r>
      <w:r>
        <w:br/>
      </w:r>
      <w:r>
        <w:rPr>
          <w:rStyle w:val="VerbatimChar"/>
        </w:rPr>
        <w:t xml:space="preserve">X-M2M-Origin: /mn-cse/Cgateway_ae</w:t>
      </w:r>
      <w:r>
        <w:br/>
      </w:r>
      <w:r>
        <w:rPr>
          <w:rStyle w:val="VerbatimChar"/>
        </w:rPr>
        <w:t xml:space="preserve">X-M2M-RI: incse-12349</w:t>
      </w:r>
      <w:r>
        <w:br/>
      </w:r>
      <w:r>
        <w:rPr>
          <w:rStyle w:val="VerbatimChar"/>
        </w:rPr>
        <w:t xml:space="preserve">Accept: application/xml</w:t>
      </w:r>
    </w:p>
    <w:p>
      <w:pPr>
        <w:pStyle w:val="FirstParagraph"/>
      </w:pPr>
      <w:r>
        <w:t xml:space="preserve">Editor note: The response format here is different from the others examples</w:t>
      </w:r>
    </w:p>
    <w:p>
      <w:pPr>
        <w:pStyle w:val="BodyText"/>
      </w:pPr>
      <w:r>
        <w:rPr>
          <w:b/>
          <w:bCs/>
        </w:rPr>
        <w:t xml:space="preserve">Resonse status</w:t>
      </w:r>
      <w:r>
        <w:t xml:space="preserve">:</w:t>
      </w:r>
      <w:r>
        <w:t xml:space="preserve"> </w:t>
      </w:r>
      <w:r>
        <w:t xml:space="preserve">200 OK</w:t>
      </w:r>
      <w:r>
        <w:t xml:space="preserve"> </w:t>
      </w:r>
      <w:r>
        <w:t xml:space="preserve">X-M2M-RSC: 2000</w:t>
      </w:r>
      <w:r>
        <w:t xml:space="preserve"> </w:t>
      </w:r>
      <w:r>
        <w:t xml:space="preserve">X-M2M-RI: incse-12349</w:t>
      </w:r>
      <w:r>
        <w:t xml:space="preserve"> </w:t>
      </w:r>
      <w:r>
        <w:t xml:space="preserve">Content-Type: application/xml</w:t>
      </w:r>
    </w:p>
    <w:p>
      <w:pPr>
        <w:pStyle w:val="BodyText"/>
      </w:pPr>
      <w:r>
        <w:t xml:space="preserve">**Resonse message*:</w:t>
      </w:r>
    </w:p>
    <w:p>
      <w:pPr>
        <w:pStyle w:val="SourceCode"/>
      </w:pPr>
      <w:r>
        <w:rPr>
          <w:rStyle w:val="FunctionTok"/>
        </w:rPr>
        <w:t xml:space="preserve">&lt;?xml</w:t>
      </w:r>
      <w:r>
        <w:rPr>
          <w:rStyle w:val="OtherTok"/>
        </w:rPr>
        <w:t xml:space="preserve"> version=</w:t>
      </w:r>
      <w:r>
        <w:rPr>
          <w:rStyle w:val="StringTok"/>
        </w:rPr>
        <w:t xml:space="preserve">"1.0"</w:t>
      </w:r>
      <w:r>
        <w:rPr>
          <w:rStyle w:val="OtherTok"/>
        </w:rPr>
        <w:t xml:space="preserve"> encoding=</w:t>
      </w:r>
      <w:r>
        <w:rPr>
          <w:rStyle w:val="StringTok"/>
        </w:rPr>
        <w:t xml:space="preserve">"UTF-8"</w:t>
      </w:r>
      <w:r>
        <w:rPr>
          <w:rStyle w:val="OtherTok"/>
        </w:rPr>
        <w:t xml:space="preserve"> standalone=</w:t>
      </w:r>
      <w:r>
        <w:rPr>
          <w:rStyle w:val="StringTok"/>
        </w:rPr>
        <w:t xml:space="preserve">"yes"</w:t>
      </w:r>
      <w:r>
        <w:rPr>
          <w:rStyle w:val="FunctionTok"/>
        </w:rPr>
        <w:t xml:space="preserve">?&gt;</w:t>
      </w:r>
      <w:r>
        <w:br/>
      </w:r>
      <w:r>
        <w:rPr>
          <w:rStyle w:val="NormalTok"/>
        </w:rPr>
        <w:t xml:space="preserve">&lt;</w:t>
      </w:r>
      <w:r>
        <w:rPr>
          <w:rStyle w:val="KeywordTok"/>
        </w:rPr>
        <w:t xml:space="preserve">m2m:ae</w:t>
      </w:r>
      <w:r>
        <w:rPr>
          <w:rStyle w:val="OtherTok"/>
        </w:rPr>
        <w:t xml:space="preserve"> xmlns:m2m=</w:t>
      </w:r>
      <w:r>
        <w:rPr>
          <w:rStyle w:val="StringTok"/>
        </w:rPr>
        <w:t xml:space="preserve">"http://www.onem2m.org/xml/protocols"</w:t>
      </w:r>
      <w:r>
        <w:rPr>
          <w:rStyle w:val="OtherTok"/>
        </w:rPr>
        <w:t xml:space="preserve"> rn=</w:t>
      </w:r>
      <w:r>
        <w:rPr>
          <w:rStyle w:val="StringTok"/>
        </w:rPr>
        <w:t xml:space="preserve">"smartphone_ae"</w:t>
      </w:r>
      <w:r>
        <w:rPr>
          <w:rStyle w:val="NormalTok"/>
        </w:rPr>
        <w:t xml:space="preserve">&gt;</w:t>
      </w:r>
      <w:r>
        <w:br/>
      </w:r>
      <w:r>
        <w:rPr>
          <w:rStyle w:val="NormalTok"/>
        </w:rPr>
        <w:t xml:space="preserve">  &lt;</w:t>
      </w:r>
      <w:r>
        <w:rPr>
          <w:rStyle w:val="KeywordTok"/>
        </w:rPr>
        <w:t xml:space="preserve">ty</w:t>
      </w:r>
      <w:r>
        <w:rPr>
          <w:rStyle w:val="NormalTok"/>
        </w:rPr>
        <w:t xml:space="preserve">&gt;2&lt;/</w:t>
      </w:r>
      <w:r>
        <w:rPr>
          <w:rStyle w:val="KeywordTok"/>
        </w:rPr>
        <w:t xml:space="preserve">ty</w:t>
      </w:r>
      <w:r>
        <w:rPr>
          <w:rStyle w:val="NormalTok"/>
        </w:rPr>
        <w:t xml:space="preserve">&gt;</w:t>
      </w:r>
      <w:r>
        <w:br/>
      </w:r>
      <w:r>
        <w:rPr>
          <w:rStyle w:val="NormalTok"/>
        </w:rPr>
        <w:t xml:space="preserve">  &lt;</w:t>
      </w:r>
      <w:r>
        <w:rPr>
          <w:rStyle w:val="KeywordTok"/>
        </w:rPr>
        <w:t xml:space="preserve">ri</w:t>
      </w:r>
      <w:r>
        <w:rPr>
          <w:rStyle w:val="NormalTok"/>
        </w:rPr>
        <w:t xml:space="preserve">&gt;ae-CAE340304178&lt;/</w:t>
      </w:r>
      <w:r>
        <w:rPr>
          <w:rStyle w:val="KeywordTok"/>
        </w:rPr>
        <w:t xml:space="preserve">ri</w:t>
      </w:r>
      <w:r>
        <w:rPr>
          <w:rStyle w:val="NormalTok"/>
        </w:rPr>
        <w:t xml:space="preserve">&gt;</w:t>
      </w:r>
      <w:r>
        <w:br/>
      </w:r>
      <w:r>
        <w:rPr>
          <w:rStyle w:val="NormalTok"/>
        </w:rPr>
        <w:t xml:space="preserve">  &lt;</w:t>
      </w:r>
      <w:r>
        <w:rPr>
          <w:rStyle w:val="KeywordTok"/>
        </w:rPr>
        <w:t xml:space="preserve">pi</w:t>
      </w:r>
      <w:r>
        <w:rPr>
          <w:rStyle w:val="NormalTok"/>
        </w:rPr>
        <w:t xml:space="preserve">&gt;/in-cse&lt;/</w:t>
      </w:r>
      <w:r>
        <w:rPr>
          <w:rStyle w:val="KeywordTok"/>
        </w:rPr>
        <w:t xml:space="preserve">pi</w:t>
      </w:r>
      <w:r>
        <w:rPr>
          <w:rStyle w:val="NormalTok"/>
        </w:rPr>
        <w:t xml:space="preserve">&gt;</w:t>
      </w:r>
      <w:r>
        <w:br/>
      </w:r>
      <w:r>
        <w:rPr>
          <w:rStyle w:val="NormalTok"/>
        </w:rPr>
        <w:t xml:space="preserve">  &lt;</w:t>
      </w:r>
      <w:r>
        <w:rPr>
          <w:rStyle w:val="KeywordTok"/>
        </w:rPr>
        <w:t xml:space="preserve">ct</w:t>
      </w:r>
      <w:r>
        <w:rPr>
          <w:rStyle w:val="NormalTok"/>
        </w:rPr>
        <w:t xml:space="preserve">&gt;20150925T052622&lt;/</w:t>
      </w:r>
      <w:r>
        <w:rPr>
          <w:rStyle w:val="KeywordTok"/>
        </w:rPr>
        <w:t xml:space="preserve">ct</w:t>
      </w:r>
      <w:r>
        <w:rPr>
          <w:rStyle w:val="NormalTok"/>
        </w:rPr>
        <w:t xml:space="preserve">&gt;</w:t>
      </w:r>
      <w:r>
        <w:br/>
      </w:r>
      <w:r>
        <w:rPr>
          <w:rStyle w:val="NormalTok"/>
        </w:rPr>
        <w:t xml:space="preserve">  &lt;</w:t>
      </w:r>
      <w:r>
        <w:rPr>
          <w:rStyle w:val="KeywordTok"/>
        </w:rPr>
        <w:t xml:space="preserve">lt</w:t>
      </w:r>
      <w:r>
        <w:rPr>
          <w:rStyle w:val="NormalTok"/>
        </w:rPr>
        <w:t xml:space="preserve">&gt;20150925T052622&lt;/</w:t>
      </w:r>
      <w:r>
        <w:rPr>
          <w:rStyle w:val="KeywordTok"/>
        </w:rPr>
        <w:t xml:space="preserve">lt</w:t>
      </w:r>
      <w:r>
        <w:rPr>
          <w:rStyle w:val="NormalTok"/>
        </w:rPr>
        <w:t xml:space="preserve">&gt;</w:t>
      </w:r>
      <w:r>
        <w:br/>
      </w:r>
      <w:r>
        <w:rPr>
          <w:rStyle w:val="NormalTok"/>
        </w:rPr>
        <w:t xml:space="preserve">  &lt;</w:t>
      </w:r>
      <w:r>
        <w:rPr>
          <w:rStyle w:val="KeywordTok"/>
        </w:rPr>
        <w:t xml:space="preserve">et</w:t>
      </w:r>
      <w:r>
        <w:rPr>
          <w:rStyle w:val="NormalTok"/>
        </w:rPr>
        <w:t xml:space="preserve">&gt;20171005T105550&lt;/</w:t>
      </w:r>
      <w:r>
        <w:rPr>
          <w:rStyle w:val="KeywordTok"/>
        </w:rPr>
        <w:t xml:space="preserve">et</w:t>
      </w:r>
      <w:r>
        <w:rPr>
          <w:rStyle w:val="NormalTok"/>
        </w:rPr>
        <w:t xml:space="preserve">&gt;</w:t>
      </w:r>
      <w:r>
        <w:br/>
      </w:r>
      <w:r>
        <w:rPr>
          <w:rStyle w:val="NormalTok"/>
        </w:rPr>
        <w:t xml:space="preserve">  &lt;</w:t>
      </w:r>
      <w:r>
        <w:rPr>
          <w:rStyle w:val="KeywordTok"/>
        </w:rPr>
        <w:t xml:space="preserve">acpi</w:t>
      </w:r>
      <w:r>
        <w:rPr>
          <w:rStyle w:val="NormalTok"/>
        </w:rPr>
        <w:t xml:space="preserve">&gt;/in-cse/acp-666957710&lt;/</w:t>
      </w:r>
      <w:r>
        <w:rPr>
          <w:rStyle w:val="KeywordTok"/>
        </w:rPr>
        <w:t xml:space="preserve">acpi</w:t>
      </w:r>
      <w:r>
        <w:rPr>
          <w:rStyle w:val="NormalTok"/>
        </w:rPr>
        <w:t xml:space="preserve">&gt;</w:t>
      </w:r>
      <w:r>
        <w:br/>
      </w:r>
      <w:r>
        <w:rPr>
          <w:rStyle w:val="NormalTok"/>
        </w:rPr>
        <w:t xml:space="preserve">  &lt;</w:t>
      </w:r>
      <w:r>
        <w:rPr>
          <w:rStyle w:val="KeywordTok"/>
        </w:rPr>
        <w:t xml:space="preserve">api</w:t>
      </w:r>
      <w:r>
        <w:rPr>
          <w:rStyle w:val="NormalTok"/>
        </w:rPr>
        <w:t xml:space="preserve">&gt;A01.com.company.lightControlApp&lt;/</w:t>
      </w:r>
      <w:r>
        <w:rPr>
          <w:rStyle w:val="KeywordTok"/>
        </w:rPr>
        <w:t xml:space="preserve">api</w:t>
      </w:r>
      <w:r>
        <w:rPr>
          <w:rStyle w:val="NormalTok"/>
        </w:rPr>
        <w:t xml:space="preserve">&gt;</w:t>
      </w:r>
      <w:r>
        <w:br/>
      </w:r>
      <w:r>
        <w:rPr>
          <w:rStyle w:val="NormalTok"/>
        </w:rPr>
        <w:t xml:space="preserve">  &lt;</w:t>
      </w:r>
      <w:r>
        <w:rPr>
          <w:rStyle w:val="KeywordTok"/>
        </w:rPr>
        <w:t xml:space="preserve">aei</w:t>
      </w:r>
      <w:r>
        <w:rPr>
          <w:rStyle w:val="NormalTok"/>
        </w:rPr>
        <w:t xml:space="preserve">&gt;CAE340304178&lt;/</w:t>
      </w:r>
      <w:r>
        <w:rPr>
          <w:rStyle w:val="KeywordTok"/>
        </w:rPr>
        <w:t xml:space="preserve">aei</w:t>
      </w:r>
      <w:r>
        <w:rPr>
          <w:rStyle w:val="NormalTok"/>
        </w:rPr>
        <w:t xml:space="preserve">&gt;</w:t>
      </w:r>
      <w:r>
        <w:br/>
      </w:r>
      <w:r>
        <w:rPr>
          <w:rStyle w:val="NormalTok"/>
        </w:rPr>
        <w:t xml:space="preserve">  &lt;</w:t>
      </w:r>
      <w:r>
        <w:rPr>
          <w:rStyle w:val="KeywordTok"/>
        </w:rPr>
        <w:t xml:space="preserve">rr</w:t>
      </w:r>
      <w:r>
        <w:rPr>
          <w:rStyle w:val="NormalTok"/>
        </w:rPr>
        <w:t xml:space="preserve">&gt;false&lt;/</w:t>
      </w:r>
      <w:r>
        <w:rPr>
          <w:rStyle w:val="KeywordTok"/>
        </w:rPr>
        <w:t xml:space="preserve">rr</w:t>
      </w:r>
      <w:r>
        <w:rPr>
          <w:rStyle w:val="NormalTok"/>
        </w:rPr>
        <w:t xml:space="preserve">&gt;</w:t>
      </w:r>
      <w:r>
        <w:br/>
      </w:r>
      <w:r>
        <w:rPr>
          <w:rStyle w:val="NormalTok"/>
        </w:rPr>
        <w:t xml:space="preserve">&lt;/</w:t>
      </w:r>
      <w:r>
        <w:rPr>
          <w:rStyle w:val="KeywordTok"/>
        </w:rPr>
        <w:t xml:space="preserve">m2m:ae</w:t>
      </w:r>
      <w:r>
        <w:rPr>
          <w:rStyle w:val="NormalTok"/>
        </w:rPr>
        <w:t xml:space="preserve">&gt;</w:t>
      </w:r>
    </w:p>
    <w:bookmarkEnd w:id="137"/>
    <w:bookmarkStart w:id="138" w:name="annex-a.6-access-control-policy"/>
    <w:p>
      <w:pPr>
        <w:pStyle w:val="Heading2"/>
      </w:pPr>
      <w:r>
        <w:t xml:space="preserve">Annex A.6 Access control policy</w:t>
      </w:r>
    </w:p>
    <w:p>
      <w:pPr>
        <w:pStyle w:val="FirstParagraph"/>
      </w:pPr>
      <w:r>
        <w:rPr>
          <w:b/>
          <w:bCs/>
        </w:rPr>
        <w:t xml:space="preserve">HTTP Request</w:t>
      </w:r>
      <w:r>
        <w:t xml:space="preserve">:</w:t>
      </w:r>
    </w:p>
    <w:p>
      <w:pPr>
        <w:pStyle w:val="SourceCode"/>
      </w:pPr>
      <w:r>
        <w:rPr>
          <w:rStyle w:val="VerbatimChar"/>
        </w:rPr>
        <w:t xml:space="preserve">GET /~/mn-cse/home_gateway/gateway_acp HTTP/1.1</w:t>
      </w:r>
      <w:r>
        <w:br/>
      </w:r>
      <w:r>
        <w:rPr>
          <w:rStyle w:val="VerbatimChar"/>
        </w:rPr>
        <w:t xml:space="preserve">Host: mn.provider.com:8080</w:t>
      </w:r>
      <w:r>
        <w:br/>
      </w:r>
      <w:r>
        <w:rPr>
          <w:rStyle w:val="VerbatimChar"/>
        </w:rPr>
        <w:t xml:space="preserve">X-M2M-Origin: /mn-cse/Cgateway_ae</w:t>
      </w:r>
      <w:r>
        <w:br/>
      </w:r>
      <w:r>
        <w:rPr>
          <w:rStyle w:val="VerbatimChar"/>
        </w:rPr>
        <w:t xml:space="preserve">X-M2M-RI: mncse-12350</w:t>
      </w:r>
      <w:r>
        <w:br/>
      </w:r>
      <w:r>
        <w:rPr>
          <w:rStyle w:val="VerbatimChar"/>
        </w:rPr>
        <w:t xml:space="preserve">Accept: application/xml</w:t>
      </w:r>
    </w:p>
    <w:p>
      <w:pPr>
        <w:pStyle w:val="FirstParagraph"/>
      </w:pPr>
      <w:r>
        <w:rPr>
          <w:b/>
          <w:bCs/>
        </w:rPr>
        <w:t xml:space="preserve">HTTP Response</w:t>
      </w:r>
      <w:r>
        <w:t xml:space="preserve">:</w:t>
      </w:r>
    </w:p>
    <w:p>
      <w:pPr>
        <w:pStyle w:val="SourceCode"/>
      </w:pPr>
      <w:r>
        <w:rPr>
          <w:rStyle w:val="VerbatimChar"/>
        </w:rPr>
        <w:t xml:space="preserve">200 OK</w:t>
      </w:r>
      <w:r>
        <w:br/>
      </w:r>
      <w:r>
        <w:rPr>
          <w:rStyle w:val="VerbatimChar"/>
        </w:rPr>
        <w:t xml:space="preserve">X-M2M-RSC: 2000</w:t>
      </w:r>
      <w:r>
        <w:br/>
      </w:r>
      <w:r>
        <w:rPr>
          <w:rStyle w:val="VerbatimChar"/>
        </w:rPr>
        <w:t xml:space="preserve">X-M2M-RI: mncse-12350</w:t>
      </w:r>
      <w:r>
        <w:br/>
      </w:r>
      <w:r>
        <w:rPr>
          <w:rStyle w:val="VerbatimChar"/>
        </w:rPr>
        <w:t xml:space="preserve">Content-Type: application/xml</w:t>
      </w:r>
      <w:r>
        <w:br/>
      </w:r>
      <w:r>
        <w:br/>
      </w:r>
      <w:r>
        <w:rPr>
          <w:rStyle w:val="VerbatimChar"/>
        </w:rPr>
        <w:t xml:space="preserve">&lt;?xml version="1.0" encoding="UTF-8" standalone="yes"?&gt;</w:t>
      </w:r>
      <w:r>
        <w:br/>
      </w:r>
      <w:r>
        <w:rPr>
          <w:rStyle w:val="VerbatimChar"/>
        </w:rPr>
        <w:t xml:space="preserve">&lt;m2m:acp xmlns:m2m="http://www.onem2m.org/xml/protocols" rn="gateway_acp"&gt;</w:t>
      </w:r>
      <w:r>
        <w:br/>
      </w:r>
      <w:r>
        <w:rPr>
          <w:rStyle w:val="VerbatimChar"/>
        </w:rPr>
        <w:t xml:space="preserve">  &lt;ty&gt;1&lt;/ty&gt;</w:t>
      </w:r>
      <w:r>
        <w:br/>
      </w:r>
      <w:r>
        <w:rPr>
          <w:rStyle w:val="VerbatimChar"/>
        </w:rPr>
        <w:t xml:space="preserve">  &lt;ri&gt;acp-805496226&lt;/ri&gt;</w:t>
      </w:r>
      <w:r>
        <w:br/>
      </w:r>
      <w:r>
        <w:rPr>
          <w:rStyle w:val="VerbatimChar"/>
        </w:rPr>
        <w:t xml:space="preserve">  &lt;pi&gt;/mn-cse&lt;/pi&gt;</w:t>
      </w:r>
      <w:r>
        <w:br/>
      </w:r>
      <w:r>
        <w:rPr>
          <w:rStyle w:val="VerbatimChar"/>
        </w:rPr>
        <w:t xml:space="preserve">  &lt;ct&gt;20150925T050238&lt;/ct&gt;</w:t>
      </w:r>
      <w:r>
        <w:br/>
      </w:r>
      <w:r>
        <w:rPr>
          <w:rStyle w:val="VerbatimChar"/>
        </w:rPr>
        <w:t xml:space="preserve">  &lt;lt&gt;20150925T050238&lt;/lt&gt;</w:t>
      </w:r>
      <w:r>
        <w:br/>
      </w:r>
      <w:r>
        <w:rPr>
          <w:rStyle w:val="VerbatimChar"/>
        </w:rPr>
        <w:t xml:space="preserve">  &lt;et&gt;20171005T105550&lt;/et&gt;</w:t>
      </w:r>
      <w:r>
        <w:br/>
      </w:r>
      <w:r>
        <w:rPr>
          <w:rStyle w:val="VerbatimChar"/>
        </w:rPr>
        <w:t xml:space="preserve">  &lt;pv&gt;</w:t>
      </w:r>
      <w:r>
        <w:br/>
      </w:r>
      <w:r>
        <w:rPr>
          <w:rStyle w:val="VerbatimChar"/>
        </w:rPr>
        <w:t xml:space="preserve">    &lt;acr&gt;</w:t>
      </w:r>
      <w:r>
        <w:br/>
      </w:r>
      <w:r>
        <w:rPr>
          <w:rStyle w:val="VerbatimChar"/>
        </w:rPr>
        <w:t xml:space="preserve">      &lt;acor&gt;/in-cse/home_gateway /mn-cse/Cgateway_ae /mn-cse/Clight_ae1 /mn-cse/Clight_ae2 /in-cse/Csmartphone_ae&lt;/acor&gt;</w:t>
      </w:r>
      <w:r>
        <w:br/>
      </w:r>
      <w:r>
        <w:rPr>
          <w:rStyle w:val="VerbatimChar"/>
        </w:rPr>
        <w:t xml:space="preserve">      &lt;acop&gt;63&lt;/acop&gt;</w:t>
      </w:r>
      <w:r>
        <w:br/>
      </w:r>
      <w:r>
        <w:rPr>
          <w:rStyle w:val="VerbatimChar"/>
        </w:rPr>
        <w:t xml:space="preserve">    &lt;/acr&gt;</w:t>
      </w:r>
      <w:r>
        <w:br/>
      </w:r>
      <w:r>
        <w:rPr>
          <w:rStyle w:val="VerbatimChar"/>
        </w:rPr>
        <w:t xml:space="preserve">  &lt;/pv&gt;</w:t>
      </w:r>
      <w:r>
        <w:br/>
      </w:r>
      <w:r>
        <w:rPr>
          <w:rStyle w:val="VerbatimChar"/>
        </w:rPr>
        <w:t xml:space="preserve">  &lt;pvs&gt;</w:t>
      </w:r>
      <w:r>
        <w:br/>
      </w:r>
      <w:r>
        <w:rPr>
          <w:rStyle w:val="VerbatimChar"/>
        </w:rPr>
        <w:t xml:space="preserve">    &lt;acr&gt;</w:t>
      </w:r>
      <w:r>
        <w:br/>
      </w:r>
      <w:r>
        <w:rPr>
          <w:rStyle w:val="VerbatimChar"/>
        </w:rPr>
        <w:t xml:space="preserve">      &lt;acor&gt;/in-cse/home_gateway /mn-cse/Cgateway_ae /mn-cse/Clight_ae1 /mn-cse/Clight_ae2 /in-cse/Csmartphone_ae&lt;/acor&gt;</w:t>
      </w:r>
      <w:r>
        <w:br/>
      </w:r>
      <w:r>
        <w:rPr>
          <w:rStyle w:val="VerbatimChar"/>
        </w:rPr>
        <w:t xml:space="preserve">      &lt;acop&gt;51&lt;/acop&gt;</w:t>
      </w:r>
      <w:r>
        <w:br/>
      </w:r>
      <w:r>
        <w:rPr>
          <w:rStyle w:val="VerbatimChar"/>
        </w:rPr>
        <w:t xml:space="preserve">    &lt;/acr&gt;</w:t>
      </w:r>
      <w:r>
        <w:br/>
      </w:r>
      <w:r>
        <w:rPr>
          <w:rStyle w:val="VerbatimChar"/>
        </w:rPr>
        <w:t xml:space="preserve">  &lt;/pvs&gt;</w:t>
      </w:r>
      <w:r>
        <w:br/>
      </w:r>
      <w:r>
        <w:rPr>
          <w:rStyle w:val="VerbatimChar"/>
        </w:rPr>
        <w:t xml:space="preserve">&lt;/m2m:acp&gt;</w:t>
      </w:r>
    </w:p>
    <w:bookmarkEnd w:id="138"/>
    <w:bookmarkStart w:id="141" w:name="annex-a.7-containers"/>
    <w:p>
      <w:pPr>
        <w:pStyle w:val="Heading2"/>
      </w:pPr>
      <w:r>
        <w:t xml:space="preserve">Annex A.7 Containers</w:t>
      </w:r>
    </w:p>
    <w:bookmarkStart w:id="139" w:name="annex-a.7.1-container-under-adn-ae1"/>
    <w:p>
      <w:pPr>
        <w:pStyle w:val="Heading3"/>
      </w:pPr>
      <w:r>
        <w:t xml:space="preserve">Annex A.7.1 Container under ADN-AE1</w:t>
      </w:r>
    </w:p>
    <w:p>
      <w:pPr>
        <w:pStyle w:val="FirstParagraph"/>
      </w:pPr>
      <w:r>
        <w:rPr>
          <w:b/>
          <w:bCs/>
        </w:rPr>
        <w:t xml:space="preserve">HTTP Request</w:t>
      </w:r>
      <w:r>
        <w:t xml:space="preserve">:</w:t>
      </w:r>
    </w:p>
    <w:p>
      <w:pPr>
        <w:pStyle w:val="SourceCode"/>
      </w:pPr>
      <w:r>
        <w:rPr>
          <w:rStyle w:val="VerbatimChar"/>
        </w:rPr>
        <w:t xml:space="preserve">GET /~/mn-cse/home_gateway/light_ae1/light HTTP/1.1</w:t>
      </w:r>
      <w:r>
        <w:br/>
      </w:r>
      <w:r>
        <w:rPr>
          <w:rStyle w:val="VerbatimChar"/>
        </w:rPr>
        <w:t xml:space="preserve">Host: mn.provider.com:8080</w:t>
      </w:r>
      <w:r>
        <w:br/>
      </w:r>
      <w:r>
        <w:rPr>
          <w:rStyle w:val="VerbatimChar"/>
        </w:rPr>
        <w:t xml:space="preserve">X-M2M-Origin: /mn-cse/Cgateway_ae</w:t>
      </w:r>
      <w:r>
        <w:br/>
      </w:r>
      <w:r>
        <w:rPr>
          <w:rStyle w:val="VerbatimChar"/>
        </w:rPr>
        <w:t xml:space="preserve">X-M2M-RI: mncse-12351</w:t>
      </w:r>
      <w:r>
        <w:br/>
      </w:r>
      <w:r>
        <w:rPr>
          <w:rStyle w:val="VerbatimChar"/>
        </w:rPr>
        <w:t xml:space="preserve">Accept: application/xml</w:t>
      </w:r>
    </w:p>
    <w:p>
      <w:pPr>
        <w:pStyle w:val="FirstParagraph"/>
      </w:pPr>
      <w:r>
        <w:rPr>
          <w:b/>
          <w:bCs/>
        </w:rPr>
        <w:t xml:space="preserve">HTTP Response</w:t>
      </w:r>
      <w:r>
        <w:t xml:space="preserve">:</w:t>
      </w:r>
    </w:p>
    <w:p>
      <w:pPr>
        <w:pStyle w:val="SourceCode"/>
      </w:pPr>
      <w:r>
        <w:rPr>
          <w:rStyle w:val="VerbatimChar"/>
        </w:rPr>
        <w:t xml:space="preserve">200 OK</w:t>
      </w:r>
      <w:r>
        <w:br/>
      </w:r>
      <w:r>
        <w:rPr>
          <w:rStyle w:val="VerbatimChar"/>
        </w:rPr>
        <w:t xml:space="preserve">X-M2M-RSC: 2000</w:t>
      </w:r>
      <w:r>
        <w:br/>
      </w:r>
      <w:r>
        <w:rPr>
          <w:rStyle w:val="VerbatimChar"/>
        </w:rPr>
        <w:t xml:space="preserve">X-M2M-RI: mncse-12351</w:t>
      </w:r>
      <w:r>
        <w:br/>
      </w:r>
      <w:r>
        <w:rPr>
          <w:rStyle w:val="VerbatimChar"/>
        </w:rPr>
        <w:t xml:space="preserve">Content-Type: application/xml</w:t>
      </w:r>
      <w:r>
        <w:br/>
      </w:r>
      <w:r>
        <w:br/>
      </w:r>
      <w:r>
        <w:rPr>
          <w:rStyle w:val="VerbatimChar"/>
        </w:rPr>
        <w:t xml:space="preserve">&lt;?xml version="1.0" encoding="UTF-8" standalone="yes"?&gt;</w:t>
      </w:r>
      <w:r>
        <w:br/>
      </w:r>
      <w:r>
        <w:rPr>
          <w:rStyle w:val="VerbatimChar"/>
        </w:rPr>
        <w:t xml:space="preserve">&lt;m2m:cnt xmlns:m2m="http://www.onem2m.org/xml/protocols" rn="light"&gt;</w:t>
      </w:r>
      <w:r>
        <w:br/>
      </w:r>
      <w:r>
        <w:rPr>
          <w:rStyle w:val="VerbatimChar"/>
        </w:rPr>
        <w:t xml:space="preserve">    &lt;ty&gt;3&lt;/ty&gt;</w:t>
      </w:r>
      <w:r>
        <w:br/>
      </w:r>
      <w:r>
        <w:rPr>
          <w:rStyle w:val="VerbatimChar"/>
        </w:rPr>
        <w:t xml:space="preserve">    &lt;ri&gt;cnt-582759912&lt;/ri&gt;</w:t>
      </w:r>
      <w:r>
        <w:br/>
      </w:r>
      <w:r>
        <w:rPr>
          <w:rStyle w:val="VerbatimChar"/>
        </w:rPr>
        <w:t xml:space="preserve">    &lt;pi&gt;/mn-cse/ae-CAE340304071&lt;/pi&gt;</w:t>
      </w:r>
      <w:r>
        <w:br/>
      </w:r>
      <w:r>
        <w:rPr>
          <w:rStyle w:val="VerbatimChar"/>
        </w:rPr>
        <w:t xml:space="preserve">    &lt;ct&gt;20150925T052955&lt;/ct&gt;</w:t>
      </w:r>
      <w:r>
        <w:br/>
      </w:r>
      <w:r>
        <w:rPr>
          <w:rStyle w:val="VerbatimChar"/>
        </w:rPr>
        <w:t xml:space="preserve">    &lt;lt&gt;20150925T052955&lt;/lt&gt;</w:t>
      </w:r>
      <w:r>
        <w:br/>
      </w:r>
      <w:r>
        <w:rPr>
          <w:rStyle w:val="VerbatimChar"/>
        </w:rPr>
        <w:t xml:space="preserve">    &lt;et&gt;20171005T105550&lt;/et&gt;</w:t>
      </w:r>
      <w:r>
        <w:br/>
      </w:r>
      <w:r>
        <w:rPr>
          <w:rStyle w:val="VerbatimChar"/>
        </w:rPr>
        <w:t xml:space="preserve">    &lt;acpi&gt;/mn-cse/acp-805496226&lt;/acpi&gt;</w:t>
      </w:r>
      <w:r>
        <w:br/>
      </w:r>
      <w:r>
        <w:rPr>
          <w:rStyle w:val="VerbatimChar"/>
        </w:rPr>
        <w:t xml:space="preserve">    &lt;st&gt;0&lt;/st&gt;</w:t>
      </w:r>
      <w:r>
        <w:br/>
      </w:r>
      <w:r>
        <w:rPr>
          <w:rStyle w:val="VerbatimChar"/>
        </w:rPr>
        <w:t xml:space="preserve">    &lt;cni&gt;1&lt;/cni&gt;</w:t>
      </w:r>
      <w:r>
        <w:br/>
      </w:r>
      <w:r>
        <w:rPr>
          <w:rStyle w:val="VerbatimChar"/>
        </w:rPr>
        <w:t xml:space="preserve">    &lt;cbs&gt;3&lt;/cbs&gt;</w:t>
      </w:r>
      <w:r>
        <w:br/>
      </w:r>
      <w:r>
        <w:rPr>
          <w:rStyle w:val="VerbatimChar"/>
        </w:rPr>
        <w:t xml:space="preserve">&lt;/m2m:cnt&gt;</w:t>
      </w:r>
    </w:p>
    <w:bookmarkEnd w:id="139"/>
    <w:bookmarkStart w:id="140" w:name="annex-a.7.2-container-under-adn-ae2"/>
    <w:p>
      <w:pPr>
        <w:pStyle w:val="Heading3"/>
      </w:pPr>
      <w:r>
        <w:t xml:space="preserve">Annex A.7.2 Container under ADN-AE2</w:t>
      </w:r>
    </w:p>
    <w:p>
      <w:pPr>
        <w:pStyle w:val="FirstParagraph"/>
      </w:pPr>
      <w:r>
        <w:rPr>
          <w:b/>
          <w:bCs/>
        </w:rPr>
        <w:t xml:space="preserve">HTTP Request</w:t>
      </w:r>
      <w:r>
        <w:t xml:space="preserve">:</w:t>
      </w:r>
    </w:p>
    <w:p>
      <w:pPr>
        <w:pStyle w:val="SourceCode"/>
      </w:pPr>
      <w:r>
        <w:rPr>
          <w:rStyle w:val="VerbatimChar"/>
        </w:rPr>
        <w:t xml:space="preserve">GET /~/mn-cse/home_gateway/light_ae2/light HTTP/1.1</w:t>
      </w:r>
      <w:r>
        <w:br/>
      </w:r>
      <w:r>
        <w:rPr>
          <w:rStyle w:val="VerbatimChar"/>
        </w:rPr>
        <w:t xml:space="preserve">Host: mn.provider.com:8080</w:t>
      </w:r>
      <w:r>
        <w:br/>
      </w:r>
      <w:r>
        <w:rPr>
          <w:rStyle w:val="VerbatimChar"/>
        </w:rPr>
        <w:t xml:space="preserve">X-M2M-Origin: /mn-cse/Cgateway_ae</w:t>
      </w:r>
      <w:r>
        <w:br/>
      </w:r>
      <w:r>
        <w:rPr>
          <w:rStyle w:val="VerbatimChar"/>
        </w:rPr>
        <w:t xml:space="preserve">X-M2M-RI: mncse-12352</w:t>
      </w:r>
      <w:r>
        <w:br/>
      </w:r>
      <w:r>
        <w:rPr>
          <w:rStyle w:val="VerbatimChar"/>
        </w:rPr>
        <w:t xml:space="preserve">Accept: application/xml</w:t>
      </w:r>
    </w:p>
    <w:p>
      <w:pPr>
        <w:pStyle w:val="FirstParagraph"/>
      </w:pPr>
      <w:r>
        <w:rPr>
          <w:b/>
          <w:bCs/>
        </w:rPr>
        <w:t xml:space="preserve">HTTP Response</w:t>
      </w:r>
      <w:r>
        <w:t xml:space="preserve">:</w:t>
      </w:r>
    </w:p>
    <w:p>
      <w:pPr>
        <w:pStyle w:val="SourceCode"/>
      </w:pPr>
      <w:r>
        <w:rPr>
          <w:rStyle w:val="VerbatimChar"/>
        </w:rPr>
        <w:t xml:space="preserve">200 OK</w:t>
      </w:r>
      <w:r>
        <w:br/>
      </w:r>
      <w:r>
        <w:rPr>
          <w:rStyle w:val="VerbatimChar"/>
        </w:rPr>
        <w:t xml:space="preserve">X-M2M-RSC: 2000</w:t>
      </w:r>
      <w:r>
        <w:br/>
      </w:r>
      <w:r>
        <w:rPr>
          <w:rStyle w:val="VerbatimChar"/>
        </w:rPr>
        <w:t xml:space="preserve">X-M2M-RI: mncse-12352</w:t>
      </w:r>
      <w:r>
        <w:br/>
      </w:r>
      <w:r>
        <w:rPr>
          <w:rStyle w:val="VerbatimChar"/>
        </w:rPr>
        <w:t xml:space="preserve">Content-Type: application/xml</w:t>
      </w:r>
      <w:r>
        <w:br/>
      </w:r>
      <w:r>
        <w:br/>
      </w:r>
      <w:r>
        <w:rPr>
          <w:rStyle w:val="VerbatimChar"/>
        </w:rPr>
        <w:t xml:space="preserve">&lt;?xml version="1.0" encoding="UTF-8" standalone="yes"?&gt;</w:t>
      </w:r>
      <w:r>
        <w:br/>
      </w:r>
      <w:r>
        <w:rPr>
          <w:rStyle w:val="VerbatimChar"/>
        </w:rPr>
        <w:t xml:space="preserve">&lt;m2m:cnt xmlns:m2m="http://www.onem2m.org/xml/protocols" rn="light"&gt;</w:t>
      </w:r>
      <w:r>
        <w:br/>
      </w:r>
      <w:r>
        <w:rPr>
          <w:rStyle w:val="VerbatimChar"/>
        </w:rPr>
        <w:t xml:space="preserve">    &lt;ty&gt;3&lt;/ty&gt;</w:t>
      </w:r>
      <w:r>
        <w:br/>
      </w:r>
      <w:r>
        <w:rPr>
          <w:rStyle w:val="VerbatimChar"/>
        </w:rPr>
        <w:t xml:space="preserve">    &lt;ri&gt;cnt-582769893&lt;/ri&gt;</w:t>
      </w:r>
      <w:r>
        <w:br/>
      </w:r>
      <w:r>
        <w:rPr>
          <w:rStyle w:val="VerbatimChar"/>
        </w:rPr>
        <w:t xml:space="preserve">    &lt;pi&gt;/mn-cse/ae-CAE340304042&lt;/pi&gt;</w:t>
      </w:r>
      <w:r>
        <w:br/>
      </w:r>
      <w:r>
        <w:rPr>
          <w:rStyle w:val="VerbatimChar"/>
        </w:rPr>
        <w:t xml:space="preserve">    &lt;ct&gt;20150925T053135&lt;/ct&gt;</w:t>
      </w:r>
      <w:r>
        <w:br/>
      </w:r>
      <w:r>
        <w:rPr>
          <w:rStyle w:val="VerbatimChar"/>
        </w:rPr>
        <w:t xml:space="preserve">    &lt;lt&gt;20150925T053135&lt;/lt&gt;</w:t>
      </w:r>
      <w:r>
        <w:br/>
      </w:r>
      <w:r>
        <w:rPr>
          <w:rStyle w:val="VerbatimChar"/>
        </w:rPr>
        <w:t xml:space="preserve">    &lt;et&gt;20171005T105550&lt;/et&gt;</w:t>
      </w:r>
      <w:r>
        <w:br/>
      </w:r>
      <w:r>
        <w:rPr>
          <w:rStyle w:val="VerbatimChar"/>
        </w:rPr>
        <w:t xml:space="preserve">    &lt;acpi&gt;/mn-cse/acp-805496226&lt;/acpi&gt;</w:t>
      </w:r>
      <w:r>
        <w:br/>
      </w:r>
      <w:r>
        <w:rPr>
          <w:rStyle w:val="VerbatimChar"/>
        </w:rPr>
        <w:t xml:space="preserve">    &lt;st&gt;0&lt;/st&gt;</w:t>
      </w:r>
      <w:r>
        <w:br/>
      </w:r>
      <w:r>
        <w:rPr>
          <w:rStyle w:val="VerbatimChar"/>
        </w:rPr>
        <w:t xml:space="preserve">    &lt;cni&gt;1&lt;/cni&gt;</w:t>
      </w:r>
      <w:r>
        <w:br/>
      </w:r>
      <w:r>
        <w:rPr>
          <w:rStyle w:val="VerbatimChar"/>
        </w:rPr>
        <w:t xml:space="preserve">    &lt;cbs&gt;3&lt;/cbs&gt;</w:t>
      </w:r>
      <w:r>
        <w:br/>
      </w:r>
      <w:r>
        <w:rPr>
          <w:rStyle w:val="VerbatimChar"/>
        </w:rPr>
        <w:t xml:space="preserve">&lt;/m2m:cnt&gt;</w:t>
      </w:r>
    </w:p>
    <w:bookmarkEnd w:id="140"/>
    <w:bookmarkEnd w:id="141"/>
    <w:bookmarkStart w:id="144" w:name="annex-a.8-contentinstances"/>
    <w:p>
      <w:pPr>
        <w:pStyle w:val="Heading2"/>
      </w:pPr>
      <w:r>
        <w:t xml:space="preserve">Annex A.8 ContentInstances</w:t>
      </w:r>
    </w:p>
    <w:bookmarkStart w:id="142" w:name="X8fd67e17b0a38e4ac40da4629d1b0691c3a4cae"/>
    <w:p>
      <w:pPr>
        <w:pStyle w:val="Heading3"/>
      </w:pPr>
      <w:r>
        <w:t xml:space="preserve">Annex A.8.1 Latest contentInstance in ADN-AE1</w:t>
      </w:r>
    </w:p>
    <w:p>
      <w:pPr>
        <w:pStyle w:val="FirstParagraph"/>
      </w:pPr>
      <w:r>
        <w:rPr>
          <w:b/>
          <w:bCs/>
        </w:rPr>
        <w:t xml:space="preserve">HTTP Request</w:t>
      </w:r>
      <w:r>
        <w:t xml:space="preserve">:</w:t>
      </w:r>
    </w:p>
    <w:p>
      <w:pPr>
        <w:pStyle w:val="SourceCode"/>
      </w:pPr>
      <w:r>
        <w:rPr>
          <w:rStyle w:val="VerbatimChar"/>
        </w:rPr>
        <w:t xml:space="preserve">GET /~/mn-cse/home_gateway/light_ae1/light/la HTTP/1.1</w:t>
      </w:r>
      <w:r>
        <w:br/>
      </w:r>
      <w:r>
        <w:rPr>
          <w:rStyle w:val="VerbatimChar"/>
        </w:rPr>
        <w:t xml:space="preserve">Host: mn.provider.com:8080</w:t>
      </w:r>
      <w:r>
        <w:br/>
      </w:r>
      <w:r>
        <w:rPr>
          <w:rStyle w:val="VerbatimChar"/>
        </w:rPr>
        <w:t xml:space="preserve">X-M2M-Origin: /mn-cse/Cgateway_ae</w:t>
      </w:r>
      <w:r>
        <w:br/>
      </w:r>
      <w:r>
        <w:rPr>
          <w:rStyle w:val="VerbatimChar"/>
        </w:rPr>
        <w:t xml:space="preserve">X-M2M-RI: mncse-12353</w:t>
      </w:r>
      <w:r>
        <w:br/>
      </w:r>
      <w:r>
        <w:rPr>
          <w:rStyle w:val="VerbatimChar"/>
        </w:rPr>
        <w:t xml:space="preserve">Accept: application/xml</w:t>
      </w:r>
    </w:p>
    <w:p>
      <w:pPr>
        <w:pStyle w:val="FirstParagraph"/>
      </w:pPr>
      <w:r>
        <w:rPr>
          <w:b/>
          <w:bCs/>
        </w:rPr>
        <w:t xml:space="preserve">HTTP Response</w:t>
      </w:r>
      <w:r>
        <w:t xml:space="preserve">:</w:t>
      </w:r>
    </w:p>
    <w:p>
      <w:pPr>
        <w:pStyle w:val="SourceCode"/>
      </w:pPr>
      <w:r>
        <w:rPr>
          <w:rStyle w:val="VerbatimChar"/>
        </w:rPr>
        <w:t xml:space="preserve">200 OK</w:t>
      </w:r>
      <w:r>
        <w:br/>
      </w:r>
      <w:r>
        <w:rPr>
          <w:rStyle w:val="VerbatimChar"/>
        </w:rPr>
        <w:t xml:space="preserve">X-M2M-RSC: 2000</w:t>
      </w:r>
      <w:r>
        <w:br/>
      </w:r>
      <w:r>
        <w:rPr>
          <w:rStyle w:val="VerbatimChar"/>
        </w:rPr>
        <w:t xml:space="preserve">X-M2M-RI: mncse-12353</w:t>
      </w:r>
      <w:r>
        <w:br/>
      </w:r>
      <w:r>
        <w:rPr>
          <w:rStyle w:val="VerbatimChar"/>
        </w:rPr>
        <w:t xml:space="preserve">Content-Type: application/xml</w:t>
      </w:r>
      <w:r>
        <w:br/>
      </w:r>
      <w:r>
        <w:br/>
      </w:r>
      <w:r>
        <w:rPr>
          <w:rStyle w:val="VerbatimChar"/>
        </w:rPr>
        <w:t xml:space="preserve">&lt;?xml version="1.0" encoding="UTF-8"?&gt;</w:t>
      </w:r>
      <w:r>
        <w:br/>
      </w:r>
      <w:r>
        <w:rPr>
          <w:rStyle w:val="VerbatimChar"/>
        </w:rPr>
        <w:t xml:space="preserve">&lt;m2m:cin xmlns:m2m="http://www.onem2m.org/xml/protocols" rn="cin-394798749"&gt;</w:t>
      </w:r>
      <w:r>
        <w:br/>
      </w:r>
      <w:r>
        <w:rPr>
          <w:rStyle w:val="VerbatimChar"/>
        </w:rPr>
        <w:t xml:space="preserve">    &lt;ty&gt;4&lt;/ty&gt;</w:t>
      </w:r>
      <w:r>
        <w:br/>
      </w:r>
      <w:r>
        <w:rPr>
          <w:rStyle w:val="VerbatimChar"/>
        </w:rPr>
        <w:t xml:space="preserve">    &lt;ri&gt;cin-394798749&lt;/ri&gt;</w:t>
      </w:r>
      <w:r>
        <w:br/>
      </w:r>
      <w:r>
        <w:rPr>
          <w:rStyle w:val="VerbatimChar"/>
        </w:rPr>
        <w:t xml:space="preserve">    &lt;pi&gt;/mn-cse/cnt-582759912&lt;/pi&gt;</w:t>
      </w:r>
      <w:r>
        <w:br/>
      </w:r>
      <w:r>
        <w:rPr>
          <w:rStyle w:val="VerbatimChar"/>
        </w:rPr>
        <w:t xml:space="preserve">    &lt;ct&gt;20150925T053225&lt;/ct&gt;</w:t>
      </w:r>
      <w:r>
        <w:br/>
      </w:r>
      <w:r>
        <w:rPr>
          <w:rStyle w:val="VerbatimChar"/>
        </w:rPr>
        <w:t xml:space="preserve">    &lt;lt&gt;20150925T053225&lt;/lt&gt;</w:t>
      </w:r>
      <w:r>
        <w:br/>
      </w:r>
      <w:r>
        <w:rPr>
          <w:rStyle w:val="VerbatimChar"/>
        </w:rPr>
        <w:t xml:space="preserve">    &lt;et&gt;20171005T105550&lt;/et&gt;</w:t>
      </w:r>
      <w:r>
        <w:br/>
      </w:r>
      <w:r>
        <w:rPr>
          <w:rStyle w:val="VerbatimChar"/>
        </w:rPr>
        <w:t xml:space="preserve">    &lt;st&gt;0&lt;/st&gt;</w:t>
      </w:r>
      <w:r>
        <w:br/>
      </w:r>
      <w:r>
        <w:rPr>
          <w:rStyle w:val="VerbatimChar"/>
        </w:rPr>
        <w:t xml:space="preserve">    &lt;cnf&gt;text/plain:0&lt;/cnf&gt;</w:t>
      </w:r>
      <w:r>
        <w:br/>
      </w:r>
      <w:r>
        <w:rPr>
          <w:rStyle w:val="VerbatimChar"/>
        </w:rPr>
        <w:t xml:space="preserve">    &lt;cs&gt;2&lt;/cs&gt;</w:t>
      </w:r>
      <w:r>
        <w:br/>
      </w:r>
      <w:r>
        <w:rPr>
          <w:rStyle w:val="VerbatimChar"/>
        </w:rPr>
        <w:t xml:space="preserve">    &lt;con&gt;ON&lt;/con&gt;</w:t>
      </w:r>
      <w:r>
        <w:br/>
      </w:r>
      <w:r>
        <w:rPr>
          <w:rStyle w:val="VerbatimChar"/>
        </w:rPr>
        <w:t xml:space="preserve">&lt;/m2m:cin&gt;</w:t>
      </w:r>
    </w:p>
    <w:bookmarkEnd w:id="142"/>
    <w:bookmarkStart w:id="143" w:name="Xad1dca4862edc9a7fb462bab3f2b67a9a6dbd40"/>
    <w:p>
      <w:pPr>
        <w:pStyle w:val="Heading3"/>
      </w:pPr>
      <w:r>
        <w:t xml:space="preserve">Annex A.8.2 Latest contentInstance in ADN-AE2</w:t>
      </w:r>
    </w:p>
    <w:p>
      <w:pPr>
        <w:pStyle w:val="FirstParagraph"/>
      </w:pPr>
      <w:r>
        <w:rPr>
          <w:b/>
          <w:bCs/>
        </w:rPr>
        <w:t xml:space="preserve">HTTP Request</w:t>
      </w:r>
      <w:r>
        <w:t xml:space="preserve">:</w:t>
      </w:r>
    </w:p>
    <w:p>
      <w:pPr>
        <w:pStyle w:val="SourceCode"/>
      </w:pPr>
      <w:r>
        <w:rPr>
          <w:rStyle w:val="VerbatimChar"/>
        </w:rPr>
        <w:t xml:space="preserve">GET /~/mn-cse/home_gateway/light_ae2/light/la HTTP/1.1</w:t>
      </w:r>
      <w:r>
        <w:br/>
      </w:r>
      <w:r>
        <w:rPr>
          <w:rStyle w:val="VerbatimChar"/>
        </w:rPr>
        <w:t xml:space="preserve">Host: mn.provider.com:8080</w:t>
      </w:r>
      <w:r>
        <w:br/>
      </w:r>
      <w:r>
        <w:rPr>
          <w:rStyle w:val="VerbatimChar"/>
        </w:rPr>
        <w:t xml:space="preserve">X-M2M-Origin: /mn-cse/Cgateway_ae</w:t>
      </w:r>
      <w:r>
        <w:br/>
      </w:r>
      <w:r>
        <w:rPr>
          <w:rStyle w:val="VerbatimChar"/>
        </w:rPr>
        <w:t xml:space="preserve">X-M2M-RI: mncse-12354</w:t>
      </w:r>
      <w:r>
        <w:br/>
      </w:r>
      <w:r>
        <w:rPr>
          <w:rStyle w:val="VerbatimChar"/>
        </w:rPr>
        <w:t xml:space="preserve">Accept: application/xml</w:t>
      </w:r>
    </w:p>
    <w:p>
      <w:pPr>
        <w:pStyle w:val="FirstParagraph"/>
      </w:pPr>
      <w:r>
        <w:rPr>
          <w:b/>
          <w:bCs/>
        </w:rPr>
        <w:t xml:space="preserve">HTTP Response</w:t>
      </w:r>
      <w:r>
        <w:t xml:space="preserve">:</w:t>
      </w:r>
    </w:p>
    <w:p>
      <w:pPr>
        <w:pStyle w:val="SourceCode"/>
      </w:pPr>
      <w:r>
        <w:rPr>
          <w:rStyle w:val="VerbatimChar"/>
        </w:rPr>
        <w:t xml:space="preserve">200 OK</w:t>
      </w:r>
      <w:r>
        <w:br/>
      </w:r>
      <w:r>
        <w:rPr>
          <w:rStyle w:val="VerbatimChar"/>
        </w:rPr>
        <w:t xml:space="preserve">X-M2M-RSC: 2000</w:t>
      </w:r>
      <w:r>
        <w:br/>
      </w:r>
      <w:r>
        <w:rPr>
          <w:rStyle w:val="VerbatimChar"/>
        </w:rPr>
        <w:t xml:space="preserve">X-M2M-RI: mncse-12354</w:t>
      </w:r>
      <w:r>
        <w:br/>
      </w:r>
      <w:r>
        <w:rPr>
          <w:rStyle w:val="VerbatimChar"/>
        </w:rPr>
        <w:t xml:space="preserve">Content-Type: application/xml</w:t>
      </w:r>
      <w:r>
        <w:br/>
      </w:r>
      <w:r>
        <w:br/>
      </w:r>
      <w:r>
        <w:rPr>
          <w:rStyle w:val="VerbatimChar"/>
        </w:rPr>
        <w:t xml:space="preserve">&lt;?xml version="1.0" encoding="UTF-8"?&gt;</w:t>
      </w:r>
      <w:r>
        <w:br/>
      </w:r>
      <w:r>
        <w:rPr>
          <w:rStyle w:val="VerbatimChar"/>
        </w:rPr>
        <w:t xml:space="preserve">&lt;m2m:cin xmlns:m2m="http://www.onem2m.org/xml/protocols" rn="cin-256599578"&gt;</w:t>
      </w:r>
      <w:r>
        <w:br/>
      </w:r>
      <w:r>
        <w:rPr>
          <w:rStyle w:val="VerbatimChar"/>
        </w:rPr>
        <w:t xml:space="preserve">    &lt;ty&gt;4&lt;/ty&gt;</w:t>
      </w:r>
      <w:r>
        <w:br/>
      </w:r>
      <w:r>
        <w:rPr>
          <w:rStyle w:val="VerbatimChar"/>
        </w:rPr>
        <w:t xml:space="preserve">    &lt;ri&gt;cin-256599578&lt;/ri&gt;</w:t>
      </w:r>
      <w:r>
        <w:br/>
      </w:r>
      <w:r>
        <w:rPr>
          <w:rStyle w:val="VerbatimChar"/>
        </w:rPr>
        <w:t xml:space="preserve">    &lt;pi&gt;/mn-cse/cnt-582769893&lt;/pi&gt;</w:t>
      </w:r>
      <w:r>
        <w:br/>
      </w:r>
      <w:r>
        <w:rPr>
          <w:rStyle w:val="VerbatimChar"/>
        </w:rPr>
        <w:t xml:space="preserve">    &lt;ct&gt;20150925T053425&lt;/ct&gt;</w:t>
      </w:r>
      <w:r>
        <w:br/>
      </w:r>
      <w:r>
        <w:rPr>
          <w:rStyle w:val="VerbatimChar"/>
        </w:rPr>
        <w:t xml:space="preserve">    &lt;lt&gt;20150925T053425&lt;/lt&gt;</w:t>
      </w:r>
      <w:r>
        <w:br/>
      </w:r>
      <w:r>
        <w:rPr>
          <w:rStyle w:val="VerbatimChar"/>
        </w:rPr>
        <w:t xml:space="preserve">    &lt;et&gt;20171005T105550&lt;/et&gt;</w:t>
      </w:r>
      <w:r>
        <w:br/>
      </w:r>
      <w:r>
        <w:rPr>
          <w:rStyle w:val="VerbatimChar"/>
        </w:rPr>
        <w:t xml:space="preserve">    &lt;st&gt;0&lt;/st&gt;</w:t>
      </w:r>
      <w:r>
        <w:br/>
      </w:r>
      <w:r>
        <w:rPr>
          <w:rStyle w:val="VerbatimChar"/>
        </w:rPr>
        <w:t xml:space="preserve">    &lt;cnf&gt;text/plain:0&lt;/cnf&gt;</w:t>
      </w:r>
      <w:r>
        <w:br/>
      </w:r>
      <w:r>
        <w:rPr>
          <w:rStyle w:val="VerbatimChar"/>
        </w:rPr>
        <w:t xml:space="preserve">    &lt;cs&gt;2&lt;/cs&gt;</w:t>
      </w:r>
      <w:r>
        <w:br/>
      </w:r>
      <w:r>
        <w:rPr>
          <w:rStyle w:val="VerbatimChar"/>
        </w:rPr>
        <w:t xml:space="preserve">    &lt;con&gt;ON&lt;/con&gt;</w:t>
      </w:r>
      <w:r>
        <w:br/>
      </w:r>
      <w:r>
        <w:rPr>
          <w:rStyle w:val="VerbatimChar"/>
        </w:rPr>
        <w:t xml:space="preserve">&lt;/m2m:cin&gt;</w:t>
      </w:r>
    </w:p>
    <w:bookmarkEnd w:id="143"/>
    <w:bookmarkEnd w:id="144"/>
    <w:bookmarkStart w:id="147" w:name="annex-a.9-subscriptions"/>
    <w:p>
      <w:pPr>
        <w:pStyle w:val="Heading2"/>
      </w:pPr>
      <w:r>
        <w:t xml:space="preserve">Annex A.9 Subscriptions</w:t>
      </w:r>
    </w:p>
    <w:bookmarkStart w:id="145" w:name="X1034d0711dce214c475443573a8b059398b30f1"/>
    <w:p>
      <w:pPr>
        <w:pStyle w:val="Heading3"/>
      </w:pPr>
      <w:r>
        <w:t xml:space="preserve">Annex A.9.1 Subscription to container in ADN-AE1</w:t>
      </w:r>
    </w:p>
    <w:p>
      <w:pPr>
        <w:pStyle w:val="FirstParagraph"/>
      </w:pPr>
      <w:r>
        <w:rPr>
          <w:b/>
          <w:bCs/>
        </w:rPr>
        <w:t xml:space="preserve">HTTP Request</w:t>
      </w:r>
      <w:r>
        <w:t xml:space="preserve">:</w:t>
      </w:r>
    </w:p>
    <w:p>
      <w:pPr>
        <w:pStyle w:val="SourceCode"/>
      </w:pPr>
      <w:r>
        <w:rPr>
          <w:rStyle w:val="VerbatimChar"/>
        </w:rPr>
        <w:t xml:space="preserve">GET /~/mn-cse/home_gateway/light_ae1/light/lightstate_sub1 HTTP/1.1</w:t>
      </w:r>
      <w:r>
        <w:br/>
      </w:r>
      <w:r>
        <w:rPr>
          <w:rStyle w:val="VerbatimChar"/>
        </w:rPr>
        <w:t xml:space="preserve">Host: mn.provider.com:8080</w:t>
      </w:r>
      <w:r>
        <w:br/>
      </w:r>
      <w:r>
        <w:rPr>
          <w:rStyle w:val="VerbatimChar"/>
        </w:rPr>
        <w:t xml:space="preserve">X-M2M-Origin: /mn-cse/Cgateway_ae</w:t>
      </w:r>
      <w:r>
        <w:br/>
      </w:r>
      <w:r>
        <w:rPr>
          <w:rStyle w:val="VerbatimChar"/>
        </w:rPr>
        <w:t xml:space="preserve">X-M2M-RI: mncse-12355</w:t>
      </w:r>
      <w:r>
        <w:br/>
      </w:r>
      <w:r>
        <w:rPr>
          <w:rStyle w:val="VerbatimChar"/>
        </w:rPr>
        <w:t xml:space="preserve">Accept: application/xml</w:t>
      </w:r>
    </w:p>
    <w:p>
      <w:pPr>
        <w:pStyle w:val="FirstParagraph"/>
      </w:pPr>
      <w:r>
        <w:rPr>
          <w:b/>
          <w:bCs/>
        </w:rPr>
        <w:t xml:space="preserve">HTTP Response</w:t>
      </w:r>
      <w:r>
        <w:t xml:space="preserve">:</w:t>
      </w:r>
    </w:p>
    <w:p>
      <w:pPr>
        <w:pStyle w:val="SourceCode"/>
      </w:pPr>
      <w:r>
        <w:rPr>
          <w:rStyle w:val="VerbatimChar"/>
        </w:rPr>
        <w:t xml:space="preserve">200 OK</w:t>
      </w:r>
      <w:r>
        <w:br/>
      </w:r>
      <w:r>
        <w:rPr>
          <w:rStyle w:val="VerbatimChar"/>
        </w:rPr>
        <w:t xml:space="preserve">X-M2M-RSC: 2000</w:t>
      </w:r>
      <w:r>
        <w:br/>
      </w:r>
      <w:r>
        <w:rPr>
          <w:rStyle w:val="VerbatimChar"/>
        </w:rPr>
        <w:t xml:space="preserve">X-M2M-RI: mncse-12355</w:t>
      </w:r>
      <w:r>
        <w:br/>
      </w:r>
      <w:r>
        <w:rPr>
          <w:rStyle w:val="VerbatimChar"/>
        </w:rPr>
        <w:t xml:space="preserve">Content-Type: application/xml</w:t>
      </w:r>
      <w:r>
        <w:br/>
      </w:r>
      <w:r>
        <w:br/>
      </w:r>
      <w:r>
        <w:rPr>
          <w:rStyle w:val="VerbatimChar"/>
        </w:rPr>
        <w:t xml:space="preserve">&lt;?xml version="1.0" encoding="UTF-8" standalone="yes"?&gt;</w:t>
      </w:r>
      <w:r>
        <w:br/>
      </w:r>
      <w:r>
        <w:rPr>
          <w:rStyle w:val="VerbatimChar"/>
        </w:rPr>
        <w:t xml:space="preserve">&lt;m2m:sub xmlns:m2m="http://www.onem2m.org/xml/protocols" rn="lightstate_sub1"&gt;</w:t>
      </w:r>
      <w:r>
        <w:br/>
      </w:r>
      <w:r>
        <w:rPr>
          <w:rStyle w:val="VerbatimChar"/>
        </w:rPr>
        <w:t xml:space="preserve">    &lt;ty&gt;23&lt;/ty&gt;</w:t>
      </w:r>
      <w:r>
        <w:br/>
      </w:r>
      <w:r>
        <w:rPr>
          <w:rStyle w:val="VerbatimChar"/>
        </w:rPr>
        <w:t xml:space="preserve">    &lt;ri&gt;sub-856593979&lt;/ri&gt;</w:t>
      </w:r>
      <w:r>
        <w:br/>
      </w:r>
      <w:r>
        <w:rPr>
          <w:rStyle w:val="VerbatimChar"/>
        </w:rPr>
        <w:t xml:space="preserve">    &lt;pi&gt;/mn-cse/cnt-582759912&lt;/pi&gt;</w:t>
      </w:r>
      <w:r>
        <w:br/>
      </w:r>
      <w:r>
        <w:rPr>
          <w:rStyle w:val="VerbatimChar"/>
        </w:rPr>
        <w:t xml:space="preserve">    &lt;ct&gt;20150926T052955&lt;/ct&gt;</w:t>
      </w:r>
      <w:r>
        <w:br/>
      </w:r>
      <w:r>
        <w:rPr>
          <w:rStyle w:val="VerbatimChar"/>
        </w:rPr>
        <w:t xml:space="preserve">    &lt;lt&gt;20150926T052955&lt;/lt&gt;</w:t>
      </w:r>
      <w:r>
        <w:br/>
      </w:r>
      <w:r>
        <w:rPr>
          <w:rStyle w:val="VerbatimChar"/>
        </w:rPr>
        <w:t xml:space="preserve">    &lt;et&gt;20171005T105550&lt;/et&gt;</w:t>
      </w:r>
      <w:r>
        <w:br/>
      </w:r>
      <w:r>
        <w:rPr>
          <w:rStyle w:val="VerbatimChar"/>
        </w:rPr>
        <w:t xml:space="preserve">    &lt;acpi&gt;/mn-cse/acp-805496226&lt;/acpi&gt;</w:t>
      </w:r>
      <w:r>
        <w:br/>
      </w:r>
      <w:r>
        <w:rPr>
          <w:rStyle w:val="VerbatimChar"/>
        </w:rPr>
        <w:t xml:space="preserve">    &lt;enc&gt;</w:t>
      </w:r>
      <w:r>
        <w:br/>
      </w:r>
      <w:r>
        <w:rPr>
          <w:rStyle w:val="VerbatimChar"/>
        </w:rPr>
        <w:t xml:space="preserve">        &lt;net&gt;3&lt;/net&gt;</w:t>
      </w:r>
      <w:r>
        <w:br/>
      </w:r>
      <w:r>
        <w:rPr>
          <w:rStyle w:val="VerbatimChar"/>
        </w:rPr>
        <w:t xml:space="preserve">    &lt;/enc&gt;</w:t>
      </w:r>
      <w:r>
        <w:br/>
      </w:r>
      <w:r>
        <w:rPr>
          <w:rStyle w:val="VerbatimChar"/>
        </w:rPr>
        <w:t xml:space="preserve">    &lt;nu&gt;/mn-cse/ae-CAE340304071&lt;/nu&gt;</w:t>
      </w:r>
      <w:r>
        <w:br/>
      </w:r>
      <w:r>
        <w:rPr>
          <w:rStyle w:val="VerbatimChar"/>
        </w:rPr>
        <w:t xml:space="preserve">    &lt;nct&gt;1&lt;/nct&gt;</w:t>
      </w:r>
      <w:r>
        <w:br/>
      </w:r>
      <w:r>
        <w:rPr>
          <w:rStyle w:val="VerbatimChar"/>
        </w:rPr>
        <w:t xml:space="preserve">&lt;/m2m:sub&gt;</w:t>
      </w:r>
    </w:p>
    <w:bookmarkEnd w:id="145"/>
    <w:bookmarkStart w:id="146" w:name="X281c649b87a2c39ada9cd4db95377a0db2af244"/>
    <w:p>
      <w:pPr>
        <w:pStyle w:val="Heading3"/>
      </w:pPr>
      <w:r>
        <w:t xml:space="preserve">Annex A.9.2 Subscription to container in ADN-AE2</w:t>
      </w:r>
    </w:p>
    <w:p>
      <w:pPr>
        <w:pStyle w:val="FirstParagraph"/>
      </w:pPr>
      <w:r>
        <w:rPr>
          <w:b/>
          <w:bCs/>
        </w:rPr>
        <w:t xml:space="preserve">HTTP Request</w:t>
      </w:r>
      <w:r>
        <w:t xml:space="preserve">:</w:t>
      </w:r>
    </w:p>
    <w:p>
      <w:pPr>
        <w:pStyle w:val="SourceCode"/>
      </w:pPr>
      <w:r>
        <w:rPr>
          <w:rStyle w:val="VerbatimChar"/>
        </w:rPr>
        <w:t xml:space="preserve">GET /~/mn-cse/home_gateway/light_ae2/light/lightstate_sub2 HTTP/1.1</w:t>
      </w:r>
      <w:r>
        <w:br/>
      </w:r>
      <w:r>
        <w:rPr>
          <w:rStyle w:val="VerbatimChar"/>
        </w:rPr>
        <w:t xml:space="preserve">Host: mn.provider.com:8080</w:t>
      </w:r>
      <w:r>
        <w:br/>
      </w:r>
      <w:r>
        <w:rPr>
          <w:rStyle w:val="VerbatimChar"/>
        </w:rPr>
        <w:t xml:space="preserve">X-M2M-Origin: /mn-cse/Cgateway_ae</w:t>
      </w:r>
      <w:r>
        <w:br/>
      </w:r>
      <w:r>
        <w:rPr>
          <w:rStyle w:val="VerbatimChar"/>
        </w:rPr>
        <w:t xml:space="preserve">X-M2M-RI: mncse-12356</w:t>
      </w:r>
      <w:r>
        <w:br/>
      </w:r>
      <w:r>
        <w:rPr>
          <w:rStyle w:val="VerbatimChar"/>
        </w:rPr>
        <w:t xml:space="preserve">Accept: application/xml</w:t>
      </w:r>
    </w:p>
    <w:p>
      <w:pPr>
        <w:pStyle w:val="FirstParagraph"/>
      </w:pPr>
      <w:r>
        <w:rPr>
          <w:b/>
          <w:bCs/>
        </w:rPr>
        <w:t xml:space="preserve">HTTP Response</w:t>
      </w:r>
      <w:r>
        <w:t xml:space="preserve">:</w:t>
      </w:r>
    </w:p>
    <w:p>
      <w:pPr>
        <w:pStyle w:val="SourceCode"/>
      </w:pPr>
      <w:r>
        <w:rPr>
          <w:rStyle w:val="VerbatimChar"/>
        </w:rPr>
        <w:t xml:space="preserve">200 OK</w:t>
      </w:r>
      <w:r>
        <w:br/>
      </w:r>
      <w:r>
        <w:rPr>
          <w:rStyle w:val="VerbatimChar"/>
        </w:rPr>
        <w:t xml:space="preserve">X-M2M-RSC: 2000</w:t>
      </w:r>
      <w:r>
        <w:br/>
      </w:r>
      <w:r>
        <w:rPr>
          <w:rStyle w:val="VerbatimChar"/>
        </w:rPr>
        <w:t xml:space="preserve">X-M2M-RI: mncse-12356</w:t>
      </w:r>
      <w:r>
        <w:br/>
      </w:r>
      <w:r>
        <w:rPr>
          <w:rStyle w:val="VerbatimChar"/>
        </w:rPr>
        <w:t xml:space="preserve">Content-Type: application/xml</w:t>
      </w:r>
      <w:r>
        <w:br/>
      </w:r>
      <w:r>
        <w:br/>
      </w:r>
      <w:r>
        <w:rPr>
          <w:rStyle w:val="VerbatimChar"/>
        </w:rPr>
        <w:t xml:space="preserve">&lt;?xml version="1.0" encoding="UTF-8" standalone="yes"?&gt;</w:t>
      </w:r>
      <w:r>
        <w:br/>
      </w:r>
      <w:r>
        <w:rPr>
          <w:rStyle w:val="VerbatimChar"/>
        </w:rPr>
        <w:t xml:space="preserve">&lt;m2m:sub xmlns:m2m="http://www.onem2m.org/xml/protocols" rn="lightstate_sub2"&gt;</w:t>
      </w:r>
      <w:r>
        <w:br/>
      </w:r>
      <w:r>
        <w:rPr>
          <w:rStyle w:val="VerbatimChar"/>
        </w:rPr>
        <w:t xml:space="preserve">    &lt;ty&gt;23&lt;/ty&gt;</w:t>
      </w:r>
      <w:r>
        <w:br/>
      </w:r>
      <w:r>
        <w:rPr>
          <w:rStyle w:val="VerbatimChar"/>
        </w:rPr>
        <w:t xml:space="preserve">    &lt;ri&gt;sub-856463728&lt;/ri&gt;</w:t>
      </w:r>
      <w:r>
        <w:br/>
      </w:r>
      <w:r>
        <w:rPr>
          <w:rStyle w:val="VerbatimChar"/>
        </w:rPr>
        <w:t xml:space="preserve">    &lt;pi&gt;/mn-cse/cnt-582759912&lt;/pi&gt;</w:t>
      </w:r>
      <w:r>
        <w:br/>
      </w:r>
      <w:r>
        <w:rPr>
          <w:rStyle w:val="VerbatimChar"/>
        </w:rPr>
        <w:t xml:space="preserve">    &lt;ct&gt;20150926T053055&lt;/ct&gt;</w:t>
      </w:r>
      <w:r>
        <w:br/>
      </w:r>
      <w:r>
        <w:rPr>
          <w:rStyle w:val="VerbatimChar"/>
        </w:rPr>
        <w:t xml:space="preserve">    &lt;lt&gt;20150926T053055&lt;/lt&gt;</w:t>
      </w:r>
      <w:r>
        <w:br/>
      </w:r>
      <w:r>
        <w:rPr>
          <w:rStyle w:val="VerbatimChar"/>
        </w:rPr>
        <w:t xml:space="preserve">    &lt;et&gt;20171005T105550&lt;/et&gt;</w:t>
      </w:r>
      <w:r>
        <w:br/>
      </w:r>
      <w:r>
        <w:rPr>
          <w:rStyle w:val="VerbatimChar"/>
        </w:rPr>
        <w:t xml:space="preserve">    &lt;acpi&gt;/mn-cse/acp-805496226&lt;/acpi&gt;</w:t>
      </w:r>
      <w:r>
        <w:br/>
      </w:r>
      <w:r>
        <w:rPr>
          <w:rStyle w:val="VerbatimChar"/>
        </w:rPr>
        <w:t xml:space="preserve">    &lt;enc&gt;</w:t>
      </w:r>
      <w:r>
        <w:br/>
      </w:r>
      <w:r>
        <w:rPr>
          <w:rStyle w:val="VerbatimChar"/>
        </w:rPr>
        <w:t xml:space="preserve">        &lt;net&gt;3&lt;/net&gt;</w:t>
      </w:r>
      <w:r>
        <w:br/>
      </w:r>
      <w:r>
        <w:rPr>
          <w:rStyle w:val="VerbatimChar"/>
        </w:rPr>
        <w:t xml:space="preserve">    &lt;/enc&gt;</w:t>
      </w:r>
      <w:r>
        <w:br/>
      </w:r>
      <w:r>
        <w:rPr>
          <w:rStyle w:val="VerbatimChar"/>
        </w:rPr>
        <w:t xml:space="preserve">    &lt;nu&gt;/mn-cse/ae-CAE340304042&lt;/nu&gt;</w:t>
      </w:r>
      <w:r>
        <w:br/>
      </w:r>
      <w:r>
        <w:rPr>
          <w:rStyle w:val="VerbatimChar"/>
        </w:rPr>
        <w:t xml:space="preserve">    &lt;nct&gt;1&lt;/nct&gt;</w:t>
      </w:r>
      <w:r>
        <w:br/>
      </w:r>
      <w:r>
        <w:rPr>
          <w:rStyle w:val="VerbatimChar"/>
        </w:rPr>
        <w:t xml:space="preserve">&lt;/m2m:sub&gt;</w:t>
      </w:r>
    </w:p>
    <w:bookmarkEnd w:id="146"/>
    <w:bookmarkEnd w:id="147"/>
    <w:bookmarkStart w:id="149" w:name="annex-a.10-groups"/>
    <w:p>
      <w:pPr>
        <w:pStyle w:val="Heading2"/>
      </w:pPr>
      <w:r>
        <w:t xml:space="preserve">Annex A.10 Groups</w:t>
      </w:r>
    </w:p>
    <w:bookmarkStart w:id="148" w:name="annex-a.10.1-group1"/>
    <w:p>
      <w:pPr>
        <w:pStyle w:val="Heading3"/>
      </w:pPr>
      <w:r>
        <w:t xml:space="preserve">Annex A.10.1 Group1</w:t>
      </w:r>
    </w:p>
    <w:p>
      <w:pPr>
        <w:pStyle w:val="FirstParagraph"/>
      </w:pPr>
      <w:r>
        <w:rPr>
          <w:b/>
          <w:bCs/>
        </w:rPr>
        <w:t xml:space="preserve">HTTP Request</w:t>
      </w:r>
      <w:r>
        <w:t xml:space="preserve">:</w:t>
      </w:r>
    </w:p>
    <w:p>
      <w:pPr>
        <w:pStyle w:val="SourceCode"/>
      </w:pPr>
      <w:r>
        <w:rPr>
          <w:rStyle w:val="VerbatimChar"/>
        </w:rPr>
        <w:t xml:space="preserve">GET /~/mn-cse/home_gateway/gateway_ae/containers_grp HTTP/1.1</w:t>
      </w:r>
      <w:r>
        <w:br/>
      </w:r>
      <w:r>
        <w:rPr>
          <w:rStyle w:val="VerbatimChar"/>
        </w:rPr>
        <w:t xml:space="preserve">Host: mn.provider.com:8080</w:t>
      </w:r>
      <w:r>
        <w:br/>
      </w:r>
      <w:r>
        <w:rPr>
          <w:rStyle w:val="VerbatimChar"/>
        </w:rPr>
        <w:t xml:space="preserve">X-M2M-Origin: /in-cse/Csmartphone_ae</w:t>
      </w:r>
      <w:r>
        <w:br/>
      </w:r>
      <w:r>
        <w:rPr>
          <w:rStyle w:val="VerbatimChar"/>
        </w:rPr>
        <w:t xml:space="preserve">X-M2M-RI: mncse-12357</w:t>
      </w:r>
      <w:r>
        <w:br/>
      </w:r>
      <w:r>
        <w:rPr>
          <w:rStyle w:val="VerbatimChar"/>
        </w:rPr>
        <w:t xml:space="preserve">Accept: application/xml</w:t>
      </w:r>
    </w:p>
    <w:p>
      <w:pPr>
        <w:pStyle w:val="FirstParagraph"/>
      </w:pPr>
      <w:r>
        <w:rPr>
          <w:b/>
          <w:bCs/>
        </w:rPr>
        <w:t xml:space="preserve">HTTP Response</w:t>
      </w:r>
      <w:r>
        <w:t xml:space="preserve">:</w:t>
      </w:r>
    </w:p>
    <w:p>
      <w:pPr>
        <w:pStyle w:val="SourceCode"/>
      </w:pPr>
      <w:r>
        <w:rPr>
          <w:rStyle w:val="VerbatimChar"/>
        </w:rPr>
        <w:t xml:space="preserve">200 OK</w:t>
      </w:r>
      <w:r>
        <w:br/>
      </w:r>
      <w:r>
        <w:rPr>
          <w:rStyle w:val="VerbatimChar"/>
        </w:rPr>
        <w:t xml:space="preserve">X-M2M-RSC: 2000</w:t>
      </w:r>
      <w:r>
        <w:br/>
      </w:r>
      <w:r>
        <w:rPr>
          <w:rStyle w:val="VerbatimChar"/>
        </w:rPr>
        <w:t xml:space="preserve">X-M2M-RI: mncse-12357</w:t>
      </w:r>
      <w:r>
        <w:br/>
      </w:r>
      <w:r>
        <w:rPr>
          <w:rStyle w:val="VerbatimChar"/>
        </w:rPr>
        <w:t xml:space="preserve">Content-Type: application/xml</w:t>
      </w:r>
      <w:r>
        <w:br/>
      </w:r>
      <w:r>
        <w:br/>
      </w:r>
      <w:r>
        <w:rPr>
          <w:rStyle w:val="VerbatimChar"/>
        </w:rPr>
        <w:t xml:space="preserve">&lt;?xml version="1.0" encoding="UTF-8"?&gt;</w:t>
      </w:r>
      <w:r>
        <w:br/>
      </w:r>
      <w:r>
        <w:rPr>
          <w:rStyle w:val="VerbatimChar"/>
        </w:rPr>
        <w:t xml:space="preserve">&lt;m2m:grp xmlns:m2m="http://www.onem2m.org/xml/protocols" rn="containers_grp"&gt;</w:t>
      </w:r>
      <w:r>
        <w:br/>
      </w:r>
      <w:r>
        <w:rPr>
          <w:rStyle w:val="VerbatimChar"/>
        </w:rPr>
        <w:t xml:space="preserve">    &lt;ty&gt;9&lt;/ty&gt;</w:t>
      </w:r>
      <w:r>
        <w:br/>
      </w:r>
      <w:r>
        <w:rPr>
          <w:rStyle w:val="VerbatimChar"/>
        </w:rPr>
        <w:t xml:space="preserve">    &lt;ri&gt;grp-977978327&lt;/ri&gt;</w:t>
      </w:r>
      <w:r>
        <w:br/>
      </w:r>
      <w:r>
        <w:rPr>
          <w:rStyle w:val="VerbatimChar"/>
        </w:rPr>
        <w:t xml:space="preserve">    &lt;pi&gt;/mn-cse/ae-CAE340303271&lt;/pi&gt;</w:t>
      </w:r>
      <w:r>
        <w:br/>
      </w:r>
      <w:r>
        <w:rPr>
          <w:rStyle w:val="VerbatimChar"/>
        </w:rPr>
        <w:t xml:space="preserve">    &lt;ct&gt;20151004T045954&lt;/ct&gt;</w:t>
      </w:r>
      <w:r>
        <w:br/>
      </w:r>
      <w:r>
        <w:rPr>
          <w:rStyle w:val="VerbatimChar"/>
        </w:rPr>
        <w:t xml:space="preserve">    &lt;lt&gt;20151004T045954&lt;/lt&gt;</w:t>
      </w:r>
      <w:r>
        <w:br/>
      </w:r>
      <w:r>
        <w:rPr>
          <w:rStyle w:val="VerbatimChar"/>
        </w:rPr>
        <w:t xml:space="preserve">    &lt;et&gt;20171005T105550&lt;/et&gt;</w:t>
      </w:r>
      <w:r>
        <w:br/>
      </w:r>
      <w:r>
        <w:rPr>
          <w:rStyle w:val="VerbatimChar"/>
        </w:rPr>
        <w:t xml:space="preserve">    &lt;acpi&gt;/mn-cse/acp-805496226 /mn-cse/acp-805496226&lt;/acpi&gt;</w:t>
      </w:r>
      <w:r>
        <w:br/>
      </w:r>
      <w:r>
        <w:rPr>
          <w:rStyle w:val="VerbatimChar"/>
        </w:rPr>
        <w:t xml:space="preserve">    &lt;mt&gt;3&lt;/mt&gt;</w:t>
      </w:r>
      <w:r>
        <w:br/>
      </w:r>
      <w:r>
        <w:rPr>
          <w:rStyle w:val="VerbatimChar"/>
        </w:rPr>
        <w:t xml:space="preserve">    &lt;cnm&gt;2&lt;/cnm&gt;</w:t>
      </w:r>
      <w:r>
        <w:br/>
      </w:r>
      <w:r>
        <w:rPr>
          <w:rStyle w:val="VerbatimChar"/>
        </w:rPr>
        <w:t xml:space="preserve">    &lt;mnm&gt;10&lt;/mnm&gt;</w:t>
      </w:r>
      <w:r>
        <w:br/>
      </w:r>
      <w:r>
        <w:rPr>
          <w:rStyle w:val="VerbatimChar"/>
        </w:rPr>
        <w:t xml:space="preserve">    &lt;mid&gt;/mn-cse/cnt-582759912 /mn-cse/cnt-582769893&lt;/mid&gt;</w:t>
      </w:r>
      <w:r>
        <w:br/>
      </w:r>
      <w:r>
        <w:rPr>
          <w:rStyle w:val="VerbatimChar"/>
        </w:rPr>
        <w:t xml:space="preserve">    &lt;mtv&gt;true&lt;/mtv&gt;</w:t>
      </w:r>
      <w:r>
        <w:br/>
      </w:r>
      <w:r>
        <w:rPr>
          <w:rStyle w:val="VerbatimChar"/>
        </w:rPr>
        <w:t xml:space="preserve">    &lt;csy&gt;1&lt;/csy&gt;</w:t>
      </w:r>
      <w:r>
        <w:br/>
      </w:r>
      <w:r>
        <w:rPr>
          <w:rStyle w:val="VerbatimChar"/>
        </w:rPr>
        <w:t xml:space="preserve">    &lt;fopt&gt;/mn-cse/grp-977978327/fopt&lt;/fopt&gt;</w:t>
      </w:r>
      <w:r>
        <w:br/>
      </w:r>
      <w:r>
        <w:rPr>
          <w:rStyle w:val="VerbatimChar"/>
        </w:rPr>
        <w:t xml:space="preserve">&lt;/m2m:grp&gt;</w:t>
      </w:r>
    </w:p>
    <w:bookmarkEnd w:id="148"/>
    <w:bookmarkEnd w:id="149"/>
    <w:bookmarkEnd w:id="150"/>
    <w:bookmarkStart w:id="151" w:name="history"/>
    <w:p>
      <w:pPr>
        <w:pStyle w:val="Heading1"/>
      </w:pPr>
      <w:r>
        <w:t xml:space="preserve">History</w:t>
      </w:r>
    </w:p>
    <w:tbl>
      <w:tblPr>
        <w:tblStyle w:val="Table"/>
        <w:tblW w:type="pct" w:w="5000"/>
        <w:tblLayout w:type="fixed"/>
        <w:tblLook w:firstRow="1" w:lastRow="0" w:firstColumn="0" w:lastColumn="0" w:noHBand="0" w:noVBand="0" w:val="0020"/>
      </w:tblPr>
      <w:tblGrid>
        <w:gridCol w:w="2640"/>
        <w:gridCol w:w="2640"/>
        <w:gridCol w:w="2640"/>
      </w:tblGrid>
      <w:tr>
        <w:trPr>
          <w:tblHeader w:val="on"/>
        </w:trPr>
        <w:tc>
          <w:tcPr/>
          <w:p>
            <w:pPr>
              <w:pStyle w:val="Compact"/>
            </w:pPr>
            <w:r>
              <w:rPr>
                <w:b/>
                <w:bCs/>
              </w:rPr>
              <w:t xml:space="preserve">Publication</w:t>
            </w:r>
            <w:r>
              <w:t xml:space="preserve"> </w:t>
            </w:r>
            <w:r>
              <w:rPr>
                <w:b/>
                <w:bCs/>
              </w:rPr>
              <w:t xml:space="preserve">history</w:t>
            </w:r>
          </w:p>
        </w:tc>
        <w:tc>
          <w:tcPr/>
          <w:p>
            <w:pPr>
              <w:pStyle w:val="Compact"/>
            </w:pPr>
            <w:r>
              <w:rPr>
                <w:b/>
                <w:bCs/>
              </w:rPr>
              <w:t xml:space="preserve">Publication</w:t>
            </w:r>
            <w:r>
              <w:t xml:space="preserve"> </w:t>
            </w:r>
            <w:r>
              <w:rPr>
                <w:b/>
                <w:bCs/>
              </w:rPr>
              <w:t xml:space="preserve">history</w:t>
            </w:r>
          </w:p>
        </w:tc>
        <w:tc>
          <w:tcPr/>
          <w:p>
            <w:pPr>
              <w:pStyle w:val="Compact"/>
            </w:pPr>
            <w:r>
              <w:rPr>
                <w:b/>
                <w:bCs/>
              </w:rPr>
              <w:t xml:space="preserve">Publication</w:t>
            </w:r>
            <w:r>
              <w:t xml:space="preserve"> </w:t>
            </w:r>
            <w:r>
              <w:rPr>
                <w:b/>
                <w:bCs/>
              </w:rPr>
              <w:t xml:space="preserve">history</w:t>
            </w: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bl>
    <w:p/>
    <w:tbl>
      <w:tblPr>
        <w:tblStyle w:val="Table"/>
        <w:tblW w:type="pct" w:w="5000"/>
        <w:tblLayout w:type="fixed"/>
        <w:tblLook w:firstRow="1" w:lastRow="0" w:firstColumn="0" w:lastColumn="0" w:noHBand="0" w:noVBand="0" w:val="0020"/>
      </w:tblPr>
      <w:tblGrid>
        <w:gridCol w:w="2640"/>
        <w:gridCol w:w="2640"/>
        <w:gridCol w:w="2640"/>
      </w:tblGrid>
      <w:tr>
        <w:trPr>
          <w:tblHeader w:val="on"/>
        </w:trPr>
        <w:tc>
          <w:tcPr/>
          <w:p>
            <w:pPr>
              <w:pStyle w:val="Compact"/>
            </w:pPr>
            <w:r>
              <w:rPr>
                <w:b/>
                <w:bCs/>
              </w:rPr>
              <w:t xml:space="preserve">Draft history</w:t>
            </w:r>
            <w:r>
              <w:t xml:space="preserve"> </w:t>
            </w:r>
            <w:r>
              <w:t xml:space="preserve">(to be removed on publication)</w:t>
            </w:r>
          </w:p>
        </w:tc>
        <w:tc>
          <w:tcPr/>
          <w:p>
            <w:pPr>
              <w:pStyle w:val="Compact"/>
            </w:pPr>
            <w:r>
              <w:rPr>
                <w:b/>
                <w:bCs/>
              </w:rPr>
              <w:t xml:space="preserve">Draft history</w:t>
            </w:r>
            <w:r>
              <w:t xml:space="preserve"> </w:t>
            </w:r>
            <w:r>
              <w:t xml:space="preserve">(to be removed on publication)</w:t>
            </w:r>
          </w:p>
        </w:tc>
        <w:tc>
          <w:tcPr/>
          <w:p>
            <w:pPr>
              <w:pStyle w:val="Compact"/>
            </w:pPr>
            <w:r>
              <w:rPr>
                <w:b/>
                <w:bCs/>
              </w:rPr>
              <w:t xml:space="preserve">Draft history</w:t>
            </w:r>
            <w:r>
              <w:t xml:space="preserve"> </w:t>
            </w:r>
            <w:r>
              <w:t xml:space="preserve">(to be removed on publication)</w:t>
            </w:r>
          </w:p>
        </w:tc>
      </w:tr>
      <w:tr>
        <w:tc>
          <w:tcPr/>
          <w:p>
            <w:pPr>
              <w:pStyle w:val="Compact"/>
            </w:pPr>
            <w:r>
              <w:t xml:space="preserve">V2.0.0</w:t>
            </w:r>
          </w:p>
        </w:tc>
        <w:tc>
          <w:tcPr/>
          <w:p>
            <w:pPr>
              <w:pStyle w:val="Compact"/>
            </w:pPr>
            <w:r>
              <w:t xml:space="preserve">Fev 2017</w:t>
            </w:r>
          </w:p>
        </w:tc>
        <w:tc>
          <w:tcPr/>
          <w:p>
            <w:pPr>
              <w:pStyle w:val="Compact"/>
            </w:pPr>
            <w:r>
              <w:t xml:space="preserve">Initial release 2 version based on TR-0025 V1.2.0</w:t>
            </w:r>
            <w:r>
              <w:br/>
            </w:r>
            <w:r>
              <w:t xml:space="preserve">Implemented the agreed contribution from TST#27</w:t>
            </w:r>
            <w:r>
              <w:br/>
            </w:r>
            <w:r>
              <w:t xml:space="preserve">- TST-2017-0052-TR-0025_update</w:t>
            </w:r>
          </w:p>
        </w:tc>
      </w:tr>
      <w:tr>
        <w:tc>
          <w:tcPr/>
          <w:p>
            <w:pPr>
              <w:pStyle w:val="Compact"/>
            </w:pPr>
            <w:r>
              <w:t xml:space="preserve">V2.0.1</w:t>
            </w:r>
          </w:p>
        </w:tc>
        <w:tc>
          <w:tcPr/>
          <w:p>
            <w:pPr>
              <w:pStyle w:val="Compact"/>
            </w:pPr>
            <w:r>
              <w:t xml:space="preserve">24 June 2017</w:t>
            </w:r>
          </w:p>
        </w:tc>
        <w:tc>
          <w:tcPr/>
          <w:p>
            <w:pPr>
              <w:pStyle w:val="Compact"/>
            </w:pPr>
            <w:r>
              <w:t xml:space="preserve">Implemented the agreed contributions from TST#29</w:t>
            </w:r>
            <w:r>
              <w:br/>
            </w:r>
            <w:r>
              <w:t xml:space="preserve">- TST-2017-0117R01-CR-TR-0025_HTTP_Host_Header_correction_Rel_2</w:t>
            </w:r>
            <w:r>
              <w:br/>
            </w:r>
            <w:r>
              <w:t xml:space="preserve">- TST-2017-0128-CR-TR-0025_Notification_correction_Rel_2</w:t>
            </w:r>
          </w:p>
        </w:tc>
      </w:tr>
      <w:tr>
        <w:tc>
          <w:tcPr/>
          <w:p>
            <w:pPr>
              <w:pStyle w:val="Compact"/>
            </w:pPr>
            <w:r>
              <w:t xml:space="preserve">V2.0.2</w:t>
            </w:r>
          </w:p>
        </w:tc>
        <w:tc>
          <w:tcPr/>
          <w:p>
            <w:pPr>
              <w:pStyle w:val="Compact"/>
            </w:pPr>
            <w:r>
              <w:t xml:space="preserve">23 March 2018</w:t>
            </w:r>
          </w:p>
        </w:tc>
        <w:tc>
          <w:tcPr/>
          <w:p>
            <w:pPr>
              <w:pStyle w:val="Compact"/>
            </w:pPr>
            <w:r>
              <w:t xml:space="preserve">Implemented the agreed contributions from TST#34</w:t>
            </w:r>
            <w:r>
              <w:br/>
            </w:r>
            <w:r>
              <w:t xml:space="preserve">- TST-2018-0043R01-TR-0025_subscription_error_correction</w:t>
            </w:r>
          </w:p>
        </w:tc>
      </w:tr>
      <w:tr>
        <w:tc>
          <w:tcPr/>
          <w:p>
            <w:pPr>
              <w:pStyle w:val="Compact"/>
            </w:pPr>
            <w:r>
              <w:t xml:space="preserve">V2.0.3</w:t>
            </w:r>
          </w:p>
        </w:tc>
        <w:tc>
          <w:tcPr/>
          <w:p>
            <w:pPr>
              <w:pStyle w:val="Compact"/>
            </w:pPr>
            <w:r>
              <w:t xml:space="preserve">06 June 2019</w:t>
            </w:r>
          </w:p>
        </w:tc>
        <w:tc>
          <w:tcPr/>
          <w:p>
            <w:pPr>
              <w:pStyle w:val="Compact"/>
            </w:pPr>
            <w:r>
              <w:t xml:space="preserve">Implemented the agreed contributions from TDE#40</w:t>
            </w:r>
            <w:r>
              <w:br/>
            </w:r>
            <w:r>
              <w:t xml:space="preserve">- TDE-2019-0076-Missing_resource_types_in_Content-Type_header_fields</w:t>
            </w:r>
          </w:p>
        </w:tc>
      </w:tr>
    </w:tbl>
    <w:bookmarkEnd w:id="151"/>
    <w:sectPr w:rsidR="001E73A3" w:rsidRPr="004F4407" w:rsidSect="00802AA2">
      <w:headerReference r:id="rId9" w:type="default"/>
      <w:footerReference r:id="rId10" w:type="default"/>
      <w:footnotePr>
        <w:numRestart w:val="eachSect"/>
      </w:footnotePr>
      <w:pgSz w:h="16840" w:w="11907"/>
      <w:pgMar w:bottom="1134" w:footer="680" w:gutter="0" w:header="680" w:left="1134" w:right="1134" w:top="1418"/>
      <w:cols w:space="720"/>
      <w:docGrid w:linePitch="272"/>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Myriad Pro">
    <w:altName w:val="Corbel"/>
    <w:charset w:val="00"/>
    <w:family w:val="auto"/>
    <w:pitch w:val="variable"/>
    <w:sig w:usb0="00000001"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E18DBF" w14:textId="35753190" w:rsidR="00D050B3" w:rsidRPr="000C4B89" w:rsidRDefault="000C4B89" w:rsidP="00DB59ED">
    <w:pPr>
      <w:pStyle w:val="Footer"/>
      <w:jc w:val="left"/>
      <w:rPr>
        <w:rFonts w:ascii="Times New Roman" w:hAnsi="Times New Roman"/>
        <w:bCs/>
        <w:i w:val="0"/>
        <w:sz w:val="20"/>
      </w:rPr>
    </w:pPr>
    <w:r w:rsidRPr="000C4B89">
      <w:rPr>
        <w:rFonts w:ascii="Times New Roman" w:eastAsia="Calibri" w:hAnsi="Times New Roman"/>
        <w:bCs/>
        <w:i w:val="0"/>
        <w:sz w:val="20"/>
        <w:lang w:val="en-US"/>
      </w:rPr>
      <w:t>© 202</w:t>
    </w:r>
    <w:r w:rsidR="001521DF">
      <w:rPr>
        <w:rFonts w:ascii="Times New Roman" w:eastAsia="Calibri" w:hAnsi="Times New Roman"/>
        <w:bCs/>
        <w:i w:val="0"/>
        <w:sz w:val="20"/>
        <w:lang w:val="en-US"/>
      </w:rPr>
      <w:t>4</w:t>
    </w:r>
    <w:r w:rsidRPr="000C4B89">
      <w:rPr>
        <w:rFonts w:ascii="Times New Roman" w:eastAsia="Calibri" w:hAnsi="Times New Roman"/>
        <w:bCs/>
        <w:i w:val="0"/>
        <w:sz w:val="20"/>
        <w:lang w:val="en-US"/>
      </w:rPr>
      <w:t xml:space="preserve"> oneM2M Partners</w:t>
    </w:r>
    <w:r w:rsidRPr="000C4B89">
      <w:rPr>
        <w:rFonts w:ascii="Times New Roman" w:hAnsi="Times New Roman"/>
        <w:bCs/>
        <w:i w:val="0"/>
        <w:sz w:val="20"/>
      </w:rPr>
      <w:ptab w:relativeTo="margin" w:alignment="center" w:leader="none"/>
    </w:r>
    <w:r w:rsidRPr="000C4B89">
      <w:rPr>
        <w:rFonts w:ascii="Times New Roman" w:hAnsi="Times New Roman"/>
        <w:bCs/>
        <w:i w:val="0"/>
        <w:sz w:val="20"/>
      </w:rPr>
      <w:ptab w:relativeTo="margin" w:alignment="right" w:leader="none"/>
    </w:r>
    <w:r w:rsidRPr="000C4B89">
      <w:rPr>
        <w:rFonts w:ascii="Times New Roman" w:hAnsi="Times New Roman"/>
        <w:bCs/>
        <w:i w:val="0"/>
        <w:sz w:val="20"/>
      </w:rPr>
      <w:t xml:space="preserve">Page </w:t>
    </w:r>
    <w:r w:rsidRPr="000C4B89">
      <w:rPr>
        <w:rFonts w:ascii="Times New Roman" w:hAnsi="Times New Roman"/>
        <w:bCs/>
        <w:i w:val="0"/>
        <w:sz w:val="20"/>
      </w:rPr>
      <w:fldChar w:fldCharType="begin"/>
    </w:r>
    <w:r w:rsidRPr="000C4B89">
      <w:rPr>
        <w:rFonts w:ascii="Times New Roman" w:hAnsi="Times New Roman"/>
        <w:bCs/>
        <w:i w:val="0"/>
        <w:sz w:val="20"/>
      </w:rPr>
      <w:instrText xml:space="preserve"> PAGE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1</w:t>
    </w:r>
    <w:r w:rsidRPr="000C4B89">
      <w:rPr>
        <w:rFonts w:ascii="Times New Roman" w:hAnsi="Times New Roman"/>
        <w:bCs/>
        <w:i w:val="0"/>
        <w:sz w:val="20"/>
      </w:rPr>
      <w:fldChar w:fldCharType="end"/>
    </w:r>
    <w:r w:rsidRPr="000C4B89">
      <w:rPr>
        <w:rFonts w:ascii="Times New Roman" w:hAnsi="Times New Roman"/>
        <w:bCs/>
        <w:i w:val="0"/>
        <w:sz w:val="20"/>
      </w:rPr>
      <w:t xml:space="preserve"> (of </w:t>
    </w:r>
    <w:r w:rsidRPr="000C4B89">
      <w:rPr>
        <w:rFonts w:ascii="Times New Roman" w:hAnsi="Times New Roman"/>
        <w:bCs/>
        <w:i w:val="0"/>
        <w:sz w:val="20"/>
      </w:rPr>
      <w:fldChar w:fldCharType="begin"/>
    </w:r>
    <w:r w:rsidRPr="000C4B89">
      <w:rPr>
        <w:rFonts w:ascii="Times New Roman" w:hAnsi="Times New Roman"/>
        <w:bCs/>
        <w:i w:val="0"/>
        <w:sz w:val="20"/>
      </w:rPr>
      <w:instrText xml:space="preserve"> NUMPAGES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2</w:t>
    </w:r>
    <w:r w:rsidRPr="000C4B89">
      <w:rPr>
        <w:rFonts w:ascii="Times New Roman" w:hAnsi="Times New Roman"/>
        <w:bCs/>
        <w:i w:val="0"/>
        <w:sz w:val="20"/>
      </w:rPr>
      <w:fldChar w:fldCharType="end"/>
    </w:r>
    <w:r w:rsidRPr="000C4B89">
      <w:rPr>
        <w:rFonts w:ascii="Times New Roman" w:hAnsi="Times New Roman"/>
        <w:bCs/>
        <w:i w:val="0"/>
        <w:sz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0C14C8" w14:textId="18B0F293" w:rsidR="00D050B3" w:rsidRDefault="00D050B3" w:rsidP="00325EA3">
    <w:pPr>
      <w:pStyle w:val="Footer"/>
      <w:tabs>
        <w:tab w:val="center" w:pos="4678"/>
        <w:tab w:val="right" w:pos="9214"/>
      </w:tabs>
      <w:jc w:val="both"/>
    </w:pPr>
    <w:r>
      <w:rPr>
        <w:rFonts w:cs="Arial"/>
      </w:rPr>
      <w:tab/>
      <w:t>©</w:t>
    </w:r>
    <w:r>
      <w:t xml:space="preserve"> oneM2M Partners</w:t>
    </w:r>
    <w:r w:rsidRPr="00E278AD">
      <w:t xml:space="preserve"> Type 1 (ARIB, ATIS, CCSA, ETSI, TIA, </w:t>
    </w:r>
    <w:r>
      <w:t xml:space="preserve">TSDSI, </w:t>
    </w:r>
    <w:r w:rsidRPr="00E278AD">
      <w:t>TTA, TTC)</w:t>
    </w:r>
    <w:r>
      <w:tab/>
      <w:t xml:space="preserve">Page </w:t>
    </w:r>
    <w:r>
      <w:fldChar w:fldCharType="begin"/>
    </w:r>
    <w:r>
      <w:instrText xml:space="preserve"> PAGE   \* MERGEFORMAT </w:instrText>
    </w:r>
    <w:r>
      <w:fldChar w:fldCharType="separate"/>
    </w:r>
    <w:r>
      <w:t>21</w:t>
    </w:r>
    <w:r>
      <w:fldChar w:fldCharType="end"/>
    </w:r>
    <w:r>
      <w:t xml:space="preserve"> of </w:t>
    </w:r>
    <w:fldSimple w:instr=" NUMPAGES   \* MERGEFORMAT ">
      <w:r>
        <w:t>22</w:t>
      </w:r>
    </w:fldSimple>
  </w:p>
  <w:p w14:paraId="2E85E951" w14:textId="77777777" w:rsidR="00D050B3" w:rsidRPr="00424964" w:rsidRDefault="00D050B3" w:rsidP="00325EA3">
    <w:pPr>
      <w:pStyle w:val="Footer"/>
      <w:tabs>
        <w:tab w:val="center" w:pos="4678"/>
        <w:tab w:val="right" w:pos="9214"/>
      </w:tabs>
      <w:jc w:val="both"/>
    </w:pPr>
    <w:r w:rsidRPr="003C00E6">
      <w:rPr>
        <w:rFonts w:ascii="Times New Roman" w:eastAsia="Calibri" w:hAnsi="Times New Roman"/>
        <w:sz w:val="16"/>
        <w:szCs w:val="16"/>
        <w:lang w:val="en-US"/>
      </w:rPr>
      <w:t>This is a draft oneM2M document and should not be relied upon; the final version, if any, will be made available by oneM2M Partners Type 1.</w:t>
    </w: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44D9BD" w14:textId="346FA9D7" w:rsidR="00D050B3" w:rsidRPr="00E12639" w:rsidRDefault="00D050B3" w:rsidP="001F4D0C">
    <w:pPr>
      <w:tabs>
        <w:tab w:val="left" w:pos="284"/>
        <w:tab w:val="center" w:pos="4680"/>
        <w:tab w:val="right" w:pos="9360"/>
      </w:tabs>
      <w:overflowPunct/>
      <w:autoSpaceDE/>
      <w:autoSpaceDN/>
      <w:adjustRightInd/>
      <w:spacing w:before="120" w:after="0"/>
      <w:textAlignment w:val="auto"/>
      <w:rPr>
        <w:bCs/>
        <w:sz w:val="22"/>
        <w:szCs w:val="22"/>
        <w:shd w:val="clear" w:color="auto" w:fill="FFFFFF"/>
      </w:rP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abstractNum w15:restartNumberingAfterBreak="0" w:abstractNumId="0">
    <w:nsid w:val="FFFFFF7C"/>
    <w:multiLevelType w:val="singleLevel"/>
    <w:tmpl w:val="F50ED7FE"/>
    <w:lvl w:ilvl="0">
      <w:start w:val="1"/>
      <w:numFmt w:val="decimal"/>
      <w:pStyle w:val="ListNumber5"/>
      <w:lvlText w:val="%1."/>
      <w:lvlJc w:val="left"/>
      <w:pPr>
        <w:tabs>
          <w:tab w:pos="1492" w:val="num"/>
        </w:tabs>
        <w:ind w:hanging="360" w:left="1492"/>
      </w:pPr>
    </w:lvl>
  </w:abstractNum>
  <w:abstractNum w15:restartNumberingAfterBreak="0" w:abstractNumId="1">
    <w:nsid w:val="FFFFFF7D"/>
    <w:multiLevelType w:val="singleLevel"/>
    <w:tmpl w:val="3C4A6EBE"/>
    <w:lvl w:ilvl="0">
      <w:start w:val="1"/>
      <w:numFmt w:val="decimal"/>
      <w:pStyle w:val="ListNumber4"/>
      <w:lvlText w:val="%1."/>
      <w:lvlJc w:val="left"/>
      <w:pPr>
        <w:tabs>
          <w:tab w:pos="1209" w:val="num"/>
        </w:tabs>
        <w:ind w:hanging="360" w:left="1209"/>
      </w:pPr>
    </w:lvl>
  </w:abstractNum>
  <w:abstractNum w15:restartNumberingAfterBreak="0" w:abstractNumId="2">
    <w:nsid w:val="FFFFFF7E"/>
    <w:multiLevelType w:val="singleLevel"/>
    <w:tmpl w:val="036EEB52"/>
    <w:lvl w:ilvl="0">
      <w:start w:val="1"/>
      <w:numFmt w:val="decimal"/>
      <w:pStyle w:val="ListNumber3"/>
      <w:lvlText w:val="%1."/>
      <w:lvlJc w:val="left"/>
      <w:pPr>
        <w:tabs>
          <w:tab w:pos="926" w:val="num"/>
        </w:tabs>
        <w:ind w:hanging="360" w:left="926"/>
      </w:pPr>
    </w:lvl>
  </w:abstractNum>
  <w:abstractNum w15:restartNumberingAfterBreak="0" w:abstractNumId="3">
    <w:nsid w:val="0D0D5C41"/>
    <w:multiLevelType w:val="hybridMultilevel"/>
    <w:tmpl w:val="D7FEECAE"/>
    <w:lvl w:ilvl="0" w:tplc="8196DBFC">
      <w:start w:val="2019"/>
      <w:numFmt w:val="bullet"/>
      <w:lvlText w:val="-"/>
      <w:lvlJc w:val="left"/>
      <w:pPr>
        <w:ind w:hanging="360" w:left="644"/>
      </w:pPr>
      <w:rPr>
        <w:rFonts w:ascii="Times New Roman" w:cs="Times New Roman" w:eastAsia="SimSun" w:hAnsi="Times New Roman" w:hint="default"/>
      </w:rPr>
    </w:lvl>
    <w:lvl w:ilvl="1" w:tentative="1" w:tplc="08090003">
      <w:start w:val="1"/>
      <w:numFmt w:val="bullet"/>
      <w:lvlText w:val="o"/>
      <w:lvlJc w:val="left"/>
      <w:pPr>
        <w:ind w:hanging="360" w:left="1364"/>
      </w:pPr>
      <w:rPr>
        <w:rFonts w:ascii="Courier New" w:cs="Courier New" w:hAnsi="Courier New" w:hint="default"/>
      </w:rPr>
    </w:lvl>
    <w:lvl w:ilvl="2" w:tentative="1" w:tplc="08090005">
      <w:start w:val="1"/>
      <w:numFmt w:val="bullet"/>
      <w:lvlText w:val=""/>
      <w:lvlJc w:val="left"/>
      <w:pPr>
        <w:ind w:hanging="360" w:left="2084"/>
      </w:pPr>
      <w:rPr>
        <w:rFonts w:ascii="Wingdings" w:hAnsi="Wingdings" w:hint="default"/>
      </w:rPr>
    </w:lvl>
    <w:lvl w:ilvl="3" w:tentative="1" w:tplc="08090001">
      <w:start w:val="1"/>
      <w:numFmt w:val="bullet"/>
      <w:lvlText w:val=""/>
      <w:lvlJc w:val="left"/>
      <w:pPr>
        <w:ind w:hanging="360" w:left="2804"/>
      </w:pPr>
      <w:rPr>
        <w:rFonts w:ascii="Symbol" w:hAnsi="Symbol" w:hint="default"/>
      </w:rPr>
    </w:lvl>
    <w:lvl w:ilvl="4" w:tentative="1" w:tplc="08090003">
      <w:start w:val="1"/>
      <w:numFmt w:val="bullet"/>
      <w:lvlText w:val="o"/>
      <w:lvlJc w:val="left"/>
      <w:pPr>
        <w:ind w:hanging="360" w:left="3524"/>
      </w:pPr>
      <w:rPr>
        <w:rFonts w:ascii="Courier New" w:cs="Courier New" w:hAnsi="Courier New" w:hint="default"/>
      </w:rPr>
    </w:lvl>
    <w:lvl w:ilvl="5" w:tentative="1" w:tplc="08090005">
      <w:start w:val="1"/>
      <w:numFmt w:val="bullet"/>
      <w:lvlText w:val=""/>
      <w:lvlJc w:val="left"/>
      <w:pPr>
        <w:ind w:hanging="360" w:left="4244"/>
      </w:pPr>
      <w:rPr>
        <w:rFonts w:ascii="Wingdings" w:hAnsi="Wingdings" w:hint="default"/>
      </w:rPr>
    </w:lvl>
    <w:lvl w:ilvl="6" w:tentative="1" w:tplc="08090001">
      <w:start w:val="1"/>
      <w:numFmt w:val="bullet"/>
      <w:lvlText w:val=""/>
      <w:lvlJc w:val="left"/>
      <w:pPr>
        <w:ind w:hanging="360" w:left="4964"/>
      </w:pPr>
      <w:rPr>
        <w:rFonts w:ascii="Symbol" w:hAnsi="Symbol" w:hint="default"/>
      </w:rPr>
    </w:lvl>
    <w:lvl w:ilvl="7" w:tentative="1" w:tplc="08090003">
      <w:start w:val="1"/>
      <w:numFmt w:val="bullet"/>
      <w:lvlText w:val="o"/>
      <w:lvlJc w:val="left"/>
      <w:pPr>
        <w:ind w:hanging="360" w:left="5684"/>
      </w:pPr>
      <w:rPr>
        <w:rFonts w:ascii="Courier New" w:cs="Courier New" w:hAnsi="Courier New" w:hint="default"/>
      </w:rPr>
    </w:lvl>
    <w:lvl w:ilvl="8" w:tentative="1" w:tplc="08090005">
      <w:start w:val="1"/>
      <w:numFmt w:val="bullet"/>
      <w:lvlText w:val=""/>
      <w:lvlJc w:val="left"/>
      <w:pPr>
        <w:ind w:hanging="360" w:left="6404"/>
      </w:pPr>
      <w:rPr>
        <w:rFonts w:ascii="Wingdings" w:hAnsi="Wingdings" w:hint="default"/>
      </w:rPr>
    </w:lvl>
  </w:abstractNum>
  <w:abstractNum w15:restartNumberingAfterBreak="0" w:abstractNumId="4">
    <w:nsid w:val="10C15FE7"/>
    <w:multiLevelType w:val="hybridMultilevel"/>
    <w:tmpl w:val="1736DD48"/>
    <w:lvl w:ilvl="0" w:tplc="4E462B14">
      <w:start w:val="1"/>
      <w:numFmt w:val="bullet"/>
      <w:pStyle w:val="B3"/>
      <w:lvlText w:val=""/>
      <w:lvlJc w:val="left"/>
      <w:pPr>
        <w:tabs>
          <w:tab w:pos="1644" w:val="num"/>
        </w:tabs>
        <w:ind w:hanging="453" w:left="1644"/>
      </w:pPr>
      <w:rPr>
        <w:rFonts w:ascii="Wingdings" w:hAnsi="Wingding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5">
    <w:nsid w:val="29F978E9"/>
    <w:multiLevelType w:val="hybridMultilevel"/>
    <w:tmpl w:val="669A7826"/>
    <w:lvl w:ilvl="0" w:tplc="9704FDD4">
      <w:start w:val="1"/>
      <w:numFmt w:val="bullet"/>
      <w:pStyle w:val="B1"/>
      <w:lvlText w:val=""/>
      <w:lvlJc w:val="left"/>
      <w:pPr>
        <w:tabs>
          <w:tab w:pos="737" w:val="num"/>
        </w:tabs>
        <w:ind w:hanging="453" w:left="737"/>
      </w:pPr>
      <w:rPr>
        <w:rFonts w:ascii="Symbol" w:hAnsi="Symbol" w:hint="default"/>
        <w:color w:val="auto"/>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6">
    <w:nsid w:val="35C80964"/>
    <w:multiLevelType w:val="hybridMultilevel"/>
    <w:tmpl w:val="E9C00184"/>
    <w:lvl w:ilvl="0" w:tplc="3EF48BA0">
      <w:start w:val="1"/>
      <w:numFmt w:val="decimal"/>
      <w:pStyle w:val="BN"/>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7">
    <w:nsid w:val="389C6882"/>
    <w:multiLevelType w:val="hybridMultilevel"/>
    <w:tmpl w:val="DA903E38"/>
    <w:lvl w:ilvl="0" w:tplc="04090011">
      <w:start w:val="1"/>
      <w:numFmt w:val="decimalEnclosedCircle"/>
      <w:lvlText w:val="%1"/>
      <w:lvlJc w:val="left"/>
      <w:pPr>
        <w:ind w:hanging="360" w:left="760"/>
      </w:pPr>
      <w:rPr>
        <w:rFonts w:hint="default"/>
      </w:rPr>
    </w:lvl>
    <w:lvl w:ilvl="1" w:tentative="1" w:tplc="04090019">
      <w:start w:val="1"/>
      <w:numFmt w:val="upperLetter"/>
      <w:lvlText w:val="%2."/>
      <w:lvlJc w:val="left"/>
      <w:pPr>
        <w:ind w:hanging="400" w:left="1200"/>
      </w:pPr>
    </w:lvl>
    <w:lvl w:ilvl="2" w:tentative="1" w:tplc="0409001B">
      <w:start w:val="1"/>
      <w:numFmt w:val="lowerRoman"/>
      <w:lvlText w:val="%3."/>
      <w:lvlJc w:val="right"/>
      <w:pPr>
        <w:ind w:hanging="400" w:left="1600"/>
      </w:pPr>
    </w:lvl>
    <w:lvl w:ilvl="3" w:tentative="1" w:tplc="0409000F">
      <w:start w:val="1"/>
      <w:numFmt w:val="decimal"/>
      <w:lvlText w:val="%4."/>
      <w:lvlJc w:val="left"/>
      <w:pPr>
        <w:ind w:hanging="400" w:left="2000"/>
      </w:pPr>
    </w:lvl>
    <w:lvl w:ilvl="4" w:tentative="1" w:tplc="04090019">
      <w:start w:val="1"/>
      <w:numFmt w:val="upperLetter"/>
      <w:lvlText w:val="%5."/>
      <w:lvlJc w:val="left"/>
      <w:pPr>
        <w:ind w:hanging="400" w:left="2400"/>
      </w:pPr>
    </w:lvl>
    <w:lvl w:ilvl="5" w:tentative="1" w:tplc="0409001B">
      <w:start w:val="1"/>
      <w:numFmt w:val="lowerRoman"/>
      <w:lvlText w:val="%6."/>
      <w:lvlJc w:val="right"/>
      <w:pPr>
        <w:ind w:hanging="400" w:left="2800"/>
      </w:pPr>
    </w:lvl>
    <w:lvl w:ilvl="6" w:tentative="1" w:tplc="0409000F">
      <w:start w:val="1"/>
      <w:numFmt w:val="decimal"/>
      <w:lvlText w:val="%7."/>
      <w:lvlJc w:val="left"/>
      <w:pPr>
        <w:ind w:hanging="400" w:left="3200"/>
      </w:pPr>
    </w:lvl>
    <w:lvl w:ilvl="7" w:tentative="1" w:tplc="04090019">
      <w:start w:val="1"/>
      <w:numFmt w:val="upperLetter"/>
      <w:lvlText w:val="%8."/>
      <w:lvlJc w:val="left"/>
      <w:pPr>
        <w:ind w:hanging="400" w:left="3600"/>
      </w:pPr>
    </w:lvl>
    <w:lvl w:ilvl="8" w:tentative="1" w:tplc="0409001B">
      <w:start w:val="1"/>
      <w:numFmt w:val="lowerRoman"/>
      <w:lvlText w:val="%9."/>
      <w:lvlJc w:val="right"/>
      <w:pPr>
        <w:ind w:hanging="400" w:left="4000"/>
      </w:pPr>
    </w:lvl>
  </w:abstractNum>
  <w:abstractNum w15:restartNumberingAfterBreak="0" w:abstractNumId="8">
    <w:nsid w:val="45AF0D01"/>
    <w:multiLevelType w:val="multilevel"/>
    <w:tmpl w:val="AFDAEB0C"/>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9">
    <w:nsid w:val="495B6C2C"/>
    <w:multiLevelType w:val="hybridMultilevel"/>
    <w:tmpl w:val="1F86C7B0"/>
    <w:lvl w:ilvl="0" w:tplc="99365A56">
      <w:start w:val="10"/>
      <w:numFmt w:val="bullet"/>
      <w:lvlText w:val="-"/>
      <w:lvlJc w:val="left"/>
      <w:pPr>
        <w:ind w:hanging="360" w:left="760"/>
      </w:pPr>
      <w:rPr>
        <w:rFonts w:ascii="Arial" w:cs="Arial" w:eastAsia="Gulim" w:hAnsi="Arial" w:hint="default"/>
      </w:rPr>
    </w:lvl>
    <w:lvl w:ilvl="1" w:tplc="04090003">
      <w:start w:val="1"/>
      <w:numFmt w:val="bullet"/>
      <w:lvlText w:val=""/>
      <w:lvlJc w:val="left"/>
      <w:pPr>
        <w:ind w:hanging="400" w:left="1200"/>
      </w:pPr>
      <w:rPr>
        <w:rFonts w:ascii="Wingdings" w:hAnsi="Wingdings" w:hint="default"/>
      </w:rPr>
    </w:lvl>
    <w:lvl w:ilvl="2" w:tentative="1" w:tplc="04090005">
      <w:start w:val="1"/>
      <w:numFmt w:val="bullet"/>
      <w:lvlText w:val=""/>
      <w:lvlJc w:val="left"/>
      <w:pPr>
        <w:ind w:hanging="400" w:left="1600"/>
      </w:pPr>
      <w:rPr>
        <w:rFonts w:ascii="Wingdings" w:hAnsi="Wingdings" w:hint="default"/>
      </w:rPr>
    </w:lvl>
    <w:lvl w:ilvl="3" w:tentative="1" w:tplc="04090001">
      <w:start w:val="1"/>
      <w:numFmt w:val="bullet"/>
      <w:lvlText w:val=""/>
      <w:lvlJc w:val="left"/>
      <w:pPr>
        <w:ind w:hanging="400" w:left="2000"/>
      </w:pPr>
      <w:rPr>
        <w:rFonts w:ascii="Wingdings" w:hAnsi="Wingdings" w:hint="default"/>
      </w:rPr>
    </w:lvl>
    <w:lvl w:ilvl="4" w:tentative="1" w:tplc="04090003">
      <w:start w:val="1"/>
      <w:numFmt w:val="bullet"/>
      <w:lvlText w:val=""/>
      <w:lvlJc w:val="left"/>
      <w:pPr>
        <w:ind w:hanging="400" w:left="2400"/>
      </w:pPr>
      <w:rPr>
        <w:rFonts w:ascii="Wingdings" w:hAnsi="Wingdings" w:hint="default"/>
      </w:rPr>
    </w:lvl>
    <w:lvl w:ilvl="5" w:tentative="1" w:tplc="04090005">
      <w:start w:val="1"/>
      <w:numFmt w:val="bullet"/>
      <w:lvlText w:val=""/>
      <w:lvlJc w:val="left"/>
      <w:pPr>
        <w:ind w:hanging="400" w:left="2800"/>
      </w:pPr>
      <w:rPr>
        <w:rFonts w:ascii="Wingdings" w:hAnsi="Wingdings" w:hint="default"/>
      </w:rPr>
    </w:lvl>
    <w:lvl w:ilvl="6" w:tentative="1" w:tplc="04090001">
      <w:start w:val="1"/>
      <w:numFmt w:val="bullet"/>
      <w:lvlText w:val=""/>
      <w:lvlJc w:val="left"/>
      <w:pPr>
        <w:ind w:hanging="400" w:left="3200"/>
      </w:pPr>
      <w:rPr>
        <w:rFonts w:ascii="Wingdings" w:hAnsi="Wingdings" w:hint="default"/>
      </w:rPr>
    </w:lvl>
    <w:lvl w:ilvl="7" w:tentative="1" w:tplc="04090003">
      <w:start w:val="1"/>
      <w:numFmt w:val="bullet"/>
      <w:lvlText w:val=""/>
      <w:lvlJc w:val="left"/>
      <w:pPr>
        <w:ind w:hanging="400" w:left="3600"/>
      </w:pPr>
      <w:rPr>
        <w:rFonts w:ascii="Wingdings" w:hAnsi="Wingdings" w:hint="default"/>
      </w:rPr>
    </w:lvl>
    <w:lvl w:ilvl="8" w:tentative="1" w:tplc="04090005">
      <w:start w:val="1"/>
      <w:numFmt w:val="bullet"/>
      <w:lvlText w:val=""/>
      <w:lvlJc w:val="left"/>
      <w:pPr>
        <w:ind w:hanging="400" w:left="4000"/>
      </w:pPr>
      <w:rPr>
        <w:rFonts w:ascii="Wingdings" w:hAnsi="Wingdings" w:hint="default"/>
      </w:rPr>
    </w:lvl>
  </w:abstractNum>
  <w:abstractNum w15:restartNumberingAfterBreak="0" w:abstractNumId="10">
    <w:nsid w:val="4F2D3CBA"/>
    <w:multiLevelType w:val="hybridMultilevel"/>
    <w:tmpl w:val="E770663C"/>
    <w:lvl w:ilvl="0" w:tplc="C86A0B8A">
      <w:start w:val="1"/>
      <w:numFmt w:val="lowerLetter"/>
      <w:pStyle w:val="BL"/>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11">
    <w:nsid w:val="51027013"/>
    <w:multiLevelType w:val="multilevel"/>
    <w:tmpl w:val="C3F2A7FA"/>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12">
    <w:nsid w:val="70BD643C"/>
    <w:multiLevelType w:val="hybridMultilevel"/>
    <w:tmpl w:val="699CF268"/>
    <w:lvl w:ilvl="0" w:tplc="1674C0D4">
      <w:start w:val="1"/>
      <w:numFmt w:val="bullet"/>
      <w:pStyle w:val="TB1"/>
      <w:lvlText w:val=""/>
      <w:lvlJc w:val="left"/>
      <w:pPr>
        <w:ind w:hanging="360" w:left="720"/>
      </w:pPr>
      <w:rPr>
        <w:rFonts w:ascii="Symbol" w:hAnsi="Symbol" w:hint="default"/>
      </w:rPr>
    </w:lvl>
    <w:lvl w:ilvl="1" w:tplc="2A0EB680">
      <w:start w:val="1"/>
      <w:numFmt w:val="bullet"/>
      <w:lvlText w:val=""/>
      <w:lvlJc w:val="left"/>
      <w:pPr>
        <w:ind w:hanging="360" w:left="1440"/>
      </w:pPr>
      <w:rPr>
        <w:rFonts w:ascii="Symbol" w:hAnsi="Symbol" w:hint="default"/>
        <w:color w:val="auto"/>
      </w:rPr>
    </w:lvl>
    <w:lvl w:ilvl="2" w:tentative="1" w:tplc="08090005">
      <w:start w:val="1"/>
      <w:numFmt w:val="bullet"/>
      <w:lvlText w:val=""/>
      <w:lvlJc w:val="left"/>
      <w:pPr>
        <w:ind w:hanging="360" w:left="2160"/>
      </w:pPr>
      <w:rPr>
        <w:rFonts w:ascii="Wingdings" w:hAnsi="Wingdings" w:hint="default"/>
      </w:rPr>
    </w:lvl>
    <w:lvl w:ilvl="3" w:tentative="1" w:tplc="08090001">
      <w:start w:val="1"/>
      <w:numFmt w:val="bullet"/>
      <w:lvlText w:val=""/>
      <w:lvlJc w:val="left"/>
      <w:pPr>
        <w:ind w:hanging="360" w:left="2880"/>
      </w:pPr>
      <w:rPr>
        <w:rFonts w:ascii="Symbol" w:hAnsi="Symbol" w:hint="default"/>
      </w:rPr>
    </w:lvl>
    <w:lvl w:ilvl="4" w:tentative="1" w:tplc="08090003">
      <w:start w:val="1"/>
      <w:numFmt w:val="bullet"/>
      <w:lvlText w:val="o"/>
      <w:lvlJc w:val="left"/>
      <w:pPr>
        <w:ind w:hanging="360" w:left="3600"/>
      </w:pPr>
      <w:rPr>
        <w:rFonts w:ascii="Courier New" w:cs="Courier New" w:hAnsi="Courier New" w:hint="default"/>
      </w:rPr>
    </w:lvl>
    <w:lvl w:ilvl="5" w:tentative="1" w:tplc="08090005">
      <w:start w:val="1"/>
      <w:numFmt w:val="bullet"/>
      <w:lvlText w:val=""/>
      <w:lvlJc w:val="left"/>
      <w:pPr>
        <w:ind w:hanging="360" w:left="4320"/>
      </w:pPr>
      <w:rPr>
        <w:rFonts w:ascii="Wingdings" w:hAnsi="Wingdings" w:hint="default"/>
      </w:rPr>
    </w:lvl>
    <w:lvl w:ilvl="6" w:tentative="1" w:tplc="08090001">
      <w:start w:val="1"/>
      <w:numFmt w:val="bullet"/>
      <w:lvlText w:val=""/>
      <w:lvlJc w:val="left"/>
      <w:pPr>
        <w:ind w:hanging="360" w:left="5040"/>
      </w:pPr>
      <w:rPr>
        <w:rFonts w:ascii="Symbol" w:hAnsi="Symbol" w:hint="default"/>
      </w:rPr>
    </w:lvl>
    <w:lvl w:ilvl="7" w:tentative="1" w:tplc="08090003">
      <w:start w:val="1"/>
      <w:numFmt w:val="bullet"/>
      <w:lvlText w:val="o"/>
      <w:lvlJc w:val="left"/>
      <w:pPr>
        <w:ind w:hanging="360" w:left="5760"/>
      </w:pPr>
      <w:rPr>
        <w:rFonts w:ascii="Courier New" w:cs="Courier New" w:hAnsi="Courier New" w:hint="default"/>
      </w:rPr>
    </w:lvl>
    <w:lvl w:ilvl="8" w:tentative="1" w:tplc="08090005">
      <w:start w:val="1"/>
      <w:numFmt w:val="bullet"/>
      <w:lvlText w:val=""/>
      <w:lvlJc w:val="left"/>
      <w:pPr>
        <w:ind w:hanging="360" w:left="6480"/>
      </w:pPr>
      <w:rPr>
        <w:rFonts w:ascii="Wingdings" w:hAnsi="Wingdings" w:hint="default"/>
      </w:rPr>
    </w:lvl>
  </w:abstractNum>
  <w:abstractNum w15:restartNumberingAfterBreak="0" w:abstractNumId="13">
    <w:nsid w:val="79156C54"/>
    <w:multiLevelType w:val="hybridMultilevel"/>
    <w:tmpl w:val="EAFC6A0C"/>
    <w:lvl w:ilvl="0" w:tplc="8564E26C">
      <w:start w:val="1"/>
      <w:numFmt w:val="bullet"/>
      <w:pStyle w:val="B2"/>
      <w:lvlText w:val="-"/>
      <w:lvlJc w:val="left"/>
      <w:pPr>
        <w:tabs>
          <w:tab w:pos="1191" w:val="num"/>
        </w:tabs>
        <w:ind w:hanging="454" w:left="1191"/>
      </w:pPr>
      <w:rPr>
        <w:rFont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14">
    <w:nsid w:val="792F5895"/>
    <w:multiLevelType w:val="hybridMultilevel"/>
    <w:tmpl w:val="18ACF656"/>
    <w:lvl w:ilvl="0" w:tplc="48BE087C">
      <w:start w:val="1"/>
      <w:numFmt w:val="bullet"/>
      <w:pStyle w:val="TB2"/>
      <w:lvlText w:val=""/>
      <w:lvlJc w:val="left"/>
      <w:pPr>
        <w:ind w:hanging="360" w:left="1403"/>
      </w:pPr>
      <w:rPr>
        <w:rFonts w:ascii="Symbol" w:hAnsi="Symbol" w:hint="default"/>
      </w:rPr>
    </w:lvl>
    <w:lvl w:ilvl="1" w:tentative="1" w:tplc="04090003">
      <w:start w:val="1"/>
      <w:numFmt w:val="bullet"/>
      <w:lvlText w:val="o"/>
      <w:lvlJc w:val="left"/>
      <w:pPr>
        <w:ind w:hanging="360" w:left="2123"/>
      </w:pPr>
      <w:rPr>
        <w:rFonts w:ascii="Courier New" w:cs="Courier New" w:hAnsi="Courier New" w:hint="default"/>
      </w:rPr>
    </w:lvl>
    <w:lvl w:ilvl="2" w:tentative="1" w:tplc="04090005">
      <w:start w:val="1"/>
      <w:numFmt w:val="bullet"/>
      <w:lvlText w:val=""/>
      <w:lvlJc w:val="left"/>
      <w:pPr>
        <w:ind w:hanging="360" w:left="2843"/>
      </w:pPr>
      <w:rPr>
        <w:rFonts w:ascii="Wingdings" w:hAnsi="Wingdings" w:hint="default"/>
      </w:rPr>
    </w:lvl>
    <w:lvl w:ilvl="3" w:tentative="1" w:tplc="04090001">
      <w:start w:val="1"/>
      <w:numFmt w:val="bullet"/>
      <w:lvlText w:val=""/>
      <w:lvlJc w:val="left"/>
      <w:pPr>
        <w:ind w:hanging="360" w:left="3563"/>
      </w:pPr>
      <w:rPr>
        <w:rFonts w:ascii="Symbol" w:hAnsi="Symbol" w:hint="default"/>
      </w:rPr>
    </w:lvl>
    <w:lvl w:ilvl="4" w:tentative="1" w:tplc="04090003">
      <w:start w:val="1"/>
      <w:numFmt w:val="bullet"/>
      <w:lvlText w:val="o"/>
      <w:lvlJc w:val="left"/>
      <w:pPr>
        <w:ind w:hanging="360" w:left="4283"/>
      </w:pPr>
      <w:rPr>
        <w:rFonts w:ascii="Courier New" w:cs="Courier New" w:hAnsi="Courier New" w:hint="default"/>
      </w:rPr>
    </w:lvl>
    <w:lvl w:ilvl="5" w:tentative="1" w:tplc="04090005">
      <w:start w:val="1"/>
      <w:numFmt w:val="bullet"/>
      <w:lvlText w:val=""/>
      <w:lvlJc w:val="left"/>
      <w:pPr>
        <w:ind w:hanging="360" w:left="5003"/>
      </w:pPr>
      <w:rPr>
        <w:rFonts w:ascii="Wingdings" w:hAnsi="Wingdings" w:hint="default"/>
      </w:rPr>
    </w:lvl>
    <w:lvl w:ilvl="6" w:tentative="1" w:tplc="04090001">
      <w:start w:val="1"/>
      <w:numFmt w:val="bullet"/>
      <w:lvlText w:val=""/>
      <w:lvlJc w:val="left"/>
      <w:pPr>
        <w:ind w:hanging="360" w:left="5723"/>
      </w:pPr>
      <w:rPr>
        <w:rFonts w:ascii="Symbol" w:hAnsi="Symbol" w:hint="default"/>
      </w:rPr>
    </w:lvl>
    <w:lvl w:ilvl="7" w:tentative="1" w:tplc="04090003">
      <w:start w:val="1"/>
      <w:numFmt w:val="bullet"/>
      <w:lvlText w:val="o"/>
      <w:lvlJc w:val="left"/>
      <w:pPr>
        <w:ind w:hanging="360" w:left="6443"/>
      </w:pPr>
      <w:rPr>
        <w:rFonts w:ascii="Courier New" w:cs="Courier New" w:hAnsi="Courier New" w:hint="default"/>
      </w:rPr>
    </w:lvl>
    <w:lvl w:ilvl="8" w:tentative="1" w:tplc="04090005">
      <w:start w:val="1"/>
      <w:numFmt w:val="bullet"/>
      <w:lvlText w:val=""/>
      <w:lvlJc w:val="left"/>
      <w:pPr>
        <w:ind w:hanging="360" w:left="7163"/>
      </w:pPr>
      <w:rPr>
        <w:rFonts w:ascii="Wingdings" w:hAnsi="Wingdings" w:hint="default"/>
      </w:rPr>
    </w:lvl>
  </w:abstractNum>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733">
    <w:nsid w:val="00A99733"/>
    <w:multiLevelType w:val="multilevel"/>
    <w:lvl w:ilvl="0">
      <w:start w:val="3"/>
      <w:numFmt w:val="lowerLetter"/>
      <w:lvlText w:val="(%1)"/>
      <w:lvlJc w:val="left"/>
      <w:pPr>
        <w:ind w:left="720" w:hanging="360"/>
      </w:pPr>
    </w:lvl>
    <w:lvl w:ilvl="1">
      <w:start w:val="3"/>
      <w:numFmt w:val="lowerLetter"/>
      <w:lvlText w:val="(%2)"/>
      <w:lvlJc w:val="left"/>
      <w:pPr>
        <w:ind w:left="1440" w:hanging="360"/>
      </w:pPr>
    </w:lvl>
    <w:lvl w:ilvl="2">
      <w:start w:val="3"/>
      <w:numFmt w:val="lowerLetter"/>
      <w:lvlText w:val="(%3)"/>
      <w:lvlJc w:val="left"/>
      <w:pPr>
        <w:ind w:left="2160" w:hanging="360"/>
      </w:pPr>
    </w:lvl>
    <w:lvl w:ilvl="3">
      <w:start w:val="3"/>
      <w:numFmt w:val="lowerLetter"/>
      <w:lvlText w:val="(%4)"/>
      <w:lvlJc w:val="left"/>
      <w:pPr>
        <w:ind w:left="2880" w:hanging="360"/>
      </w:pPr>
    </w:lvl>
    <w:lvl w:ilvl="4">
      <w:start w:val="3"/>
      <w:numFmt w:val="lowerLetter"/>
      <w:lvlText w:val="(%5)"/>
      <w:lvlJc w:val="left"/>
      <w:pPr>
        <w:ind w:left="3600" w:hanging="360"/>
      </w:pPr>
    </w:lvl>
    <w:lvl w:ilvl="5">
      <w:start w:val="3"/>
      <w:numFmt w:val="lowerLetter"/>
      <w:lvlText w:val="(%6)"/>
      <w:lvlJc w:val="left"/>
      <w:pPr>
        <w:ind w:left="4320" w:hanging="360"/>
      </w:pPr>
    </w:lvl>
    <w:lvl w:ilvl="6">
      <w:start w:val="3"/>
      <w:numFmt w:val="lowerLetter"/>
      <w:lvlText w:val="(%7)"/>
      <w:lvlJc w:val="left"/>
      <w:pPr>
        <w:ind w:left="5040" w:hanging="360"/>
      </w:pPr>
    </w:lvl>
    <w:lvl w:ilvl="7">
      <w:start w:val="3"/>
      <w:numFmt w:val="lowerLetter"/>
      <w:lvlText w:val="(%8)"/>
      <w:lvlJc w:val="left"/>
      <w:pPr>
        <w:ind w:left="5760" w:hanging="360"/>
      </w:pPr>
    </w:lvl>
    <w:lvl w:ilvl="8">
      <w:start w:val="3"/>
      <w:numFmt w:val="lowerLetter"/>
      <w:lvlText w:val="(%9)"/>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abstractNum w:abstractNumId="99411">
    <w:nsid w:val="00A99411"/>
    <w:multiLevelType w:val="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16cid:durableId="178783281" w:numId="1">
    <w:abstractNumId w:val="5"/>
  </w:num>
  <w:num w16cid:durableId="1006516249" w:numId="2">
    <w:abstractNumId w:val="13"/>
  </w:num>
  <w:num w16cid:durableId="1366446891" w:numId="3">
    <w:abstractNumId w:val="4"/>
  </w:num>
  <w:num w16cid:durableId="1319072490" w:numId="4">
    <w:abstractNumId w:val="6"/>
  </w:num>
  <w:num w16cid:durableId="589773667" w:numId="5">
    <w:abstractNumId w:val="10"/>
  </w:num>
  <w:num w16cid:durableId="1941403742" w:numId="6">
    <w:abstractNumId w:val="2"/>
  </w:num>
  <w:num w16cid:durableId="1248535467" w:numId="7">
    <w:abstractNumId w:val="1"/>
  </w:num>
  <w:num w16cid:durableId="2043554903" w:numId="8">
    <w:abstractNumId w:val="0"/>
  </w:num>
  <w:num w16cid:durableId="749501479" w:numId="9">
    <w:abstractNumId w:val="9"/>
  </w:num>
  <w:num w16cid:durableId="2022585256" w:numId="10">
    <w:abstractNumId w:val="7"/>
  </w:num>
  <w:num w16cid:durableId="1401051458" w:numId="11">
    <w:abstractNumId w:val="12"/>
  </w:num>
  <w:num w16cid:durableId="1671981979" w:numId="12">
    <w:abstractNumId w:val="14"/>
  </w:num>
  <w:num w16cid:durableId="2094931157" w:numId="13">
    <w:abstractNumId w:val="10"/>
    <w:lvlOverride w:ilvl="0">
      <w:startOverride w:val="1"/>
    </w:lvlOverride>
  </w:num>
  <w:num w16cid:durableId="349377532" w:numId="14">
    <w:abstractNumId w:val="6"/>
    <w:lvlOverride w:ilvl="0">
      <w:startOverride w:val="1"/>
    </w:lvlOverride>
  </w:num>
  <w:num w16cid:durableId="308750664" w:numId="15">
    <w:abstractNumId w:val="3"/>
  </w:num>
  <w:num w16cid:durableId="1623341093" w:numId="16">
    <w:abstractNumId w:val="11"/>
  </w:num>
  <w:num w16cid:durableId="429593347" w:numId="17">
    <w:abstractNumId w:val="8"/>
  </w:num>
  <w:num w:numId="1000">
    <w:abstractNumId w:val="990"/>
  </w:num>
  <w:num w:numId="1001">
    <w:abstractNumId w:val="99733"/>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9">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0">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3">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4">
    <w:abstractNumId w:val="991"/>
  </w:num>
  <w:num w:numId="1015">
    <w:abstractNumId w:val="991"/>
  </w:num>
  <w:num w:numId="1016">
    <w:abstractNumId w:val="991"/>
  </w:num>
  <w:num w:numId="1017">
    <w:abstractNumId w:val="991"/>
  </w:num>
  <w:num w:numId="1018">
    <w:abstractNumId w:val="991"/>
  </w:num>
  <w:num w:numId="1019">
    <w:abstractNumId w:val="991"/>
  </w:num>
  <w:num w:numId="1020">
    <w:abstractNumId w:val="991"/>
  </w:num>
  <w:num w:numId="1021">
    <w:abstractNumId w:val="991"/>
  </w:num>
  <w:num w:numId="1022">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60"/>
  <w:embedSystemFonts/>
  <w:hideSpellingErrors/>
  <w:hideGrammaticalErrors/>
  <w:proofState w:grammar="clean"/>
  <w:attachedTemplate r:id="rId1"/>
  <w:stylePaneFormatFilter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al="3F01" w:visibleStyles="0"/>
  <w:doNotTrackMoves/>
  <w:documentProtection w:edit="trackedChanges" w:enforcement="0"/>
  <w:defaultTabStop w:val="284"/>
  <w:doNotHyphenateCaps/>
  <w:drawingGridHorizontalSpacing w:val="100"/>
  <w:drawingGridVerticalSpacing w:val="360"/>
  <w:displayHorizontalDrawingGridEvery w:val="0"/>
  <w:displayVerticalDrawingGridEvery w:val="0"/>
  <w:doNotShadeFormData/>
  <w:noPunctuationKerning/>
  <w:characterSpacingControl w:val="doNotCompress"/>
  <w:savePreviewPicture/>
  <w:hdrShapeDefaults>
    <o:shapedefaults fillcolor="white" spidmax="2050" v:ext="edit">
      <v:fill color="white"/>
      <v:stroke weight=".25pt"/>
    </o:shapedefaults>
  </w:hdrShapeDefault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418"/>
    <w:rsid w:val="00001A3E"/>
    <w:rsid w:val="000022D3"/>
    <w:rsid w:val="0000384D"/>
    <w:rsid w:val="000151FD"/>
    <w:rsid w:val="0001600E"/>
    <w:rsid w:val="00041DDD"/>
    <w:rsid w:val="00042630"/>
    <w:rsid w:val="000536C2"/>
    <w:rsid w:val="000565D9"/>
    <w:rsid w:val="000652B2"/>
    <w:rsid w:val="00067942"/>
    <w:rsid w:val="00070988"/>
    <w:rsid w:val="0007148F"/>
    <w:rsid w:val="00071920"/>
    <w:rsid w:val="00072C17"/>
    <w:rsid w:val="0007774F"/>
    <w:rsid w:val="00080A7B"/>
    <w:rsid w:val="00084C42"/>
    <w:rsid w:val="0008595E"/>
    <w:rsid w:val="00090BBE"/>
    <w:rsid w:val="00091EDB"/>
    <w:rsid w:val="000A1670"/>
    <w:rsid w:val="000A1D1C"/>
    <w:rsid w:val="000A68C6"/>
    <w:rsid w:val="000B299E"/>
    <w:rsid w:val="000B343D"/>
    <w:rsid w:val="000B524B"/>
    <w:rsid w:val="000B69A9"/>
    <w:rsid w:val="000C1E0E"/>
    <w:rsid w:val="000C4B89"/>
    <w:rsid w:val="000C6C0F"/>
    <w:rsid w:val="000C7C9A"/>
    <w:rsid w:val="000D4059"/>
    <w:rsid w:val="000D6914"/>
    <w:rsid w:val="000E1AA1"/>
    <w:rsid w:val="000E203C"/>
    <w:rsid w:val="000E5084"/>
    <w:rsid w:val="000E640E"/>
    <w:rsid w:val="000F0447"/>
    <w:rsid w:val="000F1776"/>
    <w:rsid w:val="000F2B33"/>
    <w:rsid w:val="0011067B"/>
    <w:rsid w:val="001238B5"/>
    <w:rsid w:val="001258E4"/>
    <w:rsid w:val="00127265"/>
    <w:rsid w:val="00131882"/>
    <w:rsid w:val="0013309B"/>
    <w:rsid w:val="001348AE"/>
    <w:rsid w:val="00145747"/>
    <w:rsid w:val="00147924"/>
    <w:rsid w:val="0015074B"/>
    <w:rsid w:val="0015170D"/>
    <w:rsid w:val="001521DF"/>
    <w:rsid w:val="001534F8"/>
    <w:rsid w:val="001536B5"/>
    <w:rsid w:val="0015416F"/>
    <w:rsid w:val="001543AD"/>
    <w:rsid w:val="0015571D"/>
    <w:rsid w:val="00161A65"/>
    <w:rsid w:val="00166707"/>
    <w:rsid w:val="0016730F"/>
    <w:rsid w:val="00172375"/>
    <w:rsid w:val="00176535"/>
    <w:rsid w:val="00176868"/>
    <w:rsid w:val="0017719C"/>
    <w:rsid w:val="0018117C"/>
    <w:rsid w:val="001817F3"/>
    <w:rsid w:val="00181CBF"/>
    <w:rsid w:val="00183462"/>
    <w:rsid w:val="00197244"/>
    <w:rsid w:val="001B1ACA"/>
    <w:rsid w:val="001B211B"/>
    <w:rsid w:val="001C254B"/>
    <w:rsid w:val="001C5D2C"/>
    <w:rsid w:val="001C67C6"/>
    <w:rsid w:val="001D7C27"/>
    <w:rsid w:val="001E10CB"/>
    <w:rsid w:val="001E16C0"/>
    <w:rsid w:val="001E5F05"/>
    <w:rsid w:val="001E73A3"/>
    <w:rsid w:val="001E7509"/>
    <w:rsid w:val="001F33D9"/>
    <w:rsid w:val="001F3880"/>
    <w:rsid w:val="001F4D0C"/>
    <w:rsid w:val="001F60E6"/>
    <w:rsid w:val="001F6248"/>
    <w:rsid w:val="00200D78"/>
    <w:rsid w:val="00201A90"/>
    <w:rsid w:val="002106E7"/>
    <w:rsid w:val="00212A56"/>
    <w:rsid w:val="00213CEE"/>
    <w:rsid w:val="00216303"/>
    <w:rsid w:val="00221E89"/>
    <w:rsid w:val="0022206E"/>
    <w:rsid w:val="00235EE1"/>
    <w:rsid w:val="00236786"/>
    <w:rsid w:val="00243EE6"/>
    <w:rsid w:val="00245A9F"/>
    <w:rsid w:val="00251B91"/>
    <w:rsid w:val="00253832"/>
    <w:rsid w:val="00255BB7"/>
    <w:rsid w:val="002621D4"/>
    <w:rsid w:val="002664E6"/>
    <w:rsid w:val="002669AD"/>
    <w:rsid w:val="00267470"/>
    <w:rsid w:val="00270454"/>
    <w:rsid w:val="00274CC9"/>
    <w:rsid w:val="002802B9"/>
    <w:rsid w:val="002904EF"/>
    <w:rsid w:val="0029123E"/>
    <w:rsid w:val="002935BE"/>
    <w:rsid w:val="00296E38"/>
    <w:rsid w:val="002A4709"/>
    <w:rsid w:val="002C31BD"/>
    <w:rsid w:val="002C3FAB"/>
    <w:rsid w:val="002C411B"/>
    <w:rsid w:val="002D0A84"/>
    <w:rsid w:val="002D1521"/>
    <w:rsid w:val="002D2A2D"/>
    <w:rsid w:val="002D7308"/>
    <w:rsid w:val="002E1900"/>
    <w:rsid w:val="002E1D92"/>
    <w:rsid w:val="002E7566"/>
    <w:rsid w:val="002F0E64"/>
    <w:rsid w:val="002F28F5"/>
    <w:rsid w:val="002F3AEA"/>
    <w:rsid w:val="002F656E"/>
    <w:rsid w:val="002F6674"/>
    <w:rsid w:val="003016BB"/>
    <w:rsid w:val="00307F82"/>
    <w:rsid w:val="00312145"/>
    <w:rsid w:val="0031414C"/>
    <w:rsid w:val="003167CA"/>
    <w:rsid w:val="00322904"/>
    <w:rsid w:val="003235B3"/>
    <w:rsid w:val="00325E5A"/>
    <w:rsid w:val="00325EA3"/>
    <w:rsid w:val="0032615D"/>
    <w:rsid w:val="00332B40"/>
    <w:rsid w:val="003417BF"/>
    <w:rsid w:val="00341F87"/>
    <w:rsid w:val="003473AB"/>
    <w:rsid w:val="00347732"/>
    <w:rsid w:val="00356721"/>
    <w:rsid w:val="00363991"/>
    <w:rsid w:val="0037012F"/>
    <w:rsid w:val="00372A84"/>
    <w:rsid w:val="003752F8"/>
    <w:rsid w:val="00381432"/>
    <w:rsid w:val="00381DE7"/>
    <w:rsid w:val="0038379B"/>
    <w:rsid w:val="00384556"/>
    <w:rsid w:val="00386CC5"/>
    <w:rsid w:val="00386FFB"/>
    <w:rsid w:val="003974DA"/>
    <w:rsid w:val="003A0447"/>
    <w:rsid w:val="003B18C6"/>
    <w:rsid w:val="003C033B"/>
    <w:rsid w:val="003C0A43"/>
    <w:rsid w:val="003C277B"/>
    <w:rsid w:val="003C28F1"/>
    <w:rsid w:val="003C33CB"/>
    <w:rsid w:val="003C3CAA"/>
    <w:rsid w:val="003C3D1F"/>
    <w:rsid w:val="003C7FCA"/>
    <w:rsid w:val="003D1467"/>
    <w:rsid w:val="003D4E95"/>
    <w:rsid w:val="003D6202"/>
    <w:rsid w:val="003E3A57"/>
    <w:rsid w:val="003F0A46"/>
    <w:rsid w:val="0040203B"/>
    <w:rsid w:val="00402A88"/>
    <w:rsid w:val="004041C4"/>
    <w:rsid w:val="00405B2A"/>
    <w:rsid w:val="00406964"/>
    <w:rsid w:val="00407AC1"/>
    <w:rsid w:val="004102C9"/>
    <w:rsid w:val="00412087"/>
    <w:rsid w:val="00422E57"/>
    <w:rsid w:val="00423331"/>
    <w:rsid w:val="00423D9B"/>
    <w:rsid w:val="00424765"/>
    <w:rsid w:val="00424964"/>
    <w:rsid w:val="004327B9"/>
    <w:rsid w:val="0043352A"/>
    <w:rsid w:val="00436775"/>
    <w:rsid w:val="00443A2A"/>
    <w:rsid w:val="0046449A"/>
    <w:rsid w:val="0046652A"/>
    <w:rsid w:val="0047066D"/>
    <w:rsid w:val="00474402"/>
    <w:rsid w:val="00485999"/>
    <w:rsid w:val="00485ED0"/>
    <w:rsid w:val="004A16A6"/>
    <w:rsid w:val="004A1E38"/>
    <w:rsid w:val="004A3E68"/>
    <w:rsid w:val="004A417C"/>
    <w:rsid w:val="004A5A4F"/>
    <w:rsid w:val="004B21DC"/>
    <w:rsid w:val="004B2C68"/>
    <w:rsid w:val="004C5606"/>
    <w:rsid w:val="004C6258"/>
    <w:rsid w:val="004D6D1E"/>
    <w:rsid w:val="004E03A2"/>
    <w:rsid w:val="004E1F6C"/>
    <w:rsid w:val="004E4009"/>
    <w:rsid w:val="004E5759"/>
    <w:rsid w:val="004E683B"/>
    <w:rsid w:val="004E7EBB"/>
    <w:rsid w:val="004F4407"/>
    <w:rsid w:val="004F5943"/>
    <w:rsid w:val="004F6B84"/>
    <w:rsid w:val="0050474A"/>
    <w:rsid w:val="00507D39"/>
    <w:rsid w:val="00510594"/>
    <w:rsid w:val="005136D1"/>
    <w:rsid w:val="00513AE8"/>
    <w:rsid w:val="00515A34"/>
    <w:rsid w:val="00523B6A"/>
    <w:rsid w:val="00526237"/>
    <w:rsid w:val="0053105B"/>
    <w:rsid w:val="00532DEB"/>
    <w:rsid w:val="005453A7"/>
    <w:rsid w:val="005453D4"/>
    <w:rsid w:val="00547161"/>
    <w:rsid w:val="00550948"/>
    <w:rsid w:val="005552D7"/>
    <w:rsid w:val="00562640"/>
    <w:rsid w:val="00563886"/>
    <w:rsid w:val="00564D7A"/>
    <w:rsid w:val="00565622"/>
    <w:rsid w:val="00565ECD"/>
    <w:rsid w:val="0056624A"/>
    <w:rsid w:val="005726D2"/>
    <w:rsid w:val="00572E1C"/>
    <w:rsid w:val="00577356"/>
    <w:rsid w:val="00582898"/>
    <w:rsid w:val="005835AD"/>
    <w:rsid w:val="005843E2"/>
    <w:rsid w:val="00585E1B"/>
    <w:rsid w:val="0059055D"/>
    <w:rsid w:val="0059114D"/>
    <w:rsid w:val="0059159A"/>
    <w:rsid w:val="0059474F"/>
    <w:rsid w:val="00596098"/>
    <w:rsid w:val="00597AC5"/>
    <w:rsid w:val="005A1B3F"/>
    <w:rsid w:val="005A2376"/>
    <w:rsid w:val="005A646A"/>
    <w:rsid w:val="005A7F74"/>
    <w:rsid w:val="005B368E"/>
    <w:rsid w:val="005B6001"/>
    <w:rsid w:val="005C23E3"/>
    <w:rsid w:val="005C2C58"/>
    <w:rsid w:val="005C49E5"/>
    <w:rsid w:val="005C4FCF"/>
    <w:rsid w:val="005C7C32"/>
    <w:rsid w:val="005D044B"/>
    <w:rsid w:val="005D0A60"/>
    <w:rsid w:val="005D0A6A"/>
    <w:rsid w:val="005D230E"/>
    <w:rsid w:val="005E0EAE"/>
    <w:rsid w:val="005E1047"/>
    <w:rsid w:val="005E380C"/>
    <w:rsid w:val="005E3982"/>
    <w:rsid w:val="005E447D"/>
    <w:rsid w:val="005E77DD"/>
    <w:rsid w:val="005F21C0"/>
    <w:rsid w:val="005F24BE"/>
    <w:rsid w:val="005F6654"/>
    <w:rsid w:val="005F7EE5"/>
    <w:rsid w:val="00604E32"/>
    <w:rsid w:val="00610843"/>
    <w:rsid w:val="0061334F"/>
    <w:rsid w:val="006136AC"/>
    <w:rsid w:val="00614C67"/>
    <w:rsid w:val="00623015"/>
    <w:rsid w:val="006313B6"/>
    <w:rsid w:val="00640591"/>
    <w:rsid w:val="00652974"/>
    <w:rsid w:val="00653A3B"/>
    <w:rsid w:val="00655A98"/>
    <w:rsid w:val="00656804"/>
    <w:rsid w:val="006569D6"/>
    <w:rsid w:val="00656AE6"/>
    <w:rsid w:val="00665747"/>
    <w:rsid w:val="00665A79"/>
    <w:rsid w:val="00667EEB"/>
    <w:rsid w:val="006713D9"/>
    <w:rsid w:val="00672201"/>
    <w:rsid w:val="00676380"/>
    <w:rsid w:val="00676800"/>
    <w:rsid w:val="00690494"/>
    <w:rsid w:val="00692391"/>
    <w:rsid w:val="006925C7"/>
    <w:rsid w:val="00692A8B"/>
    <w:rsid w:val="0069368B"/>
    <w:rsid w:val="0069374F"/>
    <w:rsid w:val="006938FD"/>
    <w:rsid w:val="00693CB0"/>
    <w:rsid w:val="00696D14"/>
    <w:rsid w:val="006A17C3"/>
    <w:rsid w:val="006A2032"/>
    <w:rsid w:val="006A2BB6"/>
    <w:rsid w:val="006A339F"/>
    <w:rsid w:val="006A4779"/>
    <w:rsid w:val="006A6471"/>
    <w:rsid w:val="006A7443"/>
    <w:rsid w:val="006B246A"/>
    <w:rsid w:val="006B4EF3"/>
    <w:rsid w:val="006B6334"/>
    <w:rsid w:val="006B7B76"/>
    <w:rsid w:val="006C070E"/>
    <w:rsid w:val="006C294E"/>
    <w:rsid w:val="006C7924"/>
    <w:rsid w:val="006D2543"/>
    <w:rsid w:val="006D4E50"/>
    <w:rsid w:val="006D6F5F"/>
    <w:rsid w:val="006D6FB4"/>
    <w:rsid w:val="006E23AC"/>
    <w:rsid w:val="006E2910"/>
    <w:rsid w:val="006E5D06"/>
    <w:rsid w:val="006F175D"/>
    <w:rsid w:val="006F1F66"/>
    <w:rsid w:val="006F2B62"/>
    <w:rsid w:val="006F4E71"/>
    <w:rsid w:val="007000AF"/>
    <w:rsid w:val="00700C47"/>
    <w:rsid w:val="00700DFD"/>
    <w:rsid w:val="00703E81"/>
    <w:rsid w:val="007048F5"/>
    <w:rsid w:val="00705A81"/>
    <w:rsid w:val="00722707"/>
    <w:rsid w:val="0073157F"/>
    <w:rsid w:val="00735149"/>
    <w:rsid w:val="00740E26"/>
    <w:rsid w:val="00741C9A"/>
    <w:rsid w:val="00743F24"/>
    <w:rsid w:val="00745924"/>
    <w:rsid w:val="007462C1"/>
    <w:rsid w:val="007516EA"/>
    <w:rsid w:val="00755B41"/>
    <w:rsid w:val="00763891"/>
    <w:rsid w:val="00764625"/>
    <w:rsid w:val="00765229"/>
    <w:rsid w:val="007656C4"/>
    <w:rsid w:val="00770308"/>
    <w:rsid w:val="00772376"/>
    <w:rsid w:val="00780A13"/>
    <w:rsid w:val="00787554"/>
    <w:rsid w:val="007921DF"/>
    <w:rsid w:val="00795B37"/>
    <w:rsid w:val="0079733E"/>
    <w:rsid w:val="007A4BD5"/>
    <w:rsid w:val="007A7826"/>
    <w:rsid w:val="007B0409"/>
    <w:rsid w:val="007B55FC"/>
    <w:rsid w:val="007C062E"/>
    <w:rsid w:val="007C2C07"/>
    <w:rsid w:val="007C53DD"/>
    <w:rsid w:val="007C57D7"/>
    <w:rsid w:val="007E3E8D"/>
    <w:rsid w:val="007E501E"/>
    <w:rsid w:val="007E509C"/>
    <w:rsid w:val="007F2CA0"/>
    <w:rsid w:val="007F799F"/>
    <w:rsid w:val="00801EEE"/>
    <w:rsid w:val="00802159"/>
    <w:rsid w:val="00802AA2"/>
    <w:rsid w:val="008066A4"/>
    <w:rsid w:val="008133FB"/>
    <w:rsid w:val="00817557"/>
    <w:rsid w:val="00827216"/>
    <w:rsid w:val="00832AC4"/>
    <w:rsid w:val="00834664"/>
    <w:rsid w:val="00843639"/>
    <w:rsid w:val="008501D1"/>
    <w:rsid w:val="00855428"/>
    <w:rsid w:val="00855B78"/>
    <w:rsid w:val="00856B59"/>
    <w:rsid w:val="008628ED"/>
    <w:rsid w:val="00866A3B"/>
    <w:rsid w:val="00866A69"/>
    <w:rsid w:val="00872BCC"/>
    <w:rsid w:val="00874BAD"/>
    <w:rsid w:val="00880453"/>
    <w:rsid w:val="008849A4"/>
    <w:rsid w:val="00887E84"/>
    <w:rsid w:val="00897721"/>
    <w:rsid w:val="00897FD9"/>
    <w:rsid w:val="008A72EF"/>
    <w:rsid w:val="008A7A1E"/>
    <w:rsid w:val="008B6796"/>
    <w:rsid w:val="008B6C12"/>
    <w:rsid w:val="008C2EE7"/>
    <w:rsid w:val="008C32AD"/>
    <w:rsid w:val="008D23CA"/>
    <w:rsid w:val="008D4DD8"/>
    <w:rsid w:val="008D6431"/>
    <w:rsid w:val="008E49C5"/>
    <w:rsid w:val="008E5D16"/>
    <w:rsid w:val="008E6265"/>
    <w:rsid w:val="008F02A4"/>
    <w:rsid w:val="00900379"/>
    <w:rsid w:val="00904FBA"/>
    <w:rsid w:val="00905E53"/>
    <w:rsid w:val="00911915"/>
    <w:rsid w:val="00912B83"/>
    <w:rsid w:val="00926B54"/>
    <w:rsid w:val="0092781D"/>
    <w:rsid w:val="00927ACF"/>
    <w:rsid w:val="00927DA2"/>
    <w:rsid w:val="00930B49"/>
    <w:rsid w:val="0093103F"/>
    <w:rsid w:val="0093116E"/>
    <w:rsid w:val="00936522"/>
    <w:rsid w:val="0094131F"/>
    <w:rsid w:val="009448A4"/>
    <w:rsid w:val="00946D60"/>
    <w:rsid w:val="009475E6"/>
    <w:rsid w:val="009476B5"/>
    <w:rsid w:val="00951E49"/>
    <w:rsid w:val="00953C3A"/>
    <w:rsid w:val="009546CA"/>
    <w:rsid w:val="00955BD7"/>
    <w:rsid w:val="00957655"/>
    <w:rsid w:val="00957F4F"/>
    <w:rsid w:val="009623E0"/>
    <w:rsid w:val="00964903"/>
    <w:rsid w:val="0096626B"/>
    <w:rsid w:val="009709E5"/>
    <w:rsid w:val="00974394"/>
    <w:rsid w:val="009749C5"/>
    <w:rsid w:val="00986654"/>
    <w:rsid w:val="00995BDD"/>
    <w:rsid w:val="0099655B"/>
    <w:rsid w:val="009A0EC9"/>
    <w:rsid w:val="009A500B"/>
    <w:rsid w:val="009A6372"/>
    <w:rsid w:val="009B1594"/>
    <w:rsid w:val="009B22D4"/>
    <w:rsid w:val="009C2564"/>
    <w:rsid w:val="009D27D6"/>
    <w:rsid w:val="009E043E"/>
    <w:rsid w:val="009E059D"/>
    <w:rsid w:val="009E19AF"/>
    <w:rsid w:val="009E5DBF"/>
    <w:rsid w:val="009E5FB7"/>
    <w:rsid w:val="009F06B5"/>
    <w:rsid w:val="009F2CD4"/>
    <w:rsid w:val="009F5486"/>
    <w:rsid w:val="009F7190"/>
    <w:rsid w:val="009F786F"/>
    <w:rsid w:val="00A011D6"/>
    <w:rsid w:val="00A018E5"/>
    <w:rsid w:val="00A03D3B"/>
    <w:rsid w:val="00A051AD"/>
    <w:rsid w:val="00A11B1E"/>
    <w:rsid w:val="00A200F0"/>
    <w:rsid w:val="00A23691"/>
    <w:rsid w:val="00A23D48"/>
    <w:rsid w:val="00A249D9"/>
    <w:rsid w:val="00A25E97"/>
    <w:rsid w:val="00A3530F"/>
    <w:rsid w:val="00A4211F"/>
    <w:rsid w:val="00A449E8"/>
    <w:rsid w:val="00A6262E"/>
    <w:rsid w:val="00A62A41"/>
    <w:rsid w:val="00A6678C"/>
    <w:rsid w:val="00A66B95"/>
    <w:rsid w:val="00A723D1"/>
    <w:rsid w:val="00A73DF4"/>
    <w:rsid w:val="00A76353"/>
    <w:rsid w:val="00AA1091"/>
    <w:rsid w:val="00AA1793"/>
    <w:rsid w:val="00AA2609"/>
    <w:rsid w:val="00AB0309"/>
    <w:rsid w:val="00AB741E"/>
    <w:rsid w:val="00AC3CE2"/>
    <w:rsid w:val="00AC5735"/>
    <w:rsid w:val="00AC6D30"/>
    <w:rsid w:val="00AD2C29"/>
    <w:rsid w:val="00AD755F"/>
    <w:rsid w:val="00AE17CE"/>
    <w:rsid w:val="00AE2D24"/>
    <w:rsid w:val="00AE423D"/>
    <w:rsid w:val="00AE73BA"/>
    <w:rsid w:val="00AF3504"/>
    <w:rsid w:val="00B07799"/>
    <w:rsid w:val="00B07A64"/>
    <w:rsid w:val="00B10E6C"/>
    <w:rsid w:val="00B12C88"/>
    <w:rsid w:val="00B1314D"/>
    <w:rsid w:val="00B13366"/>
    <w:rsid w:val="00B207B1"/>
    <w:rsid w:val="00B20FC6"/>
    <w:rsid w:val="00B2124E"/>
    <w:rsid w:val="00B30E77"/>
    <w:rsid w:val="00B35444"/>
    <w:rsid w:val="00B474CC"/>
    <w:rsid w:val="00B519BD"/>
    <w:rsid w:val="00B522D2"/>
    <w:rsid w:val="00B53072"/>
    <w:rsid w:val="00B553EE"/>
    <w:rsid w:val="00B55770"/>
    <w:rsid w:val="00B63D98"/>
    <w:rsid w:val="00B6424A"/>
    <w:rsid w:val="00B65F20"/>
    <w:rsid w:val="00B70362"/>
    <w:rsid w:val="00B70CF9"/>
    <w:rsid w:val="00B72423"/>
    <w:rsid w:val="00B73DE0"/>
    <w:rsid w:val="00B81A2A"/>
    <w:rsid w:val="00B92D31"/>
    <w:rsid w:val="00B97330"/>
    <w:rsid w:val="00B97B9F"/>
    <w:rsid w:val="00BA6835"/>
    <w:rsid w:val="00BB0B51"/>
    <w:rsid w:val="00BB4716"/>
    <w:rsid w:val="00BB49C0"/>
    <w:rsid w:val="00BB6418"/>
    <w:rsid w:val="00BC0537"/>
    <w:rsid w:val="00BC0A87"/>
    <w:rsid w:val="00BC3249"/>
    <w:rsid w:val="00BC33F7"/>
    <w:rsid w:val="00BC3808"/>
    <w:rsid w:val="00BC3A1D"/>
    <w:rsid w:val="00BC7977"/>
    <w:rsid w:val="00BD2C8E"/>
    <w:rsid w:val="00BD30A0"/>
    <w:rsid w:val="00BD46D3"/>
    <w:rsid w:val="00BD59F6"/>
    <w:rsid w:val="00BD5BBA"/>
    <w:rsid w:val="00BD5CBB"/>
    <w:rsid w:val="00BD7096"/>
    <w:rsid w:val="00BE12DA"/>
    <w:rsid w:val="00BE1674"/>
    <w:rsid w:val="00BE1693"/>
    <w:rsid w:val="00BE2FEC"/>
    <w:rsid w:val="00BE3E6A"/>
    <w:rsid w:val="00BE40DE"/>
    <w:rsid w:val="00BE543E"/>
    <w:rsid w:val="00BF2858"/>
    <w:rsid w:val="00BF4565"/>
    <w:rsid w:val="00C03C0C"/>
    <w:rsid w:val="00C05E06"/>
    <w:rsid w:val="00C24038"/>
    <w:rsid w:val="00C24F36"/>
    <w:rsid w:val="00C25BC9"/>
    <w:rsid w:val="00C31CB4"/>
    <w:rsid w:val="00C32ABA"/>
    <w:rsid w:val="00C32CBB"/>
    <w:rsid w:val="00C34785"/>
    <w:rsid w:val="00C34A4D"/>
    <w:rsid w:val="00C40550"/>
    <w:rsid w:val="00C41017"/>
    <w:rsid w:val="00C438F1"/>
    <w:rsid w:val="00C44B7E"/>
    <w:rsid w:val="00C463F1"/>
    <w:rsid w:val="00C52119"/>
    <w:rsid w:val="00C564C2"/>
    <w:rsid w:val="00C62AE6"/>
    <w:rsid w:val="00C64373"/>
    <w:rsid w:val="00C666E2"/>
    <w:rsid w:val="00C675BF"/>
    <w:rsid w:val="00C73B08"/>
    <w:rsid w:val="00C74DAA"/>
    <w:rsid w:val="00C7510B"/>
    <w:rsid w:val="00C82813"/>
    <w:rsid w:val="00C82DE6"/>
    <w:rsid w:val="00C905E4"/>
    <w:rsid w:val="00C939F7"/>
    <w:rsid w:val="00C96845"/>
    <w:rsid w:val="00C97EED"/>
    <w:rsid w:val="00CA1F6E"/>
    <w:rsid w:val="00CA3550"/>
    <w:rsid w:val="00CA383B"/>
    <w:rsid w:val="00CB6E33"/>
    <w:rsid w:val="00CC0490"/>
    <w:rsid w:val="00CC3B85"/>
    <w:rsid w:val="00CC4DD9"/>
    <w:rsid w:val="00CD386D"/>
    <w:rsid w:val="00CD4847"/>
    <w:rsid w:val="00CD4AD2"/>
    <w:rsid w:val="00CD5626"/>
    <w:rsid w:val="00CE407D"/>
    <w:rsid w:val="00CE6F23"/>
    <w:rsid w:val="00CE70D8"/>
    <w:rsid w:val="00CE7483"/>
    <w:rsid w:val="00CF6106"/>
    <w:rsid w:val="00D050B3"/>
    <w:rsid w:val="00D10065"/>
    <w:rsid w:val="00D102DB"/>
    <w:rsid w:val="00D203DB"/>
    <w:rsid w:val="00D211C9"/>
    <w:rsid w:val="00D32A8E"/>
    <w:rsid w:val="00D34B7D"/>
    <w:rsid w:val="00D35943"/>
    <w:rsid w:val="00D35D58"/>
    <w:rsid w:val="00D37DA4"/>
    <w:rsid w:val="00D41F25"/>
    <w:rsid w:val="00D4488F"/>
    <w:rsid w:val="00D44988"/>
    <w:rsid w:val="00D46B68"/>
    <w:rsid w:val="00D50384"/>
    <w:rsid w:val="00D51DB2"/>
    <w:rsid w:val="00D52549"/>
    <w:rsid w:val="00D530F5"/>
    <w:rsid w:val="00D57D73"/>
    <w:rsid w:val="00D602F3"/>
    <w:rsid w:val="00D608DE"/>
    <w:rsid w:val="00D631CF"/>
    <w:rsid w:val="00D64229"/>
    <w:rsid w:val="00D64E25"/>
    <w:rsid w:val="00D67FD1"/>
    <w:rsid w:val="00D706FA"/>
    <w:rsid w:val="00D72ED4"/>
    <w:rsid w:val="00D7365C"/>
    <w:rsid w:val="00D7373D"/>
    <w:rsid w:val="00D778F4"/>
    <w:rsid w:val="00D822E3"/>
    <w:rsid w:val="00D9365F"/>
    <w:rsid w:val="00DA54FE"/>
    <w:rsid w:val="00DA57DD"/>
    <w:rsid w:val="00DA73A7"/>
    <w:rsid w:val="00DB0265"/>
    <w:rsid w:val="00DB081D"/>
    <w:rsid w:val="00DB21B1"/>
    <w:rsid w:val="00DB2BB9"/>
    <w:rsid w:val="00DB3DC2"/>
    <w:rsid w:val="00DB59ED"/>
    <w:rsid w:val="00DB6073"/>
    <w:rsid w:val="00DB7F94"/>
    <w:rsid w:val="00DC0EE0"/>
    <w:rsid w:val="00DC2B0B"/>
    <w:rsid w:val="00DC6FF7"/>
    <w:rsid w:val="00DC7E33"/>
    <w:rsid w:val="00DD3800"/>
    <w:rsid w:val="00DD4BC8"/>
    <w:rsid w:val="00DD4E9B"/>
    <w:rsid w:val="00DD6833"/>
    <w:rsid w:val="00DD6FE2"/>
    <w:rsid w:val="00DE427D"/>
    <w:rsid w:val="00DE5518"/>
    <w:rsid w:val="00DF036E"/>
    <w:rsid w:val="00E00224"/>
    <w:rsid w:val="00E018DF"/>
    <w:rsid w:val="00E034D0"/>
    <w:rsid w:val="00E03BEA"/>
    <w:rsid w:val="00E045BF"/>
    <w:rsid w:val="00E05319"/>
    <w:rsid w:val="00E10027"/>
    <w:rsid w:val="00E12639"/>
    <w:rsid w:val="00E16F20"/>
    <w:rsid w:val="00E208AF"/>
    <w:rsid w:val="00E26E67"/>
    <w:rsid w:val="00E278AD"/>
    <w:rsid w:val="00E3365A"/>
    <w:rsid w:val="00E339B6"/>
    <w:rsid w:val="00E34C84"/>
    <w:rsid w:val="00E35718"/>
    <w:rsid w:val="00E44D5B"/>
    <w:rsid w:val="00E513AF"/>
    <w:rsid w:val="00E60EF5"/>
    <w:rsid w:val="00E62227"/>
    <w:rsid w:val="00E632F6"/>
    <w:rsid w:val="00E6604D"/>
    <w:rsid w:val="00E71852"/>
    <w:rsid w:val="00E827CD"/>
    <w:rsid w:val="00E87A41"/>
    <w:rsid w:val="00E90F4D"/>
    <w:rsid w:val="00E92334"/>
    <w:rsid w:val="00E92F05"/>
    <w:rsid w:val="00E94C2B"/>
    <w:rsid w:val="00E95952"/>
    <w:rsid w:val="00E96797"/>
    <w:rsid w:val="00EA45D8"/>
    <w:rsid w:val="00EA530F"/>
    <w:rsid w:val="00EB0B85"/>
    <w:rsid w:val="00EB33D5"/>
    <w:rsid w:val="00EC2065"/>
    <w:rsid w:val="00EC4581"/>
    <w:rsid w:val="00EC5D86"/>
    <w:rsid w:val="00ED34DE"/>
    <w:rsid w:val="00EE7945"/>
    <w:rsid w:val="00EF27CF"/>
    <w:rsid w:val="00EF5694"/>
    <w:rsid w:val="00F0063F"/>
    <w:rsid w:val="00F025C8"/>
    <w:rsid w:val="00F1040A"/>
    <w:rsid w:val="00F12DD3"/>
    <w:rsid w:val="00F17D96"/>
    <w:rsid w:val="00F2304C"/>
    <w:rsid w:val="00F2529C"/>
    <w:rsid w:val="00F359D2"/>
    <w:rsid w:val="00F4236C"/>
    <w:rsid w:val="00F46FF5"/>
    <w:rsid w:val="00F51CF0"/>
    <w:rsid w:val="00F53001"/>
    <w:rsid w:val="00F54D73"/>
    <w:rsid w:val="00F57D30"/>
    <w:rsid w:val="00F6184E"/>
    <w:rsid w:val="00F66BC7"/>
    <w:rsid w:val="00F71FF5"/>
    <w:rsid w:val="00F84AEA"/>
    <w:rsid w:val="00F85EA7"/>
    <w:rsid w:val="00F86485"/>
    <w:rsid w:val="00F86D8F"/>
    <w:rsid w:val="00F8730E"/>
    <w:rsid w:val="00F90041"/>
    <w:rsid w:val="00F91D49"/>
    <w:rsid w:val="00F92B63"/>
    <w:rsid w:val="00F95A0B"/>
    <w:rsid w:val="00FA2A91"/>
    <w:rsid w:val="00FA527F"/>
    <w:rsid w:val="00FC17F5"/>
    <w:rsid w:val="00FC730A"/>
    <w:rsid w:val="00FD4016"/>
    <w:rsid w:val="00FD5764"/>
    <w:rsid w:val="00FE178B"/>
    <w:rsid w:val="00FE441A"/>
    <w:rsid w:val="00FE5639"/>
    <w:rsid w:val="00FF36BA"/>
    <w:rsid w:val="00FF41EA"/>
    <w:rsid w:val="00FF500A"/>
    <w:rsid w:val="00FF63C8"/>
    <w:rsid w:val="00FF76C3"/>
    <w:rsid w:val="00FF7811"/>
  </w:rsids>
  <w:themeFontLang w:val="en-GB"/>
  <w:clrSchemeMapping w:accent1="accent1" w:accent2="accent2" w:accent3="accent3" w:accent4="accent4" w:accent5="accent5" w:accent6="accent6" w:bg1="light1" w:bg2="light2" w:followedHyperlink="followedHyperlink" w:hyperlink="hyperlink" w:t1="dark1" w:t2="dark2"/>
  <w:doNotIncludeSubdocsInStats/>
  <w:shapeDefaults>
    <o:shapedefaults fillcolor="white" spidmax="2050" v:ext="edit">
      <v:fill color="white"/>
      <v:stroke weight=".25pt"/>
    </o:shapedefaults>
    <o:shapelayout v:ext="edit">
      <o:idmap data="2" v:ext="edit"/>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cs="Times New Roman" w:eastAsia="Times New Roman" w:hAnsi="Times New Roman"/>
        <w:lang w:bidi="ar-SA" w:eastAsia="en-GB" w:val="en-GB"/>
      </w:rPr>
    </w:rPrDefault>
    <w:pPrDefault/>
  </w:docDefaults>
  <w:latentStyles w:count="376" w:defLockedState="0" w:defQFormat="0" w:defSemiHidden="0" w:defUIPriority="0" w:defUnhideWhenUsed="0">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default="1" w:styleId="Normal" w:type="paragraph">
    <w:name w:val="Normal"/>
    <w:qFormat/>
    <w:rsid w:val="00E35718"/>
    <w:pPr>
      <w:overflowPunct w:val="0"/>
      <w:autoSpaceDE w:val="0"/>
      <w:autoSpaceDN w:val="0"/>
      <w:adjustRightInd w:val="0"/>
      <w:spacing w:after="180"/>
      <w:textAlignment w:val="baseline"/>
    </w:pPr>
    <w:rPr>
      <w:lang w:eastAsia="en-US"/>
    </w:rPr>
  </w:style>
  <w:style w:styleId="Heading1" w:type="paragraph">
    <w:name w:val="heading 1"/>
    <w:next w:val="Normal"/>
    <w:link w:val="Heading1Char"/>
    <w:qFormat/>
    <w:rsid w:val="00407AC1"/>
    <w:pPr>
      <w:keepNext/>
      <w:keepLines/>
      <w:pageBreakBefore/>
      <w:pBdr>
        <w:top w:color="auto" w:space="3" w:sz="12" w:val="single"/>
      </w:pBdr>
      <w:overflowPunct w:val="0"/>
      <w:autoSpaceDE w:val="0"/>
      <w:autoSpaceDN w:val="0"/>
      <w:adjustRightInd w:val="0"/>
      <w:spacing w:after="180" w:before="240"/>
      <w:textAlignment w:val="baseline"/>
      <w:outlineLvl w:val="0"/>
    </w:pPr>
    <w:rPr>
      <w:rFonts w:ascii="Arial" w:hAnsi="Arial"/>
      <w:sz w:val="36"/>
      <w:lang w:eastAsia="en-US"/>
    </w:rPr>
  </w:style>
  <w:style w:styleId="Heading2" w:type="paragraph">
    <w:name w:val="heading 2"/>
    <w:basedOn w:val="Heading1"/>
    <w:next w:val="Normal"/>
    <w:link w:val="Heading2Char"/>
    <w:qFormat/>
    <w:rsid w:val="00407AC1"/>
    <w:pPr>
      <w:pageBreakBefore w:val="0"/>
      <w:numPr>
        <w:ilvl w:val="1"/>
      </w:numPr>
      <w:pBdr>
        <w:top w:color="auto" w:space="0" w:sz="0" w:val="none"/>
      </w:pBdr>
      <w:spacing w:before="180"/>
      <w:outlineLvl w:val="1"/>
    </w:pPr>
    <w:rPr>
      <w:sz w:val="32"/>
    </w:rPr>
  </w:style>
  <w:style w:styleId="Heading3" w:type="paragraph">
    <w:name w:val="heading 3"/>
    <w:basedOn w:val="Heading2"/>
    <w:next w:val="Normal"/>
    <w:link w:val="Heading3Char"/>
    <w:qFormat/>
    <w:rsid w:val="00802AA2"/>
    <w:pPr>
      <w:numPr>
        <w:ilvl w:val="2"/>
      </w:numPr>
      <w:spacing w:before="120"/>
      <w:outlineLvl w:val="2"/>
    </w:pPr>
    <w:rPr>
      <w:sz w:val="28"/>
    </w:rPr>
  </w:style>
  <w:style w:styleId="Heading4" w:type="paragraph">
    <w:name w:val="heading 4"/>
    <w:basedOn w:val="Heading3"/>
    <w:next w:val="Normal"/>
    <w:qFormat/>
    <w:rsid w:val="00802AA2"/>
    <w:pPr>
      <w:numPr>
        <w:ilvl w:val="3"/>
      </w:numPr>
      <w:outlineLvl w:val="3"/>
    </w:pPr>
    <w:rPr>
      <w:sz w:val="24"/>
    </w:rPr>
  </w:style>
  <w:style w:styleId="Heading5" w:type="paragraph">
    <w:name w:val="heading 5"/>
    <w:basedOn w:val="Heading4"/>
    <w:next w:val="Normal"/>
    <w:qFormat/>
    <w:rsid w:val="00802AA2"/>
    <w:pPr>
      <w:numPr>
        <w:ilvl w:val="4"/>
      </w:numPr>
      <w:outlineLvl w:val="4"/>
    </w:pPr>
    <w:rPr>
      <w:sz w:val="22"/>
    </w:rPr>
  </w:style>
  <w:style w:styleId="Heading6" w:type="paragraph">
    <w:name w:val="heading 6"/>
    <w:basedOn w:val="H6"/>
    <w:next w:val="Normal"/>
    <w:qFormat/>
    <w:rsid w:val="00802AA2"/>
    <w:pPr>
      <w:numPr>
        <w:ilvl w:val="5"/>
      </w:numPr>
      <w:ind w:hanging="1985" w:left="1985"/>
      <w:outlineLvl w:val="5"/>
    </w:pPr>
  </w:style>
  <w:style w:styleId="Heading7" w:type="paragraph">
    <w:name w:val="heading 7"/>
    <w:basedOn w:val="H6"/>
    <w:next w:val="Normal"/>
    <w:qFormat/>
    <w:rsid w:val="00802AA2"/>
    <w:pPr>
      <w:numPr>
        <w:ilvl w:val="6"/>
      </w:numPr>
      <w:ind w:hanging="1985" w:left="1985"/>
      <w:outlineLvl w:val="6"/>
    </w:pPr>
  </w:style>
  <w:style w:styleId="Heading8" w:type="paragraph">
    <w:name w:val="heading 8"/>
    <w:basedOn w:val="Heading1"/>
    <w:next w:val="Normal"/>
    <w:qFormat/>
    <w:rsid w:val="00802AA2"/>
    <w:pPr>
      <w:numPr>
        <w:ilvl w:val="7"/>
      </w:numPr>
      <w:outlineLvl w:val="7"/>
    </w:pPr>
  </w:style>
  <w:style w:styleId="Heading9" w:type="paragraph">
    <w:name w:val="heading 9"/>
    <w:basedOn w:val="Heading8"/>
    <w:next w:val="Normal"/>
    <w:qFormat/>
    <w:rsid w:val="00802AA2"/>
    <w:pPr>
      <w:numPr>
        <w:ilvl w:val="8"/>
      </w:numPr>
      <w:outlineLvl w:val="8"/>
    </w:p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407AC1"/>
    <w:rPr>
      <w:rFonts w:ascii="Arial" w:hAnsi="Arial"/>
      <w:sz w:val="36"/>
      <w:lang w:eastAsia="en-US"/>
    </w:rPr>
  </w:style>
  <w:style w:customStyle="1" w:styleId="Heading2Char" w:type="character">
    <w:name w:val="Heading 2 Char"/>
    <w:link w:val="Heading2"/>
    <w:rsid w:val="00407AC1"/>
    <w:rPr>
      <w:rFonts w:ascii="Arial" w:hAnsi="Arial"/>
      <w:sz w:val="32"/>
      <w:lang w:eastAsia="en-US"/>
    </w:rPr>
  </w:style>
  <w:style w:customStyle="1" w:styleId="Heading3Char" w:type="character">
    <w:name w:val="Heading 3 Char"/>
    <w:link w:val="Heading3"/>
    <w:rsid w:val="00DC7E33"/>
    <w:rPr>
      <w:rFonts w:ascii="Arial" w:hAnsi="Arial"/>
      <w:sz w:val="28"/>
      <w:lang w:eastAsia="en-US"/>
    </w:rPr>
  </w:style>
  <w:style w:customStyle="1" w:styleId="H6" w:type="paragraph">
    <w:name w:val="H6"/>
    <w:basedOn w:val="Heading5"/>
    <w:next w:val="Normal"/>
    <w:rsid w:val="00802AA2"/>
    <w:pPr>
      <w:ind w:hanging="1985" w:left="1985"/>
      <w:outlineLvl w:val="9"/>
    </w:pPr>
    <w:rPr>
      <w:sz w:val="20"/>
    </w:rPr>
  </w:style>
  <w:style w:styleId="TOC9" w:type="paragraph">
    <w:name w:val="toc 9"/>
    <w:basedOn w:val="TOC8"/>
    <w:rsid w:val="00802AA2"/>
    <w:pPr>
      <w:ind w:hanging="1418" w:left="1418"/>
    </w:pPr>
  </w:style>
  <w:style w:styleId="TOC8" w:type="paragraph">
    <w:name w:val="toc 8"/>
    <w:basedOn w:val="TOC1"/>
    <w:uiPriority w:val="39"/>
    <w:rsid w:val="00802AA2"/>
    <w:pPr>
      <w:spacing w:before="180"/>
      <w:ind w:hanging="2693" w:left="2693"/>
    </w:pPr>
    <w:rPr>
      <w:b/>
    </w:rPr>
  </w:style>
  <w:style w:styleId="TOC1" w:type="paragraph">
    <w:name w:val="toc 1"/>
    <w:uiPriority w:val="39"/>
    <w:rsid w:val="00802AA2"/>
    <w:pPr>
      <w:keepLines/>
      <w:widowControl w:val="0"/>
      <w:tabs>
        <w:tab w:leader="dot" w:pos="9639" w:val="right"/>
      </w:tabs>
      <w:overflowPunct w:val="0"/>
      <w:autoSpaceDE w:val="0"/>
      <w:autoSpaceDN w:val="0"/>
      <w:adjustRightInd w:val="0"/>
      <w:spacing w:before="120"/>
      <w:ind w:hanging="567" w:left="567" w:right="425"/>
      <w:textAlignment w:val="baseline"/>
    </w:pPr>
    <w:rPr>
      <w:noProof/>
      <w:sz w:val="22"/>
      <w:lang w:eastAsia="en-US"/>
    </w:rPr>
  </w:style>
  <w:style w:customStyle="1" w:styleId="EQ" w:type="paragraph">
    <w:name w:val="EQ"/>
    <w:basedOn w:val="Normal"/>
    <w:next w:val="Normal"/>
    <w:rsid w:val="00802AA2"/>
    <w:pPr>
      <w:keepLines/>
      <w:tabs>
        <w:tab w:pos="4536" w:val="center"/>
        <w:tab w:pos="9072" w:val="right"/>
      </w:tabs>
    </w:pPr>
    <w:rPr>
      <w:noProof/>
    </w:rPr>
  </w:style>
  <w:style w:customStyle="1" w:styleId="ZGSM" w:type="character">
    <w:name w:val="ZGSM"/>
    <w:rsid w:val="00802AA2"/>
  </w:style>
  <w:style w:styleId="Header" w:type="paragraph">
    <w:name w:val="header"/>
    <w:rsid w:val="00802AA2"/>
    <w:pPr>
      <w:widowControl w:val="0"/>
      <w:overflowPunct w:val="0"/>
      <w:autoSpaceDE w:val="0"/>
      <w:autoSpaceDN w:val="0"/>
      <w:adjustRightInd w:val="0"/>
      <w:textAlignment w:val="baseline"/>
    </w:pPr>
    <w:rPr>
      <w:rFonts w:ascii="Arial" w:hAnsi="Arial"/>
      <w:b/>
      <w:noProof/>
      <w:sz w:val="18"/>
      <w:lang w:eastAsia="en-US"/>
    </w:rPr>
  </w:style>
  <w:style w:customStyle="1" w:styleId="ZD" w:type="paragraph">
    <w:name w:val="ZD"/>
    <w:rsid w:val="00802AA2"/>
    <w:pPr>
      <w:framePr w:hAnchor="margin" w:vAnchor="page" w:wrap="notBeside" w:y="15764"/>
      <w:widowControl w:val="0"/>
      <w:overflowPunct w:val="0"/>
      <w:autoSpaceDE w:val="0"/>
      <w:autoSpaceDN w:val="0"/>
      <w:adjustRightInd w:val="0"/>
      <w:textAlignment w:val="baseline"/>
    </w:pPr>
    <w:rPr>
      <w:rFonts w:ascii="Arial" w:hAnsi="Arial"/>
      <w:noProof/>
      <w:sz w:val="32"/>
      <w:lang w:eastAsia="en-US"/>
    </w:rPr>
  </w:style>
  <w:style w:styleId="TOC5" w:type="paragraph">
    <w:name w:val="toc 5"/>
    <w:basedOn w:val="TOC4"/>
    <w:uiPriority w:val="39"/>
    <w:rsid w:val="00802AA2"/>
    <w:pPr>
      <w:ind w:hanging="1701" w:left="1701"/>
    </w:pPr>
  </w:style>
  <w:style w:styleId="TOC4" w:type="paragraph">
    <w:name w:val="toc 4"/>
    <w:basedOn w:val="TOC3"/>
    <w:uiPriority w:val="39"/>
    <w:rsid w:val="00802AA2"/>
    <w:pPr>
      <w:ind w:hanging="1418" w:left="1418"/>
    </w:pPr>
  </w:style>
  <w:style w:styleId="TOC3" w:type="paragraph">
    <w:name w:val="toc 3"/>
    <w:basedOn w:val="TOC2"/>
    <w:uiPriority w:val="39"/>
    <w:rsid w:val="00802AA2"/>
    <w:pPr>
      <w:ind w:hanging="1134" w:left="1134"/>
    </w:pPr>
  </w:style>
  <w:style w:styleId="TOC2" w:type="paragraph">
    <w:name w:val="toc 2"/>
    <w:basedOn w:val="TOC1"/>
    <w:uiPriority w:val="39"/>
    <w:rsid w:val="00802AA2"/>
    <w:pPr>
      <w:spacing w:before="0"/>
      <w:ind w:hanging="851" w:left="851"/>
    </w:pPr>
    <w:rPr>
      <w:sz w:val="20"/>
    </w:rPr>
  </w:style>
  <w:style w:styleId="Index1" w:type="paragraph">
    <w:name w:val="index 1"/>
    <w:basedOn w:val="Normal"/>
    <w:semiHidden/>
    <w:rsid w:val="00802AA2"/>
    <w:pPr>
      <w:keepLines/>
    </w:pPr>
  </w:style>
  <w:style w:styleId="Index2" w:type="paragraph">
    <w:name w:val="index 2"/>
    <w:basedOn w:val="Index1"/>
    <w:semiHidden/>
    <w:rsid w:val="00802AA2"/>
    <w:pPr>
      <w:ind w:left="284"/>
    </w:pPr>
  </w:style>
  <w:style w:customStyle="1" w:styleId="TT" w:type="paragraph">
    <w:name w:val="TT"/>
    <w:basedOn w:val="Heading1"/>
    <w:next w:val="Normal"/>
    <w:rsid w:val="00802AA2"/>
    <w:pPr>
      <w:outlineLvl w:val="9"/>
    </w:pPr>
  </w:style>
  <w:style w:styleId="Footer" w:type="paragraph">
    <w:name w:val="footer"/>
    <w:basedOn w:val="Header"/>
    <w:link w:val="FooterChar"/>
    <w:rsid w:val="00802AA2"/>
    <w:pPr>
      <w:jc w:val="center"/>
    </w:pPr>
    <w:rPr>
      <w:i/>
    </w:rPr>
  </w:style>
  <w:style w:customStyle="1" w:styleId="FooterChar" w:type="character">
    <w:name w:val="Footer Char"/>
    <w:link w:val="Footer"/>
    <w:rsid w:val="00BC33F7"/>
    <w:rPr>
      <w:rFonts w:ascii="Arial" w:hAnsi="Arial"/>
      <w:b/>
      <w:i/>
      <w:noProof/>
      <w:sz w:val="18"/>
      <w:lang w:eastAsia="en-US"/>
    </w:rPr>
  </w:style>
  <w:style w:styleId="FootnoteReference" w:type="character">
    <w:name w:val="footnote reference"/>
    <w:basedOn w:val="DefaultParagraphFont"/>
    <w:semiHidden/>
    <w:rsid w:val="00802AA2"/>
    <w:rPr>
      <w:b/>
      <w:position w:val="6"/>
      <w:sz w:val="16"/>
    </w:rPr>
  </w:style>
  <w:style w:styleId="FootnoteText" w:type="paragraph">
    <w:name w:val="footnote text"/>
    <w:basedOn w:val="Normal"/>
    <w:semiHidden/>
    <w:rsid w:val="00802AA2"/>
    <w:pPr>
      <w:keepLines/>
      <w:ind w:hanging="454" w:left="454"/>
    </w:pPr>
    <w:rPr>
      <w:sz w:val="16"/>
    </w:rPr>
  </w:style>
  <w:style w:customStyle="1" w:styleId="NF" w:type="paragraph">
    <w:name w:val="NF"/>
    <w:basedOn w:val="NO"/>
    <w:rsid w:val="00802AA2"/>
    <w:pPr>
      <w:keepNext/>
      <w:spacing w:after="0"/>
    </w:pPr>
    <w:rPr>
      <w:rFonts w:ascii="Arial" w:hAnsi="Arial"/>
      <w:sz w:val="18"/>
    </w:rPr>
  </w:style>
  <w:style w:customStyle="1" w:styleId="NO" w:type="paragraph">
    <w:name w:val="NO"/>
    <w:basedOn w:val="Normal"/>
    <w:link w:val="NOChar"/>
    <w:rsid w:val="00802AA2"/>
    <w:pPr>
      <w:keepLines/>
      <w:ind w:hanging="851" w:left="1135"/>
    </w:pPr>
  </w:style>
  <w:style w:customStyle="1" w:styleId="NOChar" w:type="character">
    <w:name w:val="NO Char"/>
    <w:link w:val="NO"/>
    <w:rsid w:val="00E05319"/>
    <w:rPr>
      <w:lang w:eastAsia="en-US"/>
    </w:rPr>
  </w:style>
  <w:style w:customStyle="1" w:styleId="PL" w:type="paragraph">
    <w:name w:val="PL"/>
    <w:link w:val="PLChar"/>
    <w:rsid w:val="00802AA2"/>
    <w:pPr>
      <w:tabs>
        <w:tab w:pos="384" w:val="left"/>
        <w:tab w:pos="768" w:val="left"/>
        <w:tab w:pos="1152" w:val="left"/>
        <w:tab w:pos="1536" w:val="left"/>
        <w:tab w:pos="1920" w:val="left"/>
        <w:tab w:pos="2304" w:val="left"/>
        <w:tab w:pos="2688" w:val="left"/>
        <w:tab w:pos="3072" w:val="left"/>
        <w:tab w:pos="3456" w:val="left"/>
        <w:tab w:pos="3840" w:val="left"/>
        <w:tab w:pos="4224" w:val="left"/>
        <w:tab w:pos="4608" w:val="left"/>
        <w:tab w:pos="4992" w:val="left"/>
        <w:tab w:pos="5376" w:val="left"/>
        <w:tab w:pos="5760" w:val="left"/>
        <w:tab w:pos="6144" w:val="left"/>
        <w:tab w:pos="6528" w:val="left"/>
        <w:tab w:pos="6912" w:val="left"/>
        <w:tab w:pos="7296" w:val="left"/>
        <w:tab w:pos="7680" w:val="left"/>
        <w:tab w:pos="8064" w:val="left"/>
        <w:tab w:pos="8448" w:val="left"/>
        <w:tab w:pos="8832" w:val="left"/>
        <w:tab w:pos="9216" w:val="left"/>
      </w:tabs>
      <w:overflowPunct w:val="0"/>
      <w:autoSpaceDE w:val="0"/>
      <w:autoSpaceDN w:val="0"/>
      <w:adjustRightInd w:val="0"/>
      <w:textAlignment w:val="baseline"/>
    </w:pPr>
    <w:rPr>
      <w:rFonts w:ascii="Courier New" w:hAnsi="Courier New"/>
      <w:noProof/>
      <w:sz w:val="16"/>
      <w:lang w:eastAsia="en-US"/>
    </w:rPr>
  </w:style>
  <w:style w:customStyle="1" w:styleId="PLChar" w:type="character">
    <w:name w:val="PL Char"/>
    <w:link w:val="PL"/>
    <w:rsid w:val="00DC7E33"/>
    <w:rPr>
      <w:rFonts w:ascii="Courier New" w:hAnsi="Courier New"/>
      <w:noProof/>
      <w:sz w:val="16"/>
      <w:lang w:eastAsia="en-US"/>
    </w:rPr>
  </w:style>
  <w:style w:customStyle="1" w:styleId="TAR" w:type="paragraph">
    <w:name w:val="TAR"/>
    <w:basedOn w:val="TAL"/>
    <w:rsid w:val="00802AA2"/>
    <w:pPr>
      <w:jc w:val="right"/>
    </w:pPr>
  </w:style>
  <w:style w:customStyle="1" w:styleId="TAL" w:type="paragraph">
    <w:name w:val="TAL"/>
    <w:basedOn w:val="Normal"/>
    <w:link w:val="TALChar"/>
    <w:rsid w:val="00802AA2"/>
    <w:pPr>
      <w:keepNext/>
      <w:keepLines/>
      <w:spacing w:after="0"/>
    </w:pPr>
    <w:rPr>
      <w:rFonts w:ascii="Arial" w:hAnsi="Arial"/>
      <w:sz w:val="18"/>
    </w:rPr>
  </w:style>
  <w:style w:customStyle="1" w:styleId="TALChar" w:type="character">
    <w:name w:val="TAL Char"/>
    <w:link w:val="TAL"/>
    <w:rsid w:val="009C2564"/>
    <w:rPr>
      <w:rFonts w:ascii="Arial" w:hAnsi="Arial"/>
      <w:sz w:val="18"/>
      <w:lang w:eastAsia="en-US"/>
    </w:rPr>
  </w:style>
  <w:style w:styleId="ListNumber2" w:type="paragraph">
    <w:name w:val="List Number 2"/>
    <w:basedOn w:val="ListNumber"/>
    <w:rsid w:val="00802AA2"/>
    <w:pPr>
      <w:ind w:left="851"/>
    </w:pPr>
  </w:style>
  <w:style w:styleId="ListNumber" w:type="paragraph">
    <w:name w:val="List Number"/>
    <w:basedOn w:val="List"/>
    <w:rsid w:val="00802AA2"/>
  </w:style>
  <w:style w:styleId="List" w:type="paragraph">
    <w:name w:val="List"/>
    <w:basedOn w:val="Normal"/>
    <w:rsid w:val="00802AA2"/>
    <w:pPr>
      <w:ind w:hanging="284" w:left="568"/>
    </w:pPr>
  </w:style>
  <w:style w:customStyle="1" w:styleId="TAH" w:type="paragraph">
    <w:name w:val="TAH"/>
    <w:basedOn w:val="TAC"/>
    <w:link w:val="TAHChar"/>
    <w:rsid w:val="00802AA2"/>
    <w:rPr>
      <w:b/>
    </w:rPr>
  </w:style>
  <w:style w:customStyle="1" w:styleId="TAC" w:type="paragraph">
    <w:name w:val="TAC"/>
    <w:basedOn w:val="TAL"/>
    <w:link w:val="TACChar"/>
    <w:rsid w:val="00802AA2"/>
    <w:pPr>
      <w:jc w:val="center"/>
    </w:pPr>
  </w:style>
  <w:style w:customStyle="1" w:styleId="LD" w:type="paragraph">
    <w:name w:val="LD"/>
    <w:rsid w:val="00802AA2"/>
    <w:pPr>
      <w:keepNext/>
      <w:keepLines/>
      <w:overflowPunct w:val="0"/>
      <w:autoSpaceDE w:val="0"/>
      <w:autoSpaceDN w:val="0"/>
      <w:adjustRightInd w:val="0"/>
      <w:spacing w:line="180" w:lineRule="exact"/>
      <w:textAlignment w:val="baseline"/>
    </w:pPr>
    <w:rPr>
      <w:rFonts w:ascii="Courier New" w:hAnsi="Courier New"/>
      <w:noProof/>
      <w:lang w:eastAsia="en-US"/>
    </w:rPr>
  </w:style>
  <w:style w:customStyle="1" w:styleId="EX" w:type="paragraph">
    <w:name w:val="EX"/>
    <w:basedOn w:val="Normal"/>
    <w:rsid w:val="00802AA2"/>
    <w:pPr>
      <w:keepLines/>
      <w:ind w:hanging="1418" w:left="1702"/>
    </w:pPr>
  </w:style>
  <w:style w:customStyle="1" w:styleId="FP" w:type="paragraph">
    <w:name w:val="FP"/>
    <w:basedOn w:val="Normal"/>
    <w:rsid w:val="00802AA2"/>
    <w:pPr>
      <w:spacing w:after="0"/>
    </w:pPr>
  </w:style>
  <w:style w:customStyle="1" w:styleId="NW" w:type="paragraph">
    <w:name w:val="NW"/>
    <w:basedOn w:val="NO"/>
    <w:rsid w:val="00802AA2"/>
    <w:pPr>
      <w:spacing w:after="0"/>
    </w:pPr>
  </w:style>
  <w:style w:customStyle="1" w:styleId="EW" w:type="paragraph">
    <w:name w:val="EW"/>
    <w:basedOn w:val="EX"/>
    <w:rsid w:val="00802AA2"/>
    <w:pPr>
      <w:spacing w:after="0"/>
    </w:pPr>
  </w:style>
  <w:style w:customStyle="1" w:styleId="B10" w:type="paragraph">
    <w:name w:val="B1"/>
    <w:basedOn w:val="List"/>
    <w:rsid w:val="00802AA2"/>
    <w:pPr>
      <w:ind w:hanging="454" w:left="738"/>
    </w:pPr>
  </w:style>
  <w:style w:styleId="TOC6" w:type="paragraph">
    <w:name w:val="toc 6"/>
    <w:basedOn w:val="TOC5"/>
    <w:next w:val="Normal"/>
    <w:semiHidden/>
    <w:rsid w:val="00802AA2"/>
    <w:pPr>
      <w:ind w:hanging="1985" w:left="1985"/>
    </w:pPr>
  </w:style>
  <w:style w:styleId="TOC7" w:type="paragraph">
    <w:name w:val="toc 7"/>
    <w:basedOn w:val="TOC6"/>
    <w:next w:val="Normal"/>
    <w:semiHidden/>
    <w:rsid w:val="00802AA2"/>
    <w:pPr>
      <w:ind w:hanging="2268" w:left="2268"/>
    </w:pPr>
  </w:style>
  <w:style w:styleId="ListBullet2" w:type="paragraph">
    <w:name w:val="List Bullet 2"/>
    <w:basedOn w:val="ListBullet"/>
    <w:rsid w:val="00802AA2"/>
    <w:pPr>
      <w:ind w:left="851"/>
    </w:pPr>
  </w:style>
  <w:style w:styleId="ListBullet" w:type="paragraph">
    <w:name w:val="List Bullet"/>
    <w:basedOn w:val="List"/>
    <w:rsid w:val="00802AA2"/>
  </w:style>
  <w:style w:customStyle="1" w:styleId="EditorsNote" w:type="paragraph">
    <w:name w:val="Editor's Note"/>
    <w:basedOn w:val="NO"/>
    <w:rsid w:val="00802AA2"/>
    <w:rPr>
      <w:color w:val="FF0000"/>
    </w:rPr>
  </w:style>
  <w:style w:customStyle="1" w:styleId="TH" w:type="paragraph">
    <w:name w:val="TH"/>
    <w:basedOn w:val="FL"/>
    <w:next w:val="FL"/>
    <w:link w:val="THChar"/>
    <w:rsid w:val="00802AA2"/>
  </w:style>
  <w:style w:customStyle="1" w:styleId="FL" w:type="paragraph">
    <w:name w:val="FL"/>
    <w:basedOn w:val="Normal"/>
    <w:link w:val="FLChar"/>
    <w:rsid w:val="00802AA2"/>
    <w:pPr>
      <w:keepNext/>
      <w:keepLines/>
      <w:spacing w:before="60"/>
      <w:jc w:val="center"/>
    </w:pPr>
    <w:rPr>
      <w:rFonts w:ascii="Arial" w:hAnsi="Arial"/>
      <w:b/>
    </w:rPr>
  </w:style>
  <w:style w:customStyle="1" w:styleId="ZA" w:type="paragraph">
    <w:name w:val="ZA"/>
    <w:rsid w:val="00802AA2"/>
    <w:pPr>
      <w:framePr w:h="794" w:hAnchor="margin" w:hRule="exact" w:vAnchor="page" w:w="10206" w:wrap="notBeside" w:y="1135"/>
      <w:widowControl w:val="0"/>
      <w:pBdr>
        <w:bottom w:color="auto" w:space="1" w:sz="12" w:val="single"/>
      </w:pBdr>
      <w:overflowPunct w:val="0"/>
      <w:autoSpaceDE w:val="0"/>
      <w:autoSpaceDN w:val="0"/>
      <w:adjustRightInd w:val="0"/>
      <w:jc w:val="right"/>
      <w:textAlignment w:val="baseline"/>
    </w:pPr>
    <w:rPr>
      <w:rFonts w:ascii="Arial" w:hAnsi="Arial"/>
      <w:noProof/>
      <w:sz w:val="40"/>
      <w:lang w:eastAsia="en-US"/>
    </w:rPr>
  </w:style>
  <w:style w:customStyle="1" w:styleId="ZB" w:type="paragraph">
    <w:name w:val="ZB"/>
    <w:rsid w:val="00802AA2"/>
    <w:pPr>
      <w:framePr w:h="284" w:hAnchor="margin" w:hRule="exact" w:vAnchor="page" w:w="10206" w:wrap="notBeside" w:y="1986"/>
      <w:widowControl w:val="0"/>
      <w:overflowPunct w:val="0"/>
      <w:autoSpaceDE w:val="0"/>
      <w:autoSpaceDN w:val="0"/>
      <w:adjustRightInd w:val="0"/>
      <w:ind w:right="28"/>
      <w:jc w:val="right"/>
      <w:textAlignment w:val="baseline"/>
    </w:pPr>
    <w:rPr>
      <w:rFonts w:ascii="Arial" w:hAnsi="Arial"/>
      <w:i/>
      <w:noProof/>
      <w:lang w:eastAsia="en-US"/>
    </w:rPr>
  </w:style>
  <w:style w:customStyle="1" w:styleId="ZT" w:type="paragraph">
    <w:name w:val="ZT"/>
    <w:rsid w:val="00802AA2"/>
    <w:pPr>
      <w:framePr w:anchorLock="1" w:hAnchor="margin" w:vAnchor="page" w:wrap="notBeside" w:yAlign="center"/>
      <w:widowControl w:val="0"/>
      <w:overflowPunct w:val="0"/>
      <w:autoSpaceDE w:val="0"/>
      <w:autoSpaceDN w:val="0"/>
      <w:adjustRightInd w:val="0"/>
      <w:spacing w:line="240" w:lineRule="atLeast"/>
      <w:jc w:val="center"/>
      <w:textAlignment w:val="baseline"/>
    </w:pPr>
    <w:rPr>
      <w:rFonts w:ascii="Arial" w:hAnsi="Arial"/>
      <w:b/>
      <w:sz w:val="34"/>
      <w:lang w:eastAsia="en-US"/>
    </w:rPr>
  </w:style>
  <w:style w:customStyle="1" w:styleId="ZU" w:type="paragraph">
    <w:name w:val="ZU"/>
    <w:rsid w:val="00802AA2"/>
    <w:pPr>
      <w:framePr w:hAnchor="margin" w:vAnchor="page" w:w="10206" w:wrap="notBeside" w:y="6238"/>
      <w:widowControl w:val="0"/>
      <w:pBdr>
        <w:top w:color="auto" w:space="1" w:sz="12" w:val="single"/>
      </w:pBdr>
      <w:overflowPunct w:val="0"/>
      <w:autoSpaceDE w:val="0"/>
      <w:autoSpaceDN w:val="0"/>
      <w:adjustRightInd w:val="0"/>
      <w:jc w:val="right"/>
      <w:textAlignment w:val="baseline"/>
    </w:pPr>
    <w:rPr>
      <w:rFonts w:ascii="Arial" w:hAnsi="Arial"/>
      <w:noProof/>
      <w:lang w:eastAsia="en-US"/>
    </w:rPr>
  </w:style>
  <w:style w:customStyle="1" w:styleId="TAN" w:type="paragraph">
    <w:name w:val="TAN"/>
    <w:basedOn w:val="TAL"/>
    <w:rsid w:val="00802AA2"/>
    <w:pPr>
      <w:ind w:hanging="851" w:left="851"/>
    </w:pPr>
  </w:style>
  <w:style w:customStyle="1" w:styleId="ZH" w:type="paragraph">
    <w:name w:val="ZH"/>
    <w:rsid w:val="00802AA2"/>
    <w:pPr>
      <w:framePr w:hAnchor="margin" w:vAnchor="page" w:wrap="notBeside" w:xAlign="center" w:y="6805"/>
      <w:widowControl w:val="0"/>
      <w:overflowPunct w:val="0"/>
      <w:autoSpaceDE w:val="0"/>
      <w:autoSpaceDN w:val="0"/>
      <w:adjustRightInd w:val="0"/>
      <w:textAlignment w:val="baseline"/>
    </w:pPr>
    <w:rPr>
      <w:rFonts w:ascii="Arial" w:hAnsi="Arial"/>
      <w:noProof/>
      <w:lang w:eastAsia="en-US"/>
    </w:rPr>
  </w:style>
  <w:style w:customStyle="1" w:styleId="TF" w:type="paragraph">
    <w:name w:val="TF"/>
    <w:basedOn w:val="FL"/>
    <w:link w:val="TFChar"/>
    <w:rsid w:val="00802AA2"/>
    <w:pPr>
      <w:keepNext w:val="0"/>
      <w:spacing w:after="240" w:before="0"/>
    </w:pPr>
  </w:style>
  <w:style w:customStyle="1" w:styleId="ZG" w:type="paragraph">
    <w:name w:val="ZG"/>
    <w:rsid w:val="00802AA2"/>
    <w:pPr>
      <w:framePr w:hAnchor="margin" w:vAnchor="page" w:wrap="notBeside" w:xAlign="right" w:y="6805"/>
      <w:widowControl w:val="0"/>
      <w:overflowPunct w:val="0"/>
      <w:autoSpaceDE w:val="0"/>
      <w:autoSpaceDN w:val="0"/>
      <w:adjustRightInd w:val="0"/>
      <w:jc w:val="right"/>
      <w:textAlignment w:val="baseline"/>
    </w:pPr>
    <w:rPr>
      <w:rFonts w:ascii="Arial" w:hAnsi="Arial"/>
      <w:noProof/>
      <w:lang w:eastAsia="en-US"/>
    </w:rPr>
  </w:style>
  <w:style w:styleId="ListBullet3" w:type="paragraph">
    <w:name w:val="List Bullet 3"/>
    <w:basedOn w:val="ListBullet2"/>
    <w:rsid w:val="00802AA2"/>
    <w:pPr>
      <w:ind w:left="1135"/>
    </w:pPr>
  </w:style>
  <w:style w:styleId="List2" w:type="paragraph">
    <w:name w:val="List 2"/>
    <w:basedOn w:val="List"/>
    <w:rsid w:val="00802AA2"/>
    <w:pPr>
      <w:ind w:left="851"/>
    </w:pPr>
  </w:style>
  <w:style w:styleId="List3" w:type="paragraph">
    <w:name w:val="List 3"/>
    <w:basedOn w:val="List2"/>
    <w:rsid w:val="00802AA2"/>
    <w:pPr>
      <w:ind w:left="1135"/>
    </w:pPr>
  </w:style>
  <w:style w:styleId="List4" w:type="paragraph">
    <w:name w:val="List 4"/>
    <w:basedOn w:val="List3"/>
    <w:rsid w:val="00802AA2"/>
    <w:pPr>
      <w:ind w:left="1418"/>
    </w:pPr>
  </w:style>
  <w:style w:styleId="List5" w:type="paragraph">
    <w:name w:val="List 5"/>
    <w:basedOn w:val="List4"/>
    <w:rsid w:val="00802AA2"/>
    <w:pPr>
      <w:ind w:left="1702"/>
    </w:pPr>
  </w:style>
  <w:style w:styleId="ListBullet4" w:type="paragraph">
    <w:name w:val="List Bullet 4"/>
    <w:basedOn w:val="ListBullet3"/>
    <w:rsid w:val="00802AA2"/>
    <w:pPr>
      <w:ind w:left="1418"/>
    </w:pPr>
  </w:style>
  <w:style w:styleId="ListBullet5" w:type="paragraph">
    <w:name w:val="List Bullet 5"/>
    <w:basedOn w:val="ListBullet4"/>
    <w:rsid w:val="00802AA2"/>
    <w:pPr>
      <w:ind w:left="1702"/>
    </w:pPr>
  </w:style>
  <w:style w:customStyle="1" w:styleId="B20" w:type="paragraph">
    <w:name w:val="B2"/>
    <w:basedOn w:val="List2"/>
    <w:rsid w:val="00802AA2"/>
    <w:pPr>
      <w:ind w:hanging="454" w:left="1191"/>
    </w:pPr>
  </w:style>
  <w:style w:customStyle="1" w:styleId="B30" w:type="paragraph">
    <w:name w:val="B3"/>
    <w:basedOn w:val="List3"/>
    <w:rsid w:val="00802AA2"/>
    <w:pPr>
      <w:ind w:hanging="454" w:left="1645"/>
    </w:pPr>
  </w:style>
  <w:style w:customStyle="1" w:styleId="B4" w:type="paragraph">
    <w:name w:val="B4"/>
    <w:basedOn w:val="List4"/>
    <w:rsid w:val="00802AA2"/>
    <w:pPr>
      <w:ind w:hanging="454" w:left="2098"/>
    </w:pPr>
  </w:style>
  <w:style w:customStyle="1" w:styleId="B5" w:type="paragraph">
    <w:name w:val="B5"/>
    <w:basedOn w:val="List5"/>
    <w:rsid w:val="00802AA2"/>
    <w:pPr>
      <w:ind w:hanging="454" w:left="2552"/>
    </w:pPr>
  </w:style>
  <w:style w:customStyle="1" w:styleId="ZTD" w:type="paragraph">
    <w:name w:val="ZTD"/>
    <w:basedOn w:val="ZB"/>
    <w:rsid w:val="00802AA2"/>
    <w:pPr>
      <w:framePr w:hRule="auto" w:wrap="notBeside" w:y="852"/>
    </w:pPr>
    <w:rPr>
      <w:i w:val="0"/>
      <w:sz w:val="40"/>
    </w:rPr>
  </w:style>
  <w:style w:customStyle="1" w:styleId="ZV" w:type="paragraph">
    <w:name w:val="ZV"/>
    <w:basedOn w:val="ZU"/>
    <w:rsid w:val="00802AA2"/>
    <w:pPr>
      <w:framePr w:wrap="notBeside" w:y="16161"/>
    </w:pPr>
  </w:style>
  <w:style w:styleId="IndexHeading" w:type="paragraph">
    <w:name w:val="index heading"/>
    <w:basedOn w:val="Normal"/>
    <w:next w:val="Normal"/>
    <w:semiHidden/>
    <w:pPr>
      <w:pBdr>
        <w:top w:color="auto" w:space="0" w:sz="12" w:val="single"/>
      </w:pBdr>
      <w:spacing w:after="240" w:before="360"/>
    </w:pPr>
    <w:rPr>
      <w:b/>
      <w:i/>
      <w:sz w:val="26"/>
    </w:rPr>
  </w:style>
  <w:style w:styleId="CommentSubject" w:type="paragraph">
    <w:name w:val="annotation subject"/>
    <w:basedOn w:val="CommentText"/>
    <w:next w:val="CommentText"/>
    <w:link w:val="CommentSubjectChar"/>
    <w:rsid w:val="006D4E50"/>
    <w:rPr>
      <w:b/>
      <w:bCs/>
    </w:rPr>
  </w:style>
  <w:style w:styleId="CommentText" w:type="paragraph">
    <w:name w:val="annotation text"/>
    <w:basedOn w:val="Normal"/>
    <w:link w:val="CommentTextChar"/>
    <w:semiHidden/>
  </w:style>
  <w:style w:customStyle="1" w:styleId="CommentTextChar" w:type="character">
    <w:name w:val="Comment Text Char"/>
    <w:link w:val="CommentText"/>
    <w:semiHidden/>
    <w:rsid w:val="006D4E50"/>
    <w:rPr>
      <w:lang w:eastAsia="en-US"/>
    </w:rPr>
  </w:style>
  <w:style w:customStyle="1" w:styleId="CommentSubjectChar" w:type="character">
    <w:name w:val="Comment Subject Char"/>
    <w:link w:val="CommentSubject"/>
    <w:rsid w:val="006D4E50"/>
    <w:rPr>
      <w:b/>
      <w:bCs/>
      <w:lang w:eastAsia="en-US"/>
    </w:rPr>
  </w:style>
  <w:style w:styleId="Hyperlink" w:type="character">
    <w:name w:val="Hyperlink"/>
    <w:rPr>
      <w:color w:val="0000FF"/>
      <w:u w:val="single"/>
    </w:rPr>
  </w:style>
  <w:style w:styleId="FollowedHyperlink" w:type="character">
    <w:name w:val="FollowedHyperlink"/>
    <w:rPr>
      <w:color w:val="800080"/>
      <w:u w:val="single"/>
    </w:rPr>
  </w:style>
  <w:style w:customStyle="1" w:styleId="B3" w:type="paragraph">
    <w:name w:val="B3+"/>
    <w:basedOn w:val="B30"/>
    <w:rsid w:val="00802AA2"/>
    <w:pPr>
      <w:numPr>
        <w:numId w:val="3"/>
      </w:numPr>
      <w:tabs>
        <w:tab w:pos="1134" w:val="left"/>
      </w:tabs>
    </w:pPr>
  </w:style>
  <w:style w:customStyle="1" w:styleId="B1" w:type="paragraph">
    <w:name w:val="B1+"/>
    <w:basedOn w:val="B10"/>
    <w:link w:val="B1Char"/>
    <w:rsid w:val="00802AA2"/>
    <w:pPr>
      <w:numPr>
        <w:numId w:val="1"/>
      </w:numPr>
    </w:pPr>
  </w:style>
  <w:style w:customStyle="1" w:styleId="B1Char" w:type="character">
    <w:name w:val="B1+ Char"/>
    <w:link w:val="B1"/>
    <w:rsid w:val="00DC7E33"/>
    <w:rPr>
      <w:lang w:eastAsia="en-US"/>
    </w:rPr>
  </w:style>
  <w:style w:customStyle="1" w:styleId="B2" w:type="paragraph">
    <w:name w:val="B2+"/>
    <w:basedOn w:val="B20"/>
    <w:rsid w:val="00802AA2"/>
    <w:pPr>
      <w:numPr>
        <w:numId w:val="2"/>
      </w:numPr>
    </w:pPr>
  </w:style>
  <w:style w:customStyle="1" w:styleId="BL" w:type="paragraph">
    <w:name w:val="BL"/>
    <w:basedOn w:val="Normal"/>
    <w:rsid w:val="00802AA2"/>
    <w:pPr>
      <w:numPr>
        <w:numId w:val="5"/>
      </w:numPr>
      <w:tabs>
        <w:tab w:pos="851" w:val="left"/>
      </w:tabs>
    </w:pPr>
  </w:style>
  <w:style w:customStyle="1" w:styleId="BN" w:type="paragraph">
    <w:name w:val="BN"/>
    <w:basedOn w:val="Normal"/>
    <w:rsid w:val="00802AA2"/>
    <w:pPr>
      <w:numPr>
        <w:numId w:val="4"/>
      </w:numPr>
    </w:pPr>
  </w:style>
  <w:style w:styleId="BodyText" w:type="paragraph">
    <w:name w:val="Body Text"/>
    <w:basedOn w:val="Normal"/>
    <w:pPr>
      <w:keepNext/>
      <w:spacing w:after="140"/>
    </w:pPr>
  </w:style>
  <w:style w:styleId="BlockText" w:type="paragraph">
    <w:name w:val="Block Text"/>
    <w:basedOn w:val="Normal"/>
    <w:pPr>
      <w:spacing w:after="120"/>
      <w:ind w:left="1440" w:right="1440"/>
    </w:pPr>
  </w:style>
  <w:style w:styleId="BodyText2" w:type="paragraph">
    <w:name w:val="Body Text 2"/>
    <w:basedOn w:val="Normal"/>
    <w:pPr>
      <w:spacing w:after="120" w:line="480" w:lineRule="auto"/>
    </w:pPr>
  </w:style>
  <w:style w:styleId="BodyText3" w:type="paragraph">
    <w:name w:val="Body Text 3"/>
    <w:basedOn w:val="Normal"/>
    <w:pPr>
      <w:spacing w:after="120"/>
    </w:pPr>
    <w:rPr>
      <w:sz w:val="16"/>
      <w:szCs w:val="16"/>
    </w:rPr>
  </w:style>
  <w:style w:styleId="BodyTextFirstIndent" w:type="paragraph">
    <w:name w:val="Body Text First Indent"/>
    <w:basedOn w:val="BodyText"/>
    <w:pPr>
      <w:keepNext w:val="0"/>
      <w:spacing w:after="120"/>
      <w:ind w:firstLine="210"/>
    </w:pPr>
  </w:style>
  <w:style w:styleId="BodyTextIndent" w:type="paragraph">
    <w:name w:val="Body Text Indent"/>
    <w:basedOn w:val="Normal"/>
    <w:pPr>
      <w:spacing w:after="120"/>
      <w:ind w:left="283"/>
    </w:pPr>
  </w:style>
  <w:style w:styleId="BodyTextFirstIndent2" w:type="paragraph">
    <w:name w:val="Body Text First Indent 2"/>
    <w:basedOn w:val="BodyTextIndent"/>
    <w:pPr>
      <w:ind w:firstLine="210"/>
    </w:pPr>
  </w:style>
  <w:style w:styleId="BodyTextIndent2" w:type="paragraph">
    <w:name w:val="Body Text Indent 2"/>
    <w:basedOn w:val="Normal"/>
    <w:pPr>
      <w:spacing w:after="120" w:line="480" w:lineRule="auto"/>
      <w:ind w:left="283"/>
    </w:pPr>
  </w:style>
  <w:style w:styleId="BodyTextIndent3" w:type="paragraph">
    <w:name w:val="Body Text Indent 3"/>
    <w:basedOn w:val="Normal"/>
    <w:pPr>
      <w:spacing w:after="120"/>
      <w:ind w:left="283"/>
    </w:pPr>
    <w:rPr>
      <w:sz w:val="16"/>
      <w:szCs w:val="16"/>
    </w:rPr>
  </w:style>
  <w:style w:styleId="Caption" w:type="paragraph">
    <w:name w:val="caption"/>
    <w:basedOn w:val="Normal"/>
    <w:next w:val="Normal"/>
    <w:qFormat/>
    <w:pPr>
      <w:spacing w:after="120" w:before="120"/>
    </w:pPr>
    <w:rPr>
      <w:b/>
      <w:bCs/>
    </w:rPr>
  </w:style>
  <w:style w:styleId="Closing" w:type="paragraph">
    <w:name w:val="Closing"/>
    <w:basedOn w:val="Normal"/>
    <w:pPr>
      <w:ind w:left="4252"/>
    </w:pPr>
  </w:style>
  <w:style w:styleId="CommentReference" w:type="character">
    <w:name w:val="annotation reference"/>
    <w:semiHidden/>
    <w:rPr>
      <w:sz w:val="16"/>
      <w:szCs w:val="16"/>
    </w:rPr>
  </w:style>
  <w:style w:styleId="Date" w:type="paragraph">
    <w:name w:val="Date"/>
    <w:basedOn w:val="Normal"/>
    <w:next w:val="Normal"/>
  </w:style>
  <w:style w:styleId="DocumentMap" w:type="paragraph">
    <w:name w:val="Document Map"/>
    <w:basedOn w:val="Normal"/>
    <w:semiHidden/>
    <w:pPr>
      <w:shd w:color="auto" w:fill="000080" w:val="clear"/>
    </w:pPr>
    <w:rPr>
      <w:rFonts w:ascii="Tahoma" w:cs="Tahoma" w:hAnsi="Tahoma"/>
    </w:rPr>
  </w:style>
  <w:style w:styleId="E-mailSignature" w:type="paragraph">
    <w:name w:val="E-mail Signature"/>
    <w:basedOn w:val="Normal"/>
  </w:style>
  <w:style w:styleId="Emphasis" w:type="character">
    <w:name w:val="Emphasis"/>
    <w:qFormat/>
    <w:rPr>
      <w:i/>
      <w:iCs/>
    </w:rPr>
  </w:style>
  <w:style w:styleId="EndnoteReference" w:type="character">
    <w:name w:val="endnote reference"/>
    <w:semiHidden/>
    <w:rPr>
      <w:vertAlign w:val="superscript"/>
    </w:rPr>
  </w:style>
  <w:style w:styleId="EndnoteText" w:type="paragraph">
    <w:name w:val="endnote text"/>
    <w:basedOn w:val="Normal"/>
    <w:semiHidden/>
  </w:style>
  <w:style w:styleId="EnvelopeAddress" w:type="paragraph">
    <w:name w:val="envelope address"/>
    <w:basedOn w:val="Normal"/>
    <w:pPr>
      <w:framePr w:h="1980" w:hAnchor="page" w:hRule="exact" w:hSpace="180" w:w="7920" w:wrap="auto" w:xAlign="center" w:yAlign="bottom"/>
      <w:ind w:left="2880"/>
    </w:pPr>
    <w:rPr>
      <w:rFonts w:ascii="Arial" w:cs="Arial" w:hAnsi="Arial"/>
      <w:sz w:val="24"/>
      <w:szCs w:val="24"/>
    </w:rPr>
  </w:style>
  <w:style w:styleId="EnvelopeReturn" w:type="paragraph">
    <w:name w:val="envelope return"/>
    <w:basedOn w:val="Normal"/>
    <w:rPr>
      <w:rFonts w:ascii="Arial" w:cs="Arial" w:hAnsi="Arial"/>
    </w:rPr>
  </w:style>
  <w:style w:styleId="HTMLAcronym" w:type="character">
    <w:name w:val="HTML Acronym"/>
    <w:basedOn w:val="DefaultParagraphFont"/>
  </w:style>
  <w:style w:styleId="HTMLAddress" w:type="paragraph">
    <w:name w:val="HTML Address"/>
    <w:basedOn w:val="Normal"/>
    <w:rPr>
      <w:i/>
      <w:iCs/>
    </w:rPr>
  </w:style>
  <w:style w:styleId="HTMLCite" w:type="character">
    <w:name w:val="HTML Cite"/>
    <w:rPr>
      <w:i/>
      <w:iCs/>
    </w:rPr>
  </w:style>
  <w:style w:styleId="HTMLCode" w:type="character">
    <w:name w:val="HTML Code"/>
    <w:rPr>
      <w:rFonts w:ascii="Courier New" w:hAnsi="Courier New"/>
      <w:sz w:val="20"/>
      <w:szCs w:val="20"/>
    </w:rPr>
  </w:style>
  <w:style w:styleId="HTMLDefinition" w:type="character">
    <w:name w:val="HTML Definition"/>
    <w:rPr>
      <w:i/>
      <w:iCs/>
    </w:rPr>
  </w:style>
  <w:style w:styleId="HTMLKeyboard" w:type="character">
    <w:name w:val="HTML Keyboard"/>
    <w:rPr>
      <w:rFonts w:ascii="Courier New" w:hAnsi="Courier New"/>
      <w:sz w:val="20"/>
      <w:szCs w:val="20"/>
    </w:rPr>
  </w:style>
  <w:style w:styleId="HTMLPreformatted" w:type="paragraph">
    <w:name w:val="HTML Preformatted"/>
    <w:basedOn w:val="Normal"/>
    <w:rPr>
      <w:rFonts w:ascii="Courier New" w:cs="Courier New" w:hAnsi="Courier New"/>
    </w:rPr>
  </w:style>
  <w:style w:styleId="HTMLSample" w:type="character">
    <w:name w:val="HTML Sample"/>
    <w:rPr>
      <w:rFonts w:ascii="Courier New" w:hAnsi="Courier New"/>
    </w:rPr>
  </w:style>
  <w:style w:styleId="HTMLTypewriter" w:type="character">
    <w:name w:val="HTML Typewriter"/>
    <w:rPr>
      <w:rFonts w:ascii="Courier New" w:hAnsi="Courier New"/>
      <w:sz w:val="20"/>
      <w:szCs w:val="20"/>
    </w:rPr>
  </w:style>
  <w:style w:styleId="HTMLVariable" w:type="character">
    <w:name w:val="HTML Variable"/>
    <w:rPr>
      <w:i/>
      <w:iCs/>
    </w:rPr>
  </w:style>
  <w:style w:styleId="Index3" w:type="paragraph">
    <w:name w:val="index 3"/>
    <w:basedOn w:val="Normal"/>
    <w:next w:val="Normal"/>
    <w:autoRedefine/>
    <w:semiHidden/>
    <w:pPr>
      <w:ind w:hanging="200" w:left="600"/>
    </w:pPr>
  </w:style>
  <w:style w:styleId="Index4" w:type="paragraph">
    <w:name w:val="index 4"/>
    <w:basedOn w:val="Normal"/>
    <w:next w:val="Normal"/>
    <w:autoRedefine/>
    <w:semiHidden/>
    <w:pPr>
      <w:ind w:hanging="200" w:left="800"/>
    </w:pPr>
  </w:style>
  <w:style w:styleId="Index5" w:type="paragraph">
    <w:name w:val="index 5"/>
    <w:basedOn w:val="Normal"/>
    <w:next w:val="Normal"/>
    <w:autoRedefine/>
    <w:semiHidden/>
    <w:pPr>
      <w:ind w:hanging="200" w:left="1000"/>
    </w:pPr>
  </w:style>
  <w:style w:styleId="Index6" w:type="paragraph">
    <w:name w:val="index 6"/>
    <w:basedOn w:val="Normal"/>
    <w:next w:val="Normal"/>
    <w:autoRedefine/>
    <w:semiHidden/>
    <w:pPr>
      <w:ind w:hanging="200" w:left="1200"/>
    </w:pPr>
  </w:style>
  <w:style w:styleId="Index7" w:type="paragraph">
    <w:name w:val="index 7"/>
    <w:basedOn w:val="Normal"/>
    <w:next w:val="Normal"/>
    <w:autoRedefine/>
    <w:semiHidden/>
    <w:pPr>
      <w:ind w:hanging="200" w:left="1400"/>
    </w:pPr>
  </w:style>
  <w:style w:styleId="Index8" w:type="paragraph">
    <w:name w:val="index 8"/>
    <w:basedOn w:val="Normal"/>
    <w:next w:val="Normal"/>
    <w:autoRedefine/>
    <w:semiHidden/>
    <w:pPr>
      <w:ind w:hanging="200" w:left="1600"/>
    </w:pPr>
  </w:style>
  <w:style w:styleId="Index9" w:type="paragraph">
    <w:name w:val="index 9"/>
    <w:basedOn w:val="Normal"/>
    <w:next w:val="Normal"/>
    <w:autoRedefine/>
    <w:semiHidden/>
    <w:pPr>
      <w:ind w:hanging="200" w:left="1800"/>
    </w:pPr>
  </w:style>
  <w:style w:styleId="LineNumber" w:type="character">
    <w:name w:val="line number"/>
    <w:basedOn w:val="DefaultParagraphFont"/>
  </w:style>
  <w:style w:styleId="ListContinue" w:type="paragraph">
    <w:name w:val="List Continue"/>
    <w:basedOn w:val="Normal"/>
    <w:pPr>
      <w:spacing w:after="120"/>
      <w:ind w:left="283"/>
    </w:pPr>
  </w:style>
  <w:style w:styleId="ListContinue2" w:type="paragraph">
    <w:name w:val="List Continue 2"/>
    <w:basedOn w:val="Normal"/>
    <w:pPr>
      <w:spacing w:after="120"/>
      <w:ind w:left="566"/>
    </w:pPr>
  </w:style>
  <w:style w:styleId="ListContinue3" w:type="paragraph">
    <w:name w:val="List Continue 3"/>
    <w:basedOn w:val="Normal"/>
    <w:pPr>
      <w:spacing w:after="120"/>
      <w:ind w:left="849"/>
    </w:pPr>
  </w:style>
  <w:style w:styleId="ListContinue4" w:type="paragraph">
    <w:name w:val="List Continue 4"/>
    <w:basedOn w:val="Normal"/>
    <w:pPr>
      <w:spacing w:after="120"/>
      <w:ind w:left="1132"/>
    </w:pPr>
  </w:style>
  <w:style w:styleId="ListContinue5" w:type="paragraph">
    <w:name w:val="List Continue 5"/>
    <w:basedOn w:val="Normal"/>
    <w:pPr>
      <w:spacing w:after="120"/>
      <w:ind w:left="1415"/>
    </w:pPr>
  </w:style>
  <w:style w:styleId="ListNumber3" w:type="paragraph">
    <w:name w:val="List Number 3"/>
    <w:basedOn w:val="Normal"/>
    <w:pPr>
      <w:numPr>
        <w:numId w:val="6"/>
      </w:numPr>
    </w:pPr>
  </w:style>
  <w:style w:styleId="ListNumber4" w:type="paragraph">
    <w:name w:val="List Number 4"/>
    <w:basedOn w:val="Normal"/>
    <w:pPr>
      <w:numPr>
        <w:numId w:val="7"/>
      </w:numPr>
    </w:pPr>
  </w:style>
  <w:style w:styleId="ListNumber5" w:type="paragraph">
    <w:name w:val="List Number 5"/>
    <w:basedOn w:val="Normal"/>
    <w:pPr>
      <w:numPr>
        <w:numId w:val="8"/>
      </w:numPr>
    </w:pPr>
  </w:style>
  <w:style w:styleId="MacroText" w:type="paragraph">
    <w:name w:val="macro"/>
    <w:semiHidden/>
    <w:pPr>
      <w:tabs>
        <w:tab w:pos="480" w:val="left"/>
        <w:tab w:pos="960" w:val="left"/>
        <w:tab w:pos="1440" w:val="left"/>
        <w:tab w:pos="1920" w:val="left"/>
        <w:tab w:pos="2400" w:val="left"/>
        <w:tab w:pos="2880" w:val="left"/>
        <w:tab w:pos="3360" w:val="left"/>
        <w:tab w:pos="3840" w:val="left"/>
        <w:tab w:pos="4320" w:val="left"/>
      </w:tabs>
      <w:overflowPunct w:val="0"/>
      <w:autoSpaceDE w:val="0"/>
      <w:autoSpaceDN w:val="0"/>
      <w:adjustRightInd w:val="0"/>
      <w:spacing w:after="180"/>
      <w:textAlignment w:val="baseline"/>
    </w:pPr>
    <w:rPr>
      <w:rFonts w:ascii="Courier New" w:cs="Courier New" w:hAnsi="Courier New"/>
      <w:lang w:eastAsia="en-US"/>
    </w:rPr>
  </w:style>
  <w:style w:styleId="MessageHeader" w:type="paragraph">
    <w:name w:val="Message Header"/>
    <w:basedOn w:val="Normal"/>
    <w:pPr>
      <w:pBdr>
        <w:top w:color="auto" w:space="1" w:sz="6" w:val="single"/>
        <w:left w:color="auto" w:space="1" w:sz="6" w:val="single"/>
        <w:bottom w:color="auto" w:space="1" w:sz="6" w:val="single"/>
        <w:right w:color="auto" w:space="1" w:sz="6" w:val="single"/>
      </w:pBdr>
      <w:shd w:color="auto" w:fill="auto" w:val="pct20"/>
      <w:ind w:hanging="1134" w:left="1134"/>
    </w:pPr>
    <w:rPr>
      <w:rFonts w:ascii="Arial" w:cs="Arial" w:hAnsi="Arial"/>
      <w:sz w:val="24"/>
      <w:szCs w:val="24"/>
    </w:rPr>
  </w:style>
  <w:style w:styleId="NormalWeb" w:type="paragraph">
    <w:name w:val="Normal (Web)"/>
    <w:basedOn w:val="Normal"/>
    <w:uiPriority w:val="99"/>
    <w:rPr>
      <w:sz w:val="24"/>
      <w:szCs w:val="24"/>
    </w:rPr>
  </w:style>
  <w:style w:styleId="NormalIndent" w:type="paragraph">
    <w:name w:val="Normal Indent"/>
    <w:basedOn w:val="Normal"/>
    <w:pPr>
      <w:ind w:left="720"/>
    </w:pPr>
  </w:style>
  <w:style w:styleId="NoteHeading" w:type="paragraph">
    <w:name w:val="Note Heading"/>
    <w:basedOn w:val="Normal"/>
    <w:next w:val="Normal"/>
  </w:style>
  <w:style w:styleId="PageNumber" w:type="character">
    <w:name w:val="page number"/>
    <w:basedOn w:val="DefaultParagraphFont"/>
  </w:style>
  <w:style w:styleId="PlainText" w:type="paragraph">
    <w:name w:val="Plain Text"/>
    <w:basedOn w:val="Normal"/>
    <w:rPr>
      <w:rFonts w:ascii="Courier New" w:cs="Courier New" w:hAnsi="Courier New"/>
    </w:rPr>
  </w:style>
  <w:style w:styleId="Salutation" w:type="paragraph">
    <w:name w:val="Salutation"/>
    <w:basedOn w:val="Normal"/>
    <w:next w:val="Normal"/>
  </w:style>
  <w:style w:styleId="Signature" w:type="paragraph">
    <w:name w:val="Signature"/>
    <w:basedOn w:val="Normal"/>
    <w:pPr>
      <w:ind w:left="4252"/>
    </w:pPr>
  </w:style>
  <w:style w:styleId="Strong" w:type="character">
    <w:name w:val="Strong"/>
    <w:qFormat/>
    <w:rPr>
      <w:b/>
      <w:bCs/>
    </w:rPr>
  </w:style>
  <w:style w:styleId="Subtitle" w:type="paragraph">
    <w:name w:val="Subtitle"/>
    <w:basedOn w:val="Normal"/>
    <w:qFormat/>
    <w:pPr>
      <w:spacing w:after="60"/>
      <w:jc w:val="center"/>
      <w:outlineLvl w:val="1"/>
    </w:pPr>
    <w:rPr>
      <w:rFonts w:ascii="Arial" w:cs="Arial" w:hAnsi="Arial"/>
      <w:sz w:val="24"/>
      <w:szCs w:val="24"/>
    </w:rPr>
  </w:style>
  <w:style w:styleId="TableofAuthorities" w:type="paragraph">
    <w:name w:val="table of authorities"/>
    <w:basedOn w:val="Normal"/>
    <w:next w:val="Normal"/>
    <w:semiHidden/>
    <w:pPr>
      <w:ind w:hanging="200" w:left="200"/>
    </w:pPr>
  </w:style>
  <w:style w:styleId="TableofFigures" w:type="paragraph">
    <w:name w:val="table of figures"/>
    <w:basedOn w:val="Normal"/>
    <w:next w:val="Normal"/>
    <w:semiHidden/>
    <w:pPr>
      <w:ind w:hanging="400" w:left="400"/>
    </w:pPr>
  </w:style>
  <w:style w:styleId="Title" w:type="paragraph">
    <w:name w:val="Title"/>
    <w:basedOn w:val="Normal"/>
    <w:qFormat/>
    <w:pPr>
      <w:spacing w:after="60" w:before="240"/>
      <w:jc w:val="center"/>
      <w:outlineLvl w:val="0"/>
    </w:pPr>
    <w:rPr>
      <w:rFonts w:ascii="Arial" w:cs="Arial" w:hAnsi="Arial"/>
      <w:b/>
      <w:bCs/>
      <w:kern w:val="28"/>
      <w:sz w:val="32"/>
      <w:szCs w:val="32"/>
    </w:rPr>
  </w:style>
  <w:style w:styleId="TOAHeading" w:type="paragraph">
    <w:name w:val="toa heading"/>
    <w:basedOn w:val="Normal"/>
    <w:next w:val="Normal"/>
    <w:semiHidden/>
    <w:pPr>
      <w:spacing w:before="120"/>
    </w:pPr>
    <w:rPr>
      <w:rFonts w:ascii="Arial" w:cs="Arial" w:hAnsi="Arial"/>
      <w:b/>
      <w:bCs/>
      <w:sz w:val="24"/>
      <w:szCs w:val="24"/>
    </w:rPr>
  </w:style>
  <w:style w:customStyle="1" w:styleId="TAJ" w:type="paragraph">
    <w:name w:val="TAJ"/>
    <w:basedOn w:val="Normal"/>
    <w:rsid w:val="00802AA2"/>
    <w:pPr>
      <w:keepNext/>
      <w:keepLines/>
      <w:spacing w:after="0"/>
      <w:jc w:val="both"/>
    </w:pPr>
    <w:rPr>
      <w:rFonts w:ascii="Arial" w:hAnsi="Arial"/>
      <w:sz w:val="18"/>
    </w:rPr>
  </w:style>
  <w:style w:styleId="BalloonText" w:type="paragraph">
    <w:name w:val="Balloon Text"/>
    <w:basedOn w:val="Normal"/>
    <w:link w:val="BalloonTextChar"/>
    <w:rsid w:val="00F12DD3"/>
    <w:pPr>
      <w:spacing w:after="0"/>
    </w:pPr>
    <w:rPr>
      <w:rFonts w:ascii="Tahoma" w:hAnsi="Tahoma"/>
      <w:sz w:val="16"/>
      <w:szCs w:val="16"/>
      <w:lang w:val="x-none"/>
    </w:rPr>
  </w:style>
  <w:style w:customStyle="1" w:styleId="BalloonTextChar" w:type="character">
    <w:name w:val="Balloon Text Char"/>
    <w:link w:val="BalloonText"/>
    <w:rsid w:val="00F12DD3"/>
    <w:rPr>
      <w:rFonts w:ascii="Tahoma" w:cs="Tahoma" w:hAnsi="Tahoma"/>
      <w:sz w:val="16"/>
      <w:szCs w:val="16"/>
      <w:lang w:eastAsia="en-US"/>
    </w:rPr>
  </w:style>
  <w:style w:customStyle="1" w:styleId="oneM2M-CoverTableLeft" w:type="paragraph">
    <w:name w:val="oneM2M-CoverTableLeft"/>
    <w:basedOn w:val="Normal"/>
    <w:qFormat/>
    <w:rsid w:val="00D7373D"/>
    <w:pPr>
      <w:keepNext/>
      <w:keepLines/>
      <w:overflowPunct/>
      <w:autoSpaceDE/>
      <w:autoSpaceDN/>
      <w:adjustRightInd/>
      <w:spacing w:after="60" w:before="60"/>
      <w:textAlignment w:val="auto"/>
    </w:pPr>
    <w:rPr>
      <w:rFonts w:eastAsia="BatangChe"/>
      <w:color w:val="FFFFFF"/>
      <w:sz w:val="24"/>
      <w:szCs w:val="24"/>
      <w:lang w:val="en-US"/>
    </w:rPr>
  </w:style>
  <w:style w:customStyle="1" w:styleId="oneM2M-Normal" w:type="paragraph">
    <w:name w:val="oneM2M-Normal"/>
    <w:basedOn w:val="Normal"/>
    <w:qFormat/>
    <w:rsid w:val="00D37DA4"/>
    <w:pPr>
      <w:tabs>
        <w:tab w:pos="284" w:val="left"/>
      </w:tabs>
      <w:overflowPunct/>
      <w:autoSpaceDE/>
      <w:autoSpaceDN/>
      <w:adjustRightInd/>
      <w:spacing w:after="0" w:before="120"/>
      <w:textAlignment w:val="auto"/>
    </w:pPr>
    <w:rPr>
      <w:rFonts w:eastAsia="SimSun"/>
      <w:szCs w:val="24"/>
    </w:rPr>
  </w:style>
  <w:style w:styleId="Revision" w:type="paragraph">
    <w:name w:val="Revision"/>
    <w:hidden/>
    <w:uiPriority w:val="99"/>
    <w:semiHidden/>
    <w:rsid w:val="00CB6E33"/>
    <w:rPr>
      <w:lang w:eastAsia="en-US"/>
    </w:rPr>
  </w:style>
  <w:style w:styleId="TableGrid" w:type="table">
    <w:name w:val="Table Grid"/>
    <w:basedOn w:val="TableNormal"/>
    <w:rsid w:val="00CC0490"/>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TB1" w:type="paragraph">
    <w:name w:val="TB1"/>
    <w:basedOn w:val="Normal"/>
    <w:qFormat/>
    <w:rsid w:val="00802AA2"/>
    <w:pPr>
      <w:keepNext/>
      <w:keepLines/>
      <w:numPr>
        <w:numId w:val="11"/>
      </w:numPr>
      <w:tabs>
        <w:tab w:pos="720" w:val="left"/>
      </w:tabs>
      <w:spacing w:after="0"/>
      <w:ind w:hanging="380" w:left="737"/>
    </w:pPr>
    <w:rPr>
      <w:rFonts w:ascii="Arial" w:hAnsi="Arial"/>
      <w:sz w:val="18"/>
    </w:rPr>
  </w:style>
  <w:style w:customStyle="1" w:styleId="TB2" w:type="paragraph">
    <w:name w:val="TB2"/>
    <w:basedOn w:val="Normal"/>
    <w:qFormat/>
    <w:rsid w:val="00802AA2"/>
    <w:pPr>
      <w:keepNext/>
      <w:keepLines/>
      <w:numPr>
        <w:numId w:val="12"/>
      </w:numPr>
      <w:tabs>
        <w:tab w:pos="1109" w:val="left"/>
      </w:tabs>
      <w:spacing w:after="0"/>
      <w:ind w:hanging="380" w:left="1100"/>
    </w:pPr>
    <w:rPr>
      <w:rFonts w:ascii="Arial" w:hAnsi="Arial"/>
      <w:sz w:val="18"/>
    </w:rPr>
  </w:style>
  <w:style w:customStyle="1" w:styleId="B1Car" w:type="character">
    <w:name w:val="B1+ Car"/>
    <w:rsid w:val="000E1AA1"/>
    <w:rPr>
      <w:lang w:eastAsia="en-US"/>
    </w:rPr>
  </w:style>
  <w:style w:styleId="ListParagraph" w:type="paragraph">
    <w:name w:val="List Paragraph"/>
    <w:basedOn w:val="Normal"/>
    <w:uiPriority w:val="34"/>
    <w:qFormat/>
    <w:rsid w:val="00692391"/>
    <w:pPr>
      <w:ind w:left="720"/>
      <w:contextualSpacing/>
    </w:pPr>
  </w:style>
  <w:style w:styleId="UnresolvedMention" w:type="character">
    <w:name w:val="Unresolved Mention"/>
    <w:basedOn w:val="DefaultParagraphFont"/>
    <w:uiPriority w:val="99"/>
    <w:semiHidden/>
    <w:unhideWhenUsed/>
    <w:rsid w:val="0099655B"/>
    <w:rPr>
      <w:color w:val="605E5C"/>
      <w:shd w:color="auto" w:fill="E1DFDD" w:val="clear"/>
    </w:rPr>
  </w:style>
  <w:style w:customStyle="1" w:styleId="OneM2M-FrontMatter" w:type="paragraph">
    <w:name w:val="OneM2M-FrontMatter"/>
    <w:basedOn w:val="Normal"/>
    <w:rsid w:val="00B207B1"/>
    <w:pPr>
      <w:keepNext/>
      <w:keepLines/>
      <w:overflowPunct/>
      <w:autoSpaceDE/>
      <w:autoSpaceDN/>
      <w:adjustRightInd/>
      <w:spacing w:after="60" w:before="60"/>
      <w:textAlignment w:val="auto"/>
    </w:pPr>
    <w:rPr>
      <w:rFonts w:ascii="Myriad Pro" w:eastAsia="BatangChe" w:hAnsi="Myriad Pro"/>
      <w:sz w:val="22"/>
      <w:szCs w:val="24"/>
      <w:lang w:val="en-US"/>
    </w:rPr>
  </w:style>
  <w:style w:customStyle="1" w:styleId="ImageCaption" w:type="paragraph">
    <w:name w:val="Image Caption"/>
    <w:basedOn w:val="TF"/>
    <w:link w:val="ImageCaptionChar"/>
    <w:qFormat/>
    <w:rsid w:val="00BF4565"/>
  </w:style>
  <w:style w:customStyle="1" w:styleId="TableCaption" w:type="paragraph">
    <w:name w:val="Table Caption"/>
    <w:basedOn w:val="TH"/>
    <w:link w:val="TableCaptionChar"/>
    <w:qFormat/>
    <w:rsid w:val="00BF4565"/>
  </w:style>
  <w:style w:customStyle="1" w:styleId="FLChar" w:type="character">
    <w:name w:val="FL Char"/>
    <w:basedOn w:val="DefaultParagraphFont"/>
    <w:link w:val="FL"/>
    <w:rsid w:val="00BF4565"/>
    <w:rPr>
      <w:rFonts w:ascii="Arial" w:hAnsi="Arial"/>
      <w:b/>
      <w:lang w:eastAsia="en-US"/>
    </w:rPr>
  </w:style>
  <w:style w:customStyle="1" w:styleId="TFChar" w:type="character">
    <w:name w:val="TF Char"/>
    <w:basedOn w:val="FLChar"/>
    <w:link w:val="TF"/>
    <w:rsid w:val="00BF4565"/>
    <w:rPr>
      <w:rFonts w:ascii="Arial" w:hAnsi="Arial"/>
      <w:b/>
      <w:lang w:eastAsia="en-US"/>
    </w:rPr>
  </w:style>
  <w:style w:customStyle="1" w:styleId="ImageCaptionChar" w:type="character">
    <w:name w:val="Image Caption Char"/>
    <w:basedOn w:val="TFChar"/>
    <w:link w:val="ImageCaption"/>
    <w:rsid w:val="00BF4565"/>
    <w:rPr>
      <w:rFonts w:ascii="Arial" w:hAnsi="Arial"/>
      <w:b/>
      <w:lang w:eastAsia="en-US"/>
    </w:rPr>
  </w:style>
  <w:style w:customStyle="1" w:styleId="Figure" w:type="paragraph">
    <w:name w:val="Figure"/>
    <w:basedOn w:val="FL"/>
    <w:link w:val="FigureChar"/>
    <w:qFormat/>
    <w:rsid w:val="00547161"/>
    <w:pPr>
      <w:framePr w:hAnchor="text" w:vAnchor="text" w:wrap="around" w:xAlign="center" w:y="1"/>
    </w:pPr>
    <w:rPr>
      <w:noProof/>
      <w:lang w:eastAsia="en-GB"/>
    </w:rPr>
  </w:style>
  <w:style w:customStyle="1" w:styleId="THChar" w:type="character">
    <w:name w:val="TH Char"/>
    <w:basedOn w:val="FLChar"/>
    <w:link w:val="TH"/>
    <w:rsid w:val="00BF4565"/>
    <w:rPr>
      <w:rFonts w:ascii="Arial" w:hAnsi="Arial"/>
      <w:b/>
      <w:lang w:eastAsia="en-US"/>
    </w:rPr>
  </w:style>
  <w:style w:customStyle="1" w:styleId="TableCaptionChar" w:type="character">
    <w:name w:val="Table Caption Char"/>
    <w:basedOn w:val="THChar"/>
    <w:link w:val="TableCaption"/>
    <w:rsid w:val="00BF4565"/>
    <w:rPr>
      <w:rFonts w:ascii="Arial" w:hAnsi="Arial"/>
      <w:b/>
      <w:lang w:eastAsia="en-US"/>
    </w:rPr>
  </w:style>
  <w:style w:customStyle="1" w:styleId="Table" w:type="table">
    <w:name w:val="Table"/>
    <w:basedOn w:val="TableNormal"/>
    <w:uiPriority w:val="99"/>
    <w:rsid w:val="00F53001"/>
    <w:pPr>
      <w:jc w:val="center"/>
    </w:pPr>
    <w:tblPr>
      <w:jc w:val="cente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trPr>
      <w:jc w:val="center"/>
    </w:trPr>
    <w:tcPr>
      <w:vAlign w:val="center"/>
    </w:tcPr>
    <w:tblStylePr w:type="firstRow">
      <w:rPr>
        <w:rFonts w:ascii="Times New Roman" w:hAnsi="Times New Roman"/>
        <w:b/>
        <w:sz w:val="20"/>
      </w:rPr>
    </w:tblStylePr>
  </w:style>
  <w:style w:customStyle="1" w:styleId="FigureChar" w:type="character">
    <w:name w:val="Figure Char"/>
    <w:basedOn w:val="FLChar"/>
    <w:link w:val="Figure"/>
    <w:rsid w:val="00547161"/>
    <w:rPr>
      <w:rFonts w:ascii="Arial" w:hAnsi="Arial"/>
      <w:b/>
      <w:noProof/>
      <w:lang w:eastAsia="en-US"/>
    </w:rPr>
  </w:style>
  <w:style w:customStyle="1" w:styleId="TACChar" w:type="character">
    <w:name w:val="TAC Char"/>
    <w:basedOn w:val="TALChar"/>
    <w:link w:val="TAC"/>
    <w:rsid w:val="006B246A"/>
    <w:rPr>
      <w:rFonts w:ascii="Arial" w:hAnsi="Arial"/>
      <w:sz w:val="18"/>
      <w:lang w:eastAsia="en-US"/>
    </w:rPr>
  </w:style>
  <w:style w:customStyle="1" w:styleId="TAHChar" w:type="character">
    <w:name w:val="TAH Char"/>
    <w:basedOn w:val="TACChar"/>
    <w:link w:val="TAH"/>
    <w:rsid w:val="006B246A"/>
    <w:rPr>
      <w:rFonts w:ascii="Arial" w:hAnsi="Arial"/>
      <w:b/>
      <w:sz w:val="18"/>
      <w:lang w:eastAsia="en-US"/>
    </w:rPr>
  </w:style>
  <w:style w:customStyle="1" w:styleId="SourceCode" w:type="paragraph">
    <w:name w:val="Source Code"/>
    <w:basedOn w:val="Normal"/>
    <w:qFormat/>
    <w:rsid w:val="00E35718"/>
    <w:pPr>
      <w:pBdr>
        <w:top w:color="auto" w:space="1" w:sz="4" w:val="single"/>
        <w:left w:color="auto" w:space="4" w:sz="4" w:val="single"/>
        <w:bottom w:color="auto" w:space="1" w:sz="4" w:val="single"/>
        <w:right w:color="auto" w:space="4" w:sz="4" w:val="single"/>
      </w:pBdr>
      <w:shd w:color="auto" w:fill="auto" w:val="pct5"/>
      <w:wordWrap w:val="0"/>
      <w:spacing w:before="180"/>
    </w:pPr>
    <w:rPr>
      <w:rFonts w:ascii="Courier New" w:hAnsi="Courier New"/>
      <w:color w:themeColor="background1" w:themeShade="A6" w:val="A6A6A6"/>
    </w:r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6077366">
      <w:bodyDiv w:val="1"/>
      <w:marLeft w:val="0"/>
      <w:marRight w:val="0"/>
      <w:marTop w:val="0"/>
      <w:marBottom w:val="0"/>
      <w:divBdr>
        <w:top w:val="none" w:sz="0" w:space="0" w:color="auto"/>
        <w:left w:val="none" w:sz="0" w:space="0" w:color="auto"/>
        <w:bottom w:val="none" w:sz="0" w:space="0" w:color="auto"/>
        <w:right w:val="none" w:sz="0" w:space="0" w:color="auto"/>
      </w:divBdr>
    </w:div>
    <w:div w:id="511262986">
      <w:bodyDiv w:val="1"/>
      <w:marLeft w:val="0"/>
      <w:marRight w:val="0"/>
      <w:marTop w:val="0"/>
      <w:marBottom w:val="0"/>
      <w:divBdr>
        <w:top w:val="none" w:sz="0" w:space="0" w:color="auto"/>
        <w:left w:val="none" w:sz="0" w:space="0" w:color="auto"/>
        <w:bottom w:val="none" w:sz="0" w:space="0" w:color="auto"/>
        <w:right w:val="none" w:sz="0" w:space="0" w:color="auto"/>
      </w:divBdr>
    </w:div>
    <w:div w:id="704066464">
      <w:bodyDiv w:val="1"/>
      <w:marLeft w:val="0"/>
      <w:marRight w:val="0"/>
      <w:marTop w:val="0"/>
      <w:marBottom w:val="0"/>
      <w:divBdr>
        <w:top w:val="none" w:sz="0" w:space="0" w:color="auto"/>
        <w:left w:val="none" w:sz="0" w:space="0" w:color="auto"/>
        <w:bottom w:val="none" w:sz="0" w:space="0" w:color="auto"/>
        <w:right w:val="none" w:sz="0" w:space="0" w:color="auto"/>
      </w:divBdr>
    </w:div>
    <w:div w:id="1151092999">
      <w:bodyDiv w:val="1"/>
      <w:marLeft w:val="0"/>
      <w:marRight w:val="0"/>
      <w:marTop w:val="0"/>
      <w:marBottom w:val="0"/>
      <w:divBdr>
        <w:top w:val="none" w:sz="0" w:space="0" w:color="auto"/>
        <w:left w:val="none" w:sz="0" w:space="0" w:color="auto"/>
        <w:bottom w:val="none" w:sz="0" w:space="0" w:color="auto"/>
        <w:right w:val="none" w:sz="0" w:space="0" w:color="auto"/>
      </w:divBdr>
    </w:div>
    <w:div w:id="1170833381">
      <w:bodyDiv w:val="1"/>
      <w:marLeft w:val="0"/>
      <w:marRight w:val="0"/>
      <w:marTop w:val="0"/>
      <w:marBottom w:val="0"/>
      <w:divBdr>
        <w:top w:val="none" w:sz="0" w:space="0" w:color="auto"/>
        <w:left w:val="none" w:sz="0" w:space="0" w:color="auto"/>
        <w:bottom w:val="none" w:sz="0" w:space="0" w:color="auto"/>
        <w:right w:val="none" w:sz="0" w:space="0" w:color="auto"/>
      </w:divBdr>
    </w:div>
    <w:div w:id="1201822242">
      <w:bodyDiv w:val="1"/>
      <w:marLeft w:val="0"/>
      <w:marRight w:val="0"/>
      <w:marTop w:val="0"/>
      <w:marBottom w:val="0"/>
      <w:divBdr>
        <w:top w:val="none" w:sz="0" w:space="0" w:color="auto"/>
        <w:left w:val="none" w:sz="0" w:space="0" w:color="auto"/>
        <w:bottom w:val="none" w:sz="0" w:space="0" w:color="auto"/>
        <w:right w:val="none" w:sz="0" w:space="0" w:color="auto"/>
      </w:divBdr>
    </w:div>
    <w:div w:id="1306937124">
      <w:bodyDiv w:val="1"/>
      <w:marLeft w:val="0"/>
      <w:marRight w:val="0"/>
      <w:marTop w:val="0"/>
      <w:marBottom w:val="0"/>
      <w:divBdr>
        <w:top w:val="none" w:sz="0" w:space="0" w:color="auto"/>
        <w:left w:val="none" w:sz="0" w:space="0" w:color="auto"/>
        <w:bottom w:val="none" w:sz="0" w:space="0" w:color="auto"/>
        <w:right w:val="none" w:sz="0" w:space="0" w:color="auto"/>
      </w:divBdr>
    </w:div>
    <w:div w:id="1577014414">
      <w:bodyDiv w:val="1"/>
      <w:marLeft w:val="0"/>
      <w:marRight w:val="0"/>
      <w:marTop w:val="0"/>
      <w:marBottom w:val="0"/>
      <w:divBdr>
        <w:top w:val="none" w:sz="0" w:space="0" w:color="auto"/>
        <w:left w:val="none" w:sz="0" w:space="0" w:color="auto"/>
        <w:bottom w:val="none" w:sz="0" w:space="0" w:color="auto"/>
        <w:right w:val="none" w:sz="0" w:space="0" w:color="auto"/>
      </w:divBdr>
    </w:div>
    <w:div w:id="199741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1.xml" Type="http://schemas.openxmlformats.org/officeDocument/2006/relationships/header" /><Relationship Id="rId10" Target="footer1.xml" Type="http://schemas.openxmlformats.org/officeDocument/2006/relationships/footer" /><Relationship Id="rId11" Target="footer2.xml" Type="http://schemas.openxmlformats.org/officeDocument/2006/relationships/footer" /><Relationship Type="http://schemas.openxmlformats.org/officeDocument/2006/relationships/image" Id="rId56" Target="media/rId56.png" /><Relationship Type="http://schemas.openxmlformats.org/officeDocument/2006/relationships/image" Id="rId49" Target="media/rId49.png" /><Relationship Type="http://schemas.openxmlformats.org/officeDocument/2006/relationships/image" Id="rId53" Target="media/rId53.png" /><Relationship Type="http://schemas.openxmlformats.org/officeDocument/2006/relationships/image" Id="rId36" Target="media/rId36.png" /><Relationship Type="http://schemas.openxmlformats.org/officeDocument/2006/relationships/image" Id="rId77" Target="media/rId77.png" /><Relationship Type="http://schemas.openxmlformats.org/officeDocument/2006/relationships/image" Id="rId45" Target="media/rId45.png" /><Relationship Type="http://schemas.openxmlformats.org/officeDocument/2006/relationships/image" Id="rId81" Target="media/rId81.png" /><Relationship Type="http://schemas.openxmlformats.org/officeDocument/2006/relationships/image" Id="rId66" Target="media/rId66.png" /><Relationship Type="http://schemas.openxmlformats.org/officeDocument/2006/relationships/image" Id="rId41" Target="media/rId41.png" /><Relationship Type="http://schemas.openxmlformats.org/officeDocument/2006/relationships/image" Id="rId32" Target="media/rId32.png" /><Relationship Type="http://schemas.openxmlformats.org/officeDocument/2006/relationships/image" Id="rId62" Target="media/rId62.png" /><Relationship Type="http://schemas.openxmlformats.org/officeDocument/2006/relationships/image" Id="rId20" Target="media/rId20.png" /></Relationships>
</file>

<file path=word/_rels/footnotes.xml.rels><?xml version="1.0" encoding="UTF-8"?><Relationships xmlns="http://schemas.openxmlformats.org/package/2006/relationships" />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ETSIW_2013.dotm</Template>
  <TotalTime>363</TotalTime>
  <Pages>35</Pages>
  <Words>6740</Words>
  <Characters>38422</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Abstract Test Suite and Implementation eXtra Information for Test</vt:lpstr>
    </vt:vector>
  </TitlesOfParts>
  <Company>ETS Sophia Antipolis</Company>
  <LinksUpToDate>false</LinksUpToDate>
  <CharactersWithSpaces>45072</CharactersWithSpaces>
  <SharedDoc>false</SharedDoc>
  <HLinks>
    <vt:vector size="30" baseType="variant">
      <vt:variant>
        <vt:i4>4128773</vt:i4>
      </vt:variant>
      <vt:variant>
        <vt:i4>282</vt:i4>
      </vt:variant>
      <vt:variant>
        <vt:i4>0</vt:i4>
      </vt:variant>
      <vt:variant>
        <vt:i4>5</vt:i4>
      </vt:variant>
      <vt:variant>
        <vt:lpwstr>mailto:edithelp@etsi.org</vt:lpwstr>
      </vt:variant>
      <vt:variant>
        <vt:lpwstr/>
      </vt:variant>
      <vt:variant>
        <vt:i4>6750312</vt:i4>
      </vt:variant>
      <vt:variant>
        <vt:i4>279</vt:i4>
      </vt:variant>
      <vt:variant>
        <vt:i4>0</vt:i4>
      </vt:variant>
      <vt:variant>
        <vt:i4>5</vt:i4>
      </vt:variant>
      <vt:variant>
        <vt:lpwstr>http://git.onem2m.org:8080/TST/ATS.git</vt:lpwstr>
      </vt:variant>
      <vt:variant>
        <vt:lpwstr/>
      </vt:variant>
      <vt:variant>
        <vt:i4>4128790</vt:i4>
      </vt:variant>
      <vt:variant>
        <vt:i4>276</vt:i4>
      </vt:variant>
      <vt:variant>
        <vt:i4>0</vt:i4>
      </vt:variant>
      <vt:variant>
        <vt:i4>5</vt:i4>
      </vt:variant>
      <vt:variant>
        <vt:lpwstr>https://git.onem2m.org/TST/ATS/tags/TST-2018-0021-TS-0019_TTCN-3_Test_cases</vt:lpwstr>
      </vt:variant>
      <vt:variant>
        <vt:lpwstr/>
      </vt:variant>
      <vt:variant>
        <vt:i4>6815754</vt:i4>
      </vt:variant>
      <vt:variant>
        <vt:i4>177</vt:i4>
      </vt:variant>
      <vt:variant>
        <vt:i4>0</vt:i4>
      </vt:variant>
      <vt:variant>
        <vt:i4>5</vt:i4>
      </vt:variant>
      <vt:variant>
        <vt:lpwstr>http://member.onem2m.org/Static_pages/Others/Rules_Pages/oneM2M-Drafting-Rules-V1_0.doc</vt:lpwstr>
      </vt:variant>
      <vt:variant>
        <vt:lpwstr/>
      </vt:variant>
      <vt:variant>
        <vt:i4>5636118</vt:i4>
      </vt:variant>
      <vt:variant>
        <vt:i4>0</vt:i4>
      </vt:variant>
      <vt:variant>
        <vt:i4>0</vt:i4>
      </vt:variant>
      <vt:variant>
        <vt:i4>5</vt:i4>
      </vt:variant>
      <vt:variant>
        <vt:lpwstr>https://portal.etsi.org/Portals/0/TBpages/edithelp/Docs/ETSI manual of signs (trademarks).pdf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2024-12-04T05:07:44Z</dcterms:created>
  <dcterms:modified xsi:type="dcterms:W3CDTF">2024-12-04T05:07:44Z</dcterms:modified>
</cp:coreProperties>
</file>

<file path=docProps/custom.xml><?xml version="1.0" encoding="utf-8"?>
<Properties xmlns="http://schemas.openxmlformats.org/officeDocument/2006/custom-properties" xmlns:vt="http://schemas.openxmlformats.org/officeDocument/2006/docPropsVTypes"/>
</file>