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435.png" ContentType="image/png"/>
  <Override PartName="/word/media/rId42.png" ContentType="image/png"/>
  <Override PartName="/word/media/rId414.png" ContentType="image/png"/>
  <Override PartName="/word/media/rId410.png" ContentType="image/png"/>
  <Override PartName="/word/media/rId351.png" ContentType="image/png"/>
  <Override PartName="/word/media/rId354.png" ContentType="image/png"/>
  <Override PartName="/word/media/rId20.png" ContentType="image/png"/>
  <Override PartName="/word/media/rId418.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p>
        </w:tc>
        <w:tc>
          <w:tcPr/>
          <w:p>
            <w:pPr>
              <w:pStyle w:val="Compact"/>
            </w:pPr>
            <w:r>
              <w:t xml:space="preserve">oneM2M Technical Specification</w:t>
            </w:r>
          </w:p>
        </w:tc>
      </w:tr>
      <w:tr>
        <w:tc>
          <w:tcPr/>
          <w:p>
            <w:pPr>
              <w:pStyle w:val="Compact"/>
            </w:pPr>
            <w:r>
              <w:t xml:space="preserve">Document Number</w:t>
            </w:r>
          </w:p>
        </w:tc>
        <w:tc>
          <w:tcPr/>
          <w:p>
            <w:pPr>
              <w:pStyle w:val="Compact"/>
            </w:pPr>
            <w:r>
              <w:t xml:space="preserve">oneM2M- TS-0023-V5.6.0</w:t>
            </w:r>
          </w:p>
        </w:tc>
      </w:tr>
      <w:tr>
        <w:tc>
          <w:tcPr/>
          <w:p>
            <w:pPr>
              <w:pStyle w:val="Compact"/>
            </w:pPr>
            <w:r>
              <w:t xml:space="preserve">Document Name:</w:t>
            </w:r>
          </w:p>
        </w:tc>
        <w:tc>
          <w:tcPr/>
          <w:p>
            <w:pPr>
              <w:pStyle w:val="Compact"/>
            </w:pPr>
            <w:r>
              <w:t xml:space="preserve">SDT based Information Model and Mapping for Vertical Industries</w:t>
            </w:r>
          </w:p>
        </w:tc>
      </w:tr>
      <w:tr>
        <w:tc>
          <w:tcPr/>
          <w:p>
            <w:pPr>
              <w:pStyle w:val="Compact"/>
            </w:pPr>
            <w:r>
              <w:t xml:space="preserve">Date:</w:t>
            </w:r>
          </w:p>
        </w:tc>
        <w:tc>
          <w:tcPr/>
          <w:p>
            <w:pPr>
              <w:pStyle w:val="Compact"/>
            </w:pPr>
            <w:r>
              <w:t xml:space="preserve">2024-06-27</w:t>
            </w:r>
          </w:p>
        </w:tc>
      </w:tr>
      <w:tr>
        <w:tc>
          <w:tcPr/>
          <w:p>
            <w:pPr>
              <w:pStyle w:val="Compact"/>
            </w:pPr>
            <w:r>
              <w:t xml:space="preserve">Abstract:</w:t>
            </w:r>
          </w:p>
        </w:tc>
        <w:tc>
          <w:tcPr/>
          <w:p>
            <w:pPr>
              <w:pStyle w:val="Compact"/>
            </w:pPr>
            <w:r>
              <w:t xml:space="preserve">This technical specification includes oneM2M defined information model for home appliances and the mapping with other information models from external organization.</w:t>
            </w:r>
          </w:p>
        </w:tc>
      </w:tr>
      <w:tr>
        <w:tc>
          <w:tcPr/>
          <w:p>
            <w:pPr>
              <w:pStyle w:val="Compact"/>
            </w:pPr>
            <w:r>
              <w:t xml:space="preserve">Template Version: January 2017 (Do not modify)</w:t>
            </w:r>
          </w:p>
        </w:tc>
        <w:tc>
          <w:tcPr/>
          <w:p>
            <w:pPr>
              <w:pStyle w:val="Compact"/>
            </w:pPr>
            <w:r>
              <w:t xml:space="preserve">Template Version: January 2017 (Do not modify)</w:t>
            </w:r>
          </w:p>
        </w:tc>
      </w:tr>
    </w:tbl>
    <w:p>
      <w:pPr>
        <w:pStyle w:val="BodyText"/>
      </w:pPr>
      <w:r>
        <w:t xml:space="preserve">Editor’s note: We need to decide how the Phrase</w:t>
      </w:r>
      <w:r>
        <w:t xml:space="preserve"> </w:t>
      </w:r>
      <w:r>
        <w:t xml:space="preserve">“oneM2M Technical Specification”</w:t>
      </w:r>
      <w:r>
        <w:t xml:space="preserve"> </w:t>
      </w:r>
      <w:r>
        <w:t xml:space="preserve">in the table header above is been formatted. In the original word document this is single line (using col-span)</w:t>
      </w:r>
    </w:p>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2018,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bookmarkEnd w:id="23"/>
    <w:bookmarkStart w:id="24" w:name="scope"/>
    <w:p>
      <w:pPr>
        <w:pStyle w:val="Heading1"/>
      </w:pPr>
      <w:r>
        <w:t xml:space="preserve">1 Scope</w:t>
      </w:r>
    </w:p>
    <w:p>
      <w:pPr>
        <w:pStyle w:val="FirstParagraph"/>
      </w:pPr>
      <w:r>
        <w:t xml:space="preserve">The present document describes the oneM2M defined information model for home appliances, including the description of how it is mapped with other information models from external organizations. It also explains the ontology for the home domain information model.</w:t>
      </w:r>
    </w:p>
    <w:bookmarkEnd w:id="24"/>
    <w:bookmarkStart w:id="35" w:name="references"/>
    <w:p>
      <w:pPr>
        <w:pStyle w:val="Heading1"/>
      </w:pPr>
      <w:r>
        <w:t xml:space="preserve">2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bookmarkStart w:id="29" w:name="normative-references"/>
    <w:p>
      <w:pPr>
        <w:pStyle w:val="Heading2"/>
      </w:pPr>
      <w:r>
        <w:t xml:space="preserve">2.1 Normative references</w:t>
      </w:r>
    </w:p>
    <w:p>
      <w:pPr>
        <w:pStyle w:val="FirstParagraph"/>
      </w:pPr>
      <w:r>
        <w:t xml:space="preserve">The following referenced documents are necessary, partially or totally, for the application of the present document. Their use in the context of this TS is specified by the normative statements that are referring back to this clause</w:t>
      </w:r>
    </w:p>
    <w:p>
      <w:pPr>
        <w:numPr>
          <w:ilvl w:val="0"/>
          <w:numId w:val="1002"/>
        </w:numPr>
      </w:pPr>
      <w:r>
        <w:t xml:space="preserve">[1]</w:t>
      </w:r>
      <w:r>
        <w:t xml:space="preserve"> </w:t>
      </w:r>
      <w:r>
        <w:t xml:space="preserve">oneM2M Smart Device Template.</w:t>
      </w:r>
    </w:p>
    <w:p>
      <w:pPr>
        <w:numPr>
          <w:ilvl w:val="0"/>
          <w:numId w:val="1000"/>
        </w:numPr>
      </w:pPr>
      <w:r>
        <w:t xml:space="preserve">NOTE: Available at https://git.onem2m.org/MAS/SDT</w:t>
      </w:r>
    </w:p>
    <w:p>
      <w:pPr>
        <w:numPr>
          <w:ilvl w:val="0"/>
          <w:numId w:val="1002"/>
        </w:numPr>
      </w:pPr>
      <w:r>
        <w:t xml:space="preserve">[2]</w:t>
      </w:r>
      <w:r>
        <w:t xml:space="preserve"> </w:t>
      </w:r>
      <w:r>
        <w:t xml:space="preserve">Java coding rule.</w:t>
      </w:r>
    </w:p>
    <w:p>
      <w:pPr>
        <w:numPr>
          <w:ilvl w:val="0"/>
          <w:numId w:val="1000"/>
        </w:numPr>
      </w:pPr>
      <w:r>
        <w:t xml:space="preserve">NOTE: Available at</w:t>
      </w:r>
      <w:r>
        <w:t xml:space="preserve"> </w:t>
      </w:r>
      <w:hyperlink r:id="rId25">
        <w:r>
          <w:rPr>
            <w:rStyle w:val="Hyperlink"/>
          </w:rPr>
          <w:t xml:space="preserve">http://www.oracle.com/technetwork/java/codeconventions-135099.html</w:t>
        </w:r>
      </w:hyperlink>
      <w:r>
        <w:t xml:space="preserve">.</w:t>
      </w:r>
    </w:p>
    <w:p>
      <w:pPr>
        <w:numPr>
          <w:ilvl w:val="0"/>
          <w:numId w:val="1002"/>
        </w:numPr>
      </w:pPr>
      <w:r>
        <w:t xml:space="preserve">[3]</w:t>
      </w:r>
      <w:r>
        <w:t xml:space="preserve"> </w:t>
      </w:r>
      <w:r>
        <w:t xml:space="preserve">oneM2M TS-0001:</w:t>
      </w:r>
      <w:r>
        <w:t xml:space="preserve"> </w:t>
      </w:r>
      <w:r>
        <w:t xml:space="preserve">“Functional Architecture”</w:t>
      </w:r>
      <w:r>
        <w:t xml:space="preserve">.</w:t>
      </w:r>
    </w:p>
    <w:p>
      <w:pPr>
        <w:numPr>
          <w:ilvl w:val="0"/>
          <w:numId w:val="1002"/>
        </w:numPr>
      </w:pPr>
      <w:r>
        <w:t xml:space="preserve">[4]</w:t>
      </w:r>
      <w:r>
        <w:t xml:space="preserve"> </w:t>
      </w:r>
      <w:r>
        <w:t xml:space="preserve">oneM2M TS-0004:</w:t>
      </w:r>
      <w:r>
        <w:t xml:space="preserve"> </w:t>
      </w:r>
      <w:r>
        <w:t xml:space="preserve">“Service Layer Core Protocol Specification”</w:t>
      </w:r>
    </w:p>
    <w:p>
      <w:pPr>
        <w:numPr>
          <w:ilvl w:val="0"/>
          <w:numId w:val="1002"/>
        </w:numPr>
      </w:pPr>
      <w:r>
        <w:t xml:space="preserve">[5]</w:t>
      </w:r>
      <w:r>
        <w:t xml:space="preserve"> </w:t>
      </w:r>
      <w:r>
        <w:t xml:space="preserve">oneM2M TS-0005:</w:t>
      </w:r>
      <w:r>
        <w:t xml:space="preserve"> </w:t>
      </w:r>
      <w:r>
        <w:t xml:space="preserve">“Management Enablement (OMA)”</w:t>
      </w:r>
      <w:r>
        <w:t xml:space="preserve">.</w:t>
      </w:r>
    </w:p>
    <w:p>
      <w:pPr>
        <w:numPr>
          <w:ilvl w:val="0"/>
          <w:numId w:val="1002"/>
        </w:numPr>
      </w:pPr>
      <w:r>
        <w:t xml:space="preserve">[6]</w:t>
      </w:r>
      <w:r>
        <w:t xml:space="preserve"> </w:t>
      </w:r>
      <w:r>
        <w:t xml:space="preserve">ISO:80000-1: Quantities and unit – Part 1: General.</w:t>
      </w:r>
    </w:p>
    <w:p>
      <w:pPr>
        <w:numPr>
          <w:ilvl w:val="0"/>
          <w:numId w:val="1000"/>
        </w:numPr>
      </w:pPr>
      <w:r>
        <w:t xml:space="preserve">NOTE: Available at https://www.iso.org/search.html?q=80000-1.</w:t>
      </w:r>
    </w:p>
    <w:p>
      <w:pPr>
        <w:numPr>
          <w:ilvl w:val="0"/>
          <w:numId w:val="1002"/>
        </w:numPr>
      </w:pPr>
      <w:r>
        <w:t xml:space="preserve">[7]</w:t>
      </w:r>
      <w:r>
        <w:t xml:space="preserve"> </w:t>
      </w:r>
      <w:r>
        <w:t xml:space="preserve">Open Mobile Alliance(tm):</w:t>
      </w:r>
      <w:r>
        <w:t xml:space="preserve"> </w:t>
      </w:r>
      <w:r>
        <w:t xml:space="preserve">“OMA-ER-Device-WebAPIs-V1-0-20160419-C:”</w:t>
      </w:r>
      <w:r>
        <w:t xml:space="preserve">Enabler Release Definition for DWAPI 1.0”.</w:t>
      </w:r>
    </w:p>
    <w:p>
      <w:pPr>
        <w:numPr>
          <w:ilvl w:val="0"/>
          <w:numId w:val="1000"/>
        </w:numPr>
      </w:pPr>
      <w:r>
        <w:t xml:space="preserve">NOTE: Available at http://www.openmobilealliance.org/release/DWAPI/V1_0-20160419-C/OMA-ERELD-DWAPI_V1_0-20160419-C.pdf</w:t>
      </w:r>
    </w:p>
    <w:p>
      <w:pPr>
        <w:numPr>
          <w:ilvl w:val="0"/>
          <w:numId w:val="1002"/>
        </w:numPr>
      </w:pPr>
      <w:r>
        <w:t xml:space="preserve">[8] void</w:t>
      </w:r>
    </w:p>
    <w:p>
      <w:pPr>
        <w:numPr>
          <w:ilvl w:val="0"/>
          <w:numId w:val="1002"/>
        </w:numPr>
      </w:pPr>
      <w:r>
        <w:t xml:space="preserve">[9] void</w:t>
      </w:r>
    </w:p>
    <w:p>
      <w:pPr>
        <w:numPr>
          <w:ilvl w:val="0"/>
          <w:numId w:val="1002"/>
        </w:numPr>
      </w:pPr>
      <w:r>
        <w:t xml:space="preserve">[10] void</w:t>
      </w:r>
    </w:p>
    <w:p>
      <w:pPr>
        <w:numPr>
          <w:ilvl w:val="0"/>
          <w:numId w:val="1002"/>
        </w:numPr>
      </w:pPr>
      <w:r>
        <w:t xml:space="preserve">[11] void</w:t>
      </w:r>
    </w:p>
    <w:p>
      <w:pPr>
        <w:numPr>
          <w:ilvl w:val="0"/>
          <w:numId w:val="1002"/>
        </w:numPr>
      </w:pPr>
      <w:r>
        <w:t xml:space="preserve">[12] void</w:t>
      </w:r>
    </w:p>
    <w:p>
      <w:pPr>
        <w:numPr>
          <w:ilvl w:val="0"/>
          <w:numId w:val="1002"/>
        </w:numPr>
      </w:pPr>
      <w:r>
        <w:t xml:space="preserve">[13] void</w:t>
      </w:r>
    </w:p>
    <w:p>
      <w:pPr>
        <w:numPr>
          <w:ilvl w:val="0"/>
          <w:numId w:val="1002"/>
        </w:numPr>
      </w:pPr>
      <w:r>
        <w:t xml:space="preserve">[14]</w:t>
      </w:r>
      <w:r>
        <w:t xml:space="preserve"> </w:t>
      </w:r>
      <w:r>
        <w:t xml:space="preserve">W3C Recommendation:</w:t>
      </w:r>
      <w:r>
        <w:t xml:space="preserve"> </w:t>
      </w:r>
      <w:r>
        <w:t xml:space="preserve">“XML Schema Part 2: Datatypes Second Edition”</w:t>
      </w:r>
      <w:r>
        <w:t xml:space="preserve">, 28 October 2004.</w:t>
      </w:r>
    </w:p>
    <w:p>
      <w:pPr>
        <w:numPr>
          <w:ilvl w:val="0"/>
          <w:numId w:val="1000"/>
        </w:numPr>
      </w:pPr>
      <w:r>
        <w:t xml:space="preserve">NOTE: Available at https://www.w3.org/TR/xmlschema-2/ .</w:t>
      </w:r>
    </w:p>
    <w:p>
      <w:pPr>
        <w:numPr>
          <w:ilvl w:val="0"/>
          <w:numId w:val="1002"/>
        </w:numPr>
      </w:pPr>
      <w:r>
        <w:t xml:space="preserve">[15]</w:t>
      </w:r>
      <w:r>
        <w:t xml:space="preserve"> </w:t>
      </w:r>
      <w:r>
        <w:t xml:space="preserve">NIST standard FIPS PUB 180-4:</w:t>
      </w:r>
      <w:r>
        <w:t xml:space="preserve"> </w:t>
      </w:r>
      <w:r>
        <w:t xml:space="preserve">“Secure Hash Standard (SHS)”</w:t>
      </w:r>
      <w:r>
        <w:t xml:space="preserve">.</w:t>
      </w:r>
    </w:p>
    <w:p>
      <w:pPr>
        <w:numPr>
          <w:ilvl w:val="0"/>
          <w:numId w:val="1002"/>
        </w:numPr>
      </w:pPr>
      <w:r>
        <w:t xml:space="preserve">[16]</w:t>
      </w:r>
      <w:r>
        <w:t xml:space="preserve"> </w:t>
      </w:r>
      <w:r>
        <w:t xml:space="preserve">IETF RFC 4566:</w:t>
      </w:r>
      <w:r>
        <w:t xml:space="preserve"> </w:t>
      </w:r>
      <w:r>
        <w:t xml:space="preserve">“SDP: Session Description Protocol”</w:t>
      </w:r>
      <w:r>
        <w:t xml:space="preserve">.</w:t>
      </w:r>
    </w:p>
    <w:p>
      <w:pPr>
        <w:numPr>
          <w:ilvl w:val="0"/>
          <w:numId w:val="1002"/>
        </w:numPr>
      </w:pPr>
      <w:r>
        <w:t xml:space="preserve">[17]</w:t>
      </w:r>
      <w:r>
        <w:t xml:space="preserve"> </w:t>
      </w:r>
      <w:r>
        <w:t xml:space="preserve">IANA Time Zone Database</w:t>
      </w:r>
    </w:p>
    <w:p>
      <w:pPr>
        <w:numPr>
          <w:ilvl w:val="0"/>
          <w:numId w:val="1000"/>
        </w:numPr>
      </w:pPr>
      <w:r>
        <w:t xml:space="preserve">NOTE: Available at</w:t>
      </w:r>
      <w:r>
        <w:t xml:space="preserve"> </w:t>
      </w:r>
      <w:hyperlink r:id="rId26">
        <w:r>
          <w:rPr>
            <w:rStyle w:val="Hyperlink"/>
          </w:rPr>
          <w:t xml:space="preserve">https://www.iana.org/time-zones</w:t>
        </w:r>
      </w:hyperlink>
    </w:p>
    <w:p>
      <w:pPr>
        <w:numPr>
          <w:ilvl w:val="0"/>
          <w:numId w:val="1002"/>
        </w:numPr>
      </w:pPr>
      <w:r>
        <w:t xml:space="preserve">[18]</w:t>
      </w:r>
      <w:r>
        <w:t xml:space="preserve"> </w:t>
      </w:r>
      <w:r>
        <w:t xml:space="preserve">Void</w:t>
      </w:r>
    </w:p>
    <w:p>
      <w:pPr>
        <w:numPr>
          <w:ilvl w:val="0"/>
          <w:numId w:val="1002"/>
        </w:numPr>
      </w:pPr>
      <w:r>
        <w:t xml:space="preserve">[19]</w:t>
      </w:r>
      <w:r>
        <w:t xml:space="preserve"> </w:t>
      </w:r>
      <w:r>
        <w:t xml:space="preserve">Open Mobile Alliance(tm):</w:t>
      </w:r>
      <w:r>
        <w:t xml:space="preserve"> </w:t>
      </w:r>
      <w:r>
        <w:t xml:space="preserve">“OMA-ER-GotAPI-V1-1-20151215-C:”</w:t>
      </w:r>
      <w:r>
        <w:t xml:space="preserve"> </w:t>
      </w:r>
      <w:r>
        <w:t xml:space="preserve">Generic Open Terminal API Framework (GotAPI)“.</w:t>
      </w:r>
    </w:p>
    <w:p>
      <w:pPr>
        <w:numPr>
          <w:ilvl w:val="0"/>
          <w:numId w:val="1002"/>
        </w:numPr>
      </w:pPr>
      <w:r>
        <w:t xml:space="preserve">[20]</w:t>
      </w:r>
      <w:r>
        <w:t xml:space="preserve"> </w:t>
      </w:r>
      <w:r>
        <w:t xml:space="preserve">NIST SP 330:2019:</w:t>
      </w:r>
      <w:r>
        <w:t xml:space="preserve"> </w:t>
      </w:r>
      <w:r>
        <w:t xml:space="preserve">“The International System of Units (SI) 2019 Edition”</w:t>
      </w:r>
    </w:p>
    <w:p>
      <w:pPr>
        <w:numPr>
          <w:ilvl w:val="0"/>
          <w:numId w:val="1000"/>
        </w:numPr>
      </w:pPr>
      <w:r>
        <w:t xml:space="preserve">NOTE: Available at</w:t>
      </w:r>
      <w:r>
        <w:t xml:space="preserve"> </w:t>
      </w:r>
      <w:hyperlink r:id="rId27">
        <w:r>
          <w:rPr>
            <w:rStyle w:val="Hyperlink"/>
          </w:rPr>
          <w:t xml:space="preserve">https://www.nist.gov/pml/special-publication-330</w:t>
        </w:r>
      </w:hyperlink>
    </w:p>
    <w:p>
      <w:pPr>
        <w:numPr>
          <w:ilvl w:val="0"/>
          <w:numId w:val="1002"/>
        </w:numPr>
      </w:pPr>
      <w:r>
        <w:t xml:space="preserve">[21]</w:t>
      </w:r>
      <w:r>
        <w:t xml:space="preserve"> </w:t>
      </w:r>
      <w:r>
        <w:t xml:space="preserve">Recommendation ITU-T X.1303 bis:</w:t>
      </w:r>
      <w:r>
        <w:t xml:space="preserve"> </w:t>
      </w:r>
      <w:r>
        <w:t xml:space="preserve">“Common alerting protocol (CAP 1.2)”</w:t>
      </w:r>
      <w:r>
        <w:t xml:space="preserve">.</w:t>
      </w:r>
    </w:p>
    <w:p>
      <w:pPr>
        <w:numPr>
          <w:ilvl w:val="0"/>
          <w:numId w:val="1000"/>
        </w:numPr>
      </w:pPr>
      <w:r>
        <w:t xml:space="preserve">NOTE: Available at</w:t>
      </w:r>
      <w:r>
        <w:t xml:space="preserve"> </w:t>
      </w:r>
      <w:hyperlink r:id="rId28">
        <w:r>
          <w:rPr>
            <w:rStyle w:val="Hyperlink"/>
          </w:rPr>
          <w:t xml:space="preserve">https://www.itu.int/rec/T-REC-X.1303bis-201403-I</w:t>
        </w:r>
      </w:hyperlink>
    </w:p>
    <w:p>
      <w:pPr>
        <w:numPr>
          <w:ilvl w:val="0"/>
          <w:numId w:val="1002"/>
        </w:numPr>
      </w:pPr>
      <w:r>
        <w:t xml:space="preserve">[22]</w:t>
      </w:r>
      <w:r>
        <w:t xml:space="preserve"> </w:t>
      </w:r>
      <w:r>
        <w:t xml:space="preserve">ISO/IEC 8859-1:1998, Information technology - 8-bit single-byte coded graphic character sets - Part 1: Latin alphabet No. 1</w:t>
      </w:r>
    </w:p>
    <w:bookmarkEnd w:id="29"/>
    <w:bookmarkStart w:id="34" w:name="informative-references"/>
    <w:p>
      <w:pPr>
        <w:pStyle w:val="Heading2"/>
      </w:pPr>
      <w:r>
        <w:t xml:space="preserve">2.2 Informative references</w:t>
      </w:r>
    </w:p>
    <w:p>
      <w:pPr>
        <w:pStyle w:val="FirstParagraph"/>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p>
    <w:p>
      <w:pPr>
        <w:numPr>
          <w:ilvl w:val="0"/>
          <w:numId w:val="1000"/>
        </w:numPr>
      </w:pPr>
      <w:r>
        <w:t xml:space="preserve">NOTE: Available at</w:t>
      </w:r>
      <w:r>
        <w:t xml:space="preserve"> </w:t>
      </w:r>
      <w:hyperlink r:id="rId30">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TR-0017:</w:t>
      </w:r>
      <w:r>
        <w:t xml:space="preserve"> </w:t>
      </w:r>
      <w:r>
        <w:t xml:space="preserve">“Home Domain Abstract Information Model”</w:t>
      </w:r>
      <w:r>
        <w:t xml:space="preserve">.</w:t>
      </w:r>
    </w:p>
    <w:p>
      <w:pPr>
        <w:numPr>
          <w:ilvl w:val="0"/>
          <w:numId w:val="1003"/>
        </w:numPr>
      </w:pPr>
      <w:r>
        <w:t xml:space="preserve">[i.3]</w:t>
      </w:r>
      <w:r>
        <w:t xml:space="preserve"> </w:t>
      </w:r>
      <w:r>
        <w:t xml:space="preserve">Void.</w:t>
      </w:r>
    </w:p>
    <w:p>
      <w:pPr>
        <w:numPr>
          <w:ilvl w:val="0"/>
          <w:numId w:val="1003"/>
        </w:numPr>
      </w:pPr>
      <w:r>
        <w:t xml:space="preserve">[i.4]</w:t>
      </w:r>
      <w:r>
        <w:t xml:space="preserve"> </w:t>
      </w:r>
      <w:r>
        <w:t xml:space="preserve">IEEE 802.15.4:</w:t>
      </w:r>
      <w:r>
        <w:t xml:space="preserve"> </w:t>
      </w:r>
      <w:r>
        <w:t xml:space="preserve">“IEEE Standard for Local and metropolitan area networks–Part 15.4: Low-Rate Wireless Personal Area Networks (LR-WPANs)”</w:t>
      </w:r>
      <w:r>
        <w:t xml:space="preserve">.</w:t>
      </w:r>
    </w:p>
    <w:p>
      <w:pPr>
        <w:numPr>
          <w:ilvl w:val="0"/>
          <w:numId w:val="1003"/>
        </w:numPr>
      </w:pPr>
      <w:r>
        <w:t xml:space="preserve">[i.5]</w:t>
      </w:r>
      <w:r>
        <w:t xml:space="preserve"> </w:t>
      </w:r>
      <w:r>
        <w:t xml:space="preserve">oneM2M TS-0012:</w:t>
      </w:r>
      <w:r>
        <w:t xml:space="preserve"> </w:t>
      </w:r>
      <w:r>
        <w:t xml:space="preserve">“Base Ontology”</w:t>
      </w:r>
      <w:r>
        <w:t xml:space="preserve">.</w:t>
      </w:r>
    </w:p>
    <w:p>
      <w:pPr>
        <w:numPr>
          <w:ilvl w:val="0"/>
          <w:numId w:val="1003"/>
        </w:numPr>
      </w:pPr>
      <w:r>
        <w:t xml:space="preserve">[i.6]</w:t>
      </w:r>
      <w:r>
        <w:t xml:space="preserve"> </w:t>
      </w:r>
      <w:hyperlink r:id="rId31">
        <w:r>
          <w:rPr>
            <w:rStyle w:val="Hyperlink"/>
          </w:rPr>
          <w:t xml:space="preserve">https://en.wikipedia.org/wiki/Multiple_inheritance</w:t>
        </w:r>
      </w:hyperlink>
    </w:p>
    <w:p>
      <w:pPr>
        <w:numPr>
          <w:ilvl w:val="0"/>
          <w:numId w:val="1003"/>
        </w:numPr>
      </w:pPr>
      <w:r>
        <w:t xml:space="preserve">[i.7]</w:t>
      </w:r>
      <w:r>
        <w:t xml:space="preserve"> </w:t>
      </w:r>
      <w:hyperlink r:id="rId32">
        <w:r>
          <w:rPr>
            <w:rStyle w:val="Hyperlink"/>
          </w:rPr>
          <w:t xml:space="preserve">https://www.me.go.kr/home/web/index.do?menuId=10272&amp;condition.code1=007</w:t>
        </w:r>
      </w:hyperlink>
    </w:p>
    <w:p>
      <w:pPr>
        <w:numPr>
          <w:ilvl w:val="0"/>
          <w:numId w:val="1003"/>
        </w:numPr>
      </w:pPr>
      <w:r>
        <w:t xml:space="preserve">[i.8]</w:t>
      </w:r>
      <w:r>
        <w:t xml:space="preserve"> </w:t>
      </w:r>
      <w:r>
        <w:t xml:space="preserve">OCF DEVICE SPECIFICATION V1.3.0</w:t>
      </w:r>
    </w:p>
    <w:p>
      <w:pPr>
        <w:numPr>
          <w:ilvl w:val="0"/>
          <w:numId w:val="1000"/>
        </w:numPr>
      </w:pPr>
      <w:r>
        <w:t xml:space="preserve">NOTE: Available at</w:t>
      </w:r>
      <w:r>
        <w:t xml:space="preserve"> </w:t>
      </w:r>
      <w:hyperlink r:id="rId33">
        <w:r>
          <w:rPr>
            <w:rStyle w:val="Hyperlink"/>
          </w:rPr>
          <w:t xml:space="preserve">https://openconnectivity.org/specs/OCF_Device_Specification_v1.3.0.pdf</w:t>
        </w:r>
      </w:hyperlink>
    </w:p>
    <w:p>
      <w:pPr>
        <w:numPr>
          <w:ilvl w:val="0"/>
          <w:numId w:val="1003"/>
        </w:numPr>
      </w:pPr>
      <w:r>
        <w:t xml:space="preserve">[i.9]</w:t>
      </w:r>
      <w:r>
        <w:t xml:space="preserve"> </w:t>
      </w:r>
      <w:r>
        <w:t xml:space="preserve">Ju-Hun Park, Hui Sik Kim, Sang-A Hong, Sun Young Jang,</w:t>
      </w:r>
      <w:r>
        <w:t xml:space="preserve"> </w:t>
      </w:r>
      <w:r>
        <w:t xml:space="preserve">“A Study on the Definition of Terms for Domestic Train Control System”</w:t>
      </w:r>
      <w:r>
        <w:t xml:space="preserve">, Korean Society for Railway, 2015.</w:t>
      </w:r>
    </w:p>
    <w:p>
      <w:pPr>
        <w:numPr>
          <w:ilvl w:val="0"/>
          <w:numId w:val="1000"/>
        </w:numPr>
      </w:pPr>
      <w:r>
        <w:t xml:space="preserve">Note Available at http://railway.or.kr/Papers_Conference/201502/pdf/KSR2015A114.pdf</w:t>
      </w:r>
    </w:p>
    <w:p>
      <w:pPr>
        <w:numPr>
          <w:ilvl w:val="0"/>
          <w:numId w:val="1003"/>
        </w:numPr>
      </w:pPr>
      <w:r>
        <w:t xml:space="preserve">[i.10]</w:t>
      </w:r>
      <w:r>
        <w:t xml:space="preserve"> </w:t>
      </w:r>
      <w:r>
        <w:t xml:space="preserve">CTCS-3??????????? (Overall technology plan Train Control System), ???????(Chinese Railway Press), 2008, ISBN: 9787113091590</w:t>
      </w:r>
    </w:p>
    <w:p>
      <w:pPr>
        <w:numPr>
          <w:ilvl w:val="0"/>
          <w:numId w:val="1003"/>
        </w:numPr>
      </w:pPr>
      <w:r>
        <w:t xml:space="preserve">[i.11]</w:t>
      </w:r>
      <w:r>
        <w:t xml:space="preserve"> </w:t>
      </w:r>
      <w:r>
        <w:t xml:space="preserve">DSL Forum TR-069:</w:t>
      </w:r>
      <w:r>
        <w:t xml:space="preserve"> </w:t>
      </w:r>
      <w:r>
        <w:t xml:space="preserve">“CPE WAN Management Protocol”</w:t>
      </w:r>
      <w:r>
        <w:t xml:space="preserve">.</w:t>
      </w:r>
    </w:p>
    <w:p>
      <w:pPr>
        <w:numPr>
          <w:ilvl w:val="0"/>
          <w:numId w:val="1003"/>
        </w:numPr>
      </w:pPr>
      <w:r>
        <w:t xml:space="preserve">[i.12]</w:t>
      </w:r>
      <w:r>
        <w:t xml:space="preserve"> </w:t>
      </w:r>
      <w:r>
        <w:t xml:space="preserve">DSL Forum TR-181:</w:t>
      </w:r>
      <w:r>
        <w:t xml:space="preserve"> </w:t>
      </w:r>
      <w:r>
        <w:t xml:space="preserve">“Broadband User Services (BUS)”</w:t>
      </w:r>
      <w:r>
        <w:t xml:space="preserve">.</w:t>
      </w:r>
    </w:p>
    <w:p>
      <w:pPr>
        <w:numPr>
          <w:ilvl w:val="0"/>
          <w:numId w:val="1003"/>
        </w:numPr>
      </w:pPr>
      <w:r>
        <w:t xml:space="preserve">[i.13]</w:t>
      </w:r>
      <w:r>
        <w:t xml:space="preserve"> </w:t>
      </w:r>
      <w:r>
        <w:t xml:space="preserve">oneM2M TR-0035:</w:t>
      </w:r>
      <w:r>
        <w:t xml:space="preserve"> </w:t>
      </w:r>
      <w:r>
        <w:t xml:space="preserve">“Developer guide of device management”</w:t>
      </w:r>
    </w:p>
    <w:p>
      <w:pPr>
        <w:numPr>
          <w:ilvl w:val="0"/>
          <w:numId w:val="1003"/>
        </w:numPr>
      </w:pPr>
      <w:r>
        <w:t xml:space="preserve">[i.14]</w:t>
      </w:r>
      <w:r>
        <w:t xml:space="preserve"> </w:t>
      </w:r>
      <w:r>
        <w:t xml:space="preserve">3GPP TS 22.268:</w:t>
      </w:r>
      <w:r>
        <w:t xml:space="preserve"> </w:t>
      </w:r>
      <w:r>
        <w:t xml:space="preserve">“Public Warning System (PWS) requirements (Release 16)”</w:t>
      </w:r>
      <w:r>
        <w:t xml:space="preserve">.</w:t>
      </w:r>
    </w:p>
    <w:p>
      <w:pPr>
        <w:numPr>
          <w:ilvl w:val="0"/>
          <w:numId w:val="1003"/>
        </w:numPr>
      </w:pPr>
      <w:r>
        <w:t xml:space="preserve">[i.15]</w:t>
      </w:r>
      <w:r>
        <w:t xml:space="preserve"> </w:t>
      </w:r>
      <w:r>
        <w:t xml:space="preserve">oneM2M TS-0006:</w:t>
      </w:r>
      <w:r>
        <w:t xml:space="preserve"> </w:t>
      </w:r>
      <w:r>
        <w:t xml:space="preserve">“Management enablement (BBF)”</w:t>
      </w:r>
    </w:p>
    <w:bookmarkEnd w:id="34"/>
    <w:bookmarkEnd w:id="35"/>
    <w:bookmarkStart w:id="39" w:name="Xe254da9c2f303321d6c9a4dcbd53386c9eebb59"/>
    <w:p>
      <w:pPr>
        <w:pStyle w:val="Heading1"/>
      </w:pPr>
      <w:r>
        <w:t xml:space="preserve">3 Definition of terms, symbols and Abbreviations</w:t>
      </w:r>
    </w:p>
    <w:bookmarkStart w:id="36" w:name="terms"/>
    <w:p>
      <w:pPr>
        <w:pStyle w:val="Heading2"/>
      </w:pPr>
      <w:r>
        <w:t xml:space="preserve">3.1 Terms</w:t>
      </w:r>
    </w:p>
    <w:p>
      <w:pPr>
        <w:pStyle w:val="FirstParagraph"/>
      </w:pPr>
      <w:r>
        <w:t xml:space="preserve">For the purposes of the present document, the following terms and definitions apply:</w:t>
      </w:r>
    </w:p>
    <w:p>
      <w:pPr>
        <w:numPr>
          <w:ilvl w:val="0"/>
          <w:numId w:val="1004"/>
        </w:numPr>
      </w:pPr>
      <w:r>
        <w:t xml:space="preserve">Device Class ID: URN to identify the Device model definition.</w:t>
      </w:r>
    </w:p>
    <w:p>
      <w:pPr>
        <w:numPr>
          <w:ilvl w:val="0"/>
          <w:numId w:val="1004"/>
        </w:numPr>
      </w:pPr>
      <w:r>
        <w:t xml:space="preserve">ModuleClass ID: URN to identify the ModuleClass model definition.</w:t>
      </w:r>
    </w:p>
    <w:bookmarkEnd w:id="36"/>
    <w:bookmarkStart w:id="37" w:name="symbols"/>
    <w:p>
      <w:pPr>
        <w:pStyle w:val="Heading2"/>
      </w:pPr>
      <w:r>
        <w:t xml:space="preserve">3.2 Symbols</w:t>
      </w:r>
    </w:p>
    <w:p>
      <w:pPr>
        <w:pStyle w:val="FirstParagraph"/>
      </w:pPr>
      <w:r>
        <w:t xml:space="preserve">Void.</w:t>
      </w:r>
    </w:p>
    <w:bookmarkEnd w:id="37"/>
    <w:bookmarkStart w:id="38" w:name="abbreviations"/>
    <w:p>
      <w:pPr>
        <w:pStyle w:val="Heading2"/>
      </w:pPr>
      <w:r>
        <w:t xml:space="preserve">3.3 Abbreviations</w:t>
      </w:r>
    </w:p>
    <w:p>
      <w:pPr>
        <w:pStyle w:val="FirstParagraph"/>
      </w:pPr>
      <w:r>
        <w:t xml:space="preserve">For the purposes of the present document, the following abbreviations apply:</w:t>
      </w:r>
    </w:p>
    <w:p>
      <w:pPr>
        <w:pStyle w:val="BodyText"/>
      </w:pPr>
      <w:r>
        <w:rPr>
          <w:rStyle w:val="VerbatimChar"/>
        </w:rPr>
        <w:t xml:space="preserve">ATC          Automatic Train Control</w:t>
      </w:r>
      <w:r>
        <w:br/>
      </w:r>
      <w:r>
        <w:rPr>
          <w:rStyle w:val="VerbatimChar"/>
        </w:rPr>
        <w:t xml:space="preserve">ATP          Automatic Train Protection</w:t>
      </w:r>
      <w:r>
        <w:br/>
      </w:r>
      <w:r>
        <w:rPr>
          <w:rStyle w:val="VerbatimChar"/>
        </w:rPr>
        <w:t xml:space="preserve">BTM          Balise Transmission Module</w:t>
      </w:r>
      <w:r>
        <w:br/>
      </w:r>
      <w:r>
        <w:rPr>
          <w:rStyle w:val="VerbatimChar"/>
        </w:rPr>
        <w:t xml:space="preserve">CTCS-3       Chinese Train Control System-3</w:t>
      </w:r>
      <w:r>
        <w:br/>
      </w:r>
      <w:r>
        <w:rPr>
          <w:rStyle w:val="VerbatimChar"/>
        </w:rPr>
        <w:t xml:space="preserve">GotAPI       Generic Open Terminal Application Programming Interface</w:t>
      </w:r>
      <w:r>
        <w:br/>
      </w:r>
      <w:r>
        <w:rPr>
          <w:rStyle w:val="VerbatimChar"/>
        </w:rPr>
        <w:t xml:space="preserve">DWAPI        Device Web Application Programming Interface</w:t>
      </w:r>
      <w:r>
        <w:br/>
      </w:r>
      <w:r>
        <w:rPr>
          <w:rStyle w:val="VerbatimChar"/>
        </w:rPr>
        <w:t xml:space="preserve">DWAPI-3DP    Device Web Application Programming Interface for 3D printer</w:t>
      </w:r>
      <w:r>
        <w:br/>
      </w:r>
      <w:r>
        <w:rPr>
          <w:rStyle w:val="VerbatimChar"/>
        </w:rPr>
        <w:t xml:space="preserve">DWAPI-PCH    Device Web Application Programming Interface for Personal Connected Healthcare</w:t>
      </w:r>
    </w:p>
    <w:bookmarkEnd w:id="38"/>
    <w:bookmarkEnd w:id="39"/>
    <w:bookmarkStart w:id="40"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the present document are to be interpreted as described in the oneM2M Drafting Rules</w:t>
      </w:r>
      <w:r>
        <w:t xml:space="preserve"> </w:t>
      </w:r>
      <w:r>
        <w:t xml:space="preserve">[i.1]</w:t>
      </w:r>
      <w:r>
        <w:t xml:space="preserve">.</w:t>
      </w:r>
    </w:p>
    <w:bookmarkEnd w:id="40"/>
    <w:bookmarkStart w:id="366" w:name="harmonised-information-model"/>
    <w:p>
      <w:pPr>
        <w:pStyle w:val="Heading1"/>
      </w:pPr>
      <w:r>
        <w:t xml:space="preserve">5 Harmonised Information Model</w:t>
      </w:r>
    </w:p>
    <w:bookmarkStart w:id="41" w:name="introduction"/>
    <w:p>
      <w:pPr>
        <w:pStyle w:val="Heading2"/>
      </w:pPr>
      <w:r>
        <w:t xml:space="preserve">5.1 Introduction</w:t>
      </w:r>
    </w:p>
    <w:p>
      <w:pPr>
        <w:pStyle w:val="FirstParagraph"/>
      </w:pPr>
      <w:r>
        <w:t xml:space="preserve">The present document intends to provide the unified means in the oneM2M system by defining a home appliance information model for the home domain devices such as TV, refrigerator, air conditioner, clothes washer, oven, and robot cleaner. For the reasons of interworking with external technologies and efficiency, the principle of the home appliance information model is designed based on HGI SDT 3.0</w:t>
      </w:r>
      <w:r>
        <w:t xml:space="preserve"> </w:t>
      </w:r>
      <w:r>
        <w:t xml:space="preserve">[1]</w:t>
      </w:r>
      <w:r>
        <w:t xml:space="preserve">.</w:t>
      </w:r>
    </w:p>
    <w:p>
      <w:pPr>
        <w:pStyle w:val="BodyText"/>
      </w:pPr>
      <w:r>
        <w:t xml:space="preserve">The principle of defining the home appliance information model is introduced in clause 5.2. ModuleClasses which oneM2M systems support are explained in clause 5.3. In the subsequent clause 5.5, Device models are defined.</w:t>
      </w:r>
    </w:p>
    <w:p>
      <w:pPr>
        <w:pStyle w:val="BodyText"/>
      </w:pPr>
      <w:r>
        <w:t xml:space="preserve">Editor’s note: this clause has to be updated (remove specific references to Home).</w:t>
      </w:r>
    </w:p>
    <w:bookmarkEnd w:id="41"/>
    <w:bookmarkStart w:id="47" w:name="X1890da6a33756487cadff669e210b6e7817ef6b"/>
    <w:p>
      <w:pPr>
        <w:pStyle w:val="Heading2"/>
      </w:pPr>
      <w:r>
        <w:t xml:space="preserve">5.2 Design Principle of the Harmonised Information Model</w:t>
      </w:r>
    </w:p>
    <w:bookmarkStart w:id="45" w:name="X0953ee789910e141fbd8ebdca32e582a9059bb0"/>
    <w:p>
      <w:pPr>
        <w:pStyle w:val="Heading3"/>
      </w:pPr>
      <w:r>
        <w:t xml:space="preserve">5.2.1 Basic design principle of information modelling</w:t>
      </w:r>
    </w:p>
    <w:p>
      <w:pPr>
        <w:pStyle w:val="FirstParagraph"/>
      </w:pPr>
      <w:r>
        <w:t xml:space="preserve">Editor’s note: this clause has to be updated (removed specific references to Home). Also, text added for this clause</w:t>
      </w:r>
    </w:p>
    <w:p>
      <w:pPr>
        <w:pStyle w:val="BodyText"/>
      </w:pPr>
      <w:r>
        <w:t xml:space="preserve">The design principle of the oneM2M abstract information model of home appliance, is to use SDT4.0 originally introduced in oneM2M TR0017</w:t>
      </w:r>
      <w:r>
        <w:t xml:space="preserve"> </w:t>
      </w:r>
      <w:r>
        <w:t xml:space="preserve">[i.2]</w:t>
      </w:r>
      <w:r>
        <w:t xml:space="preserve">. Note that those terms starting with a capital letter in this clause are SDT terms and are explained in</w:t>
      </w:r>
      <w:r>
        <w:t xml:space="preserve"> </w:t>
      </w:r>
      <w:r>
        <w:t xml:space="preserve">[1]</w:t>
      </w:r>
      <w:r>
        <w:t xml:space="preserve">.</w:t>
      </w:r>
    </w:p>
    <w:p>
      <w:pPr>
        <w:pStyle w:val="BodyText"/>
      </w:pPr>
      <w:r>
        <w:t xml:space="preserve">Domain is a unique name which acts like a namespace (e.g.,</w:t>
      </w:r>
      <w:r>
        <w:t xml:space="preserve"> </w:t>
      </w:r>
      <w:r>
        <w:t xml:space="preserve">“org.oneM2M.home.modules”</w:t>
      </w:r>
      <w:r>
        <w:t xml:space="preserve">). It is set by the organization creating the SDT, allowing reference to a package of definitions for the contained ModuleClasses and DeviceClass models.</w:t>
      </w:r>
    </w:p>
    <w:p>
      <w:pPr>
        <w:pStyle w:val="BodyText"/>
      </w:pPr>
      <w:r>
        <w:t xml:space="preserve">ModuleClasses specifies a single service (e.g.,</w:t>
      </w:r>
      <w:r>
        <w:t xml:space="preserve"> </w:t>
      </w:r>
      <w:hyperlink w:anchor="Xace87ccbd9869788a7c472db28b281295554f6d">
        <w:r>
          <w:rPr>
            <w:rStyle w:val="Hyperlink"/>
          </w:rPr>
          <w:t xml:space="preserve">audioVolume</w:t>
        </w:r>
      </w:hyperlink>
      <w:r>
        <w:t xml:space="preserve">, powerOn/Off) with one or more Actions, Properties, DataPoints and Events. Each service which is described as a ModuleClass can be re-used in many DeviceClasses.</w:t>
      </w:r>
    </w:p>
    <w:p>
      <w:pPr>
        <w:pStyle w:val="BodyText"/>
      </w:pPr>
      <w:r>
        <w:t xml:space="preserve">DeviceClass model is a physical, addressable, identifiable appliance, sensor and actuator with one or more ModuleClasses, Properties and SubDevices.</w:t>
      </w:r>
    </w:p>
    <w:p>
      <w:pPr>
        <w:pStyle w:val="BodyText"/>
      </w:pPr>
      <w:r>
        <w:t xml:space="preserve">SubDevice is a device which may be embedded in a DeviceClass and/or is addressed via another DeviceClass.</w:t>
      </w:r>
    </w:p>
    <w:p>
      <w:pPr>
        <w:pStyle w:val="BodyText"/>
      </w:pPr>
      <w:r>
        <w:t xml:space="preserve">Figure 5.2.1-1 depicts the basic structure of SDT 4.0. Further details about SDT 4.0 and its elements can be found in</w:t>
      </w:r>
      <w:r>
        <w:t xml:space="preserve"> </w:t>
      </w:r>
      <w:r>
        <w:t xml:space="preserve">[1]</w:t>
      </w:r>
      <w:r>
        <w:t xml:space="preserve">.</w:t>
      </w:r>
    </w:p>
    <w:p>
      <w:pPr>
        <w:pStyle w:val="BodyText"/>
      </w:pPr>
      <w:r>
        <w:t xml:space="preserve">Specifications of new DeviceClass models and ModuleClasses are encouraged to re-use the definitions specified in the present document as much as possible. If re-use is not possible and new DeviceClass and/or ModuleClases definitions are necessary, it is strongly advised to closely follow the guidelines and definition style from the present document.</w:t>
      </w:r>
    </w:p>
    <w:p>
      <w:pPr>
        <w:pStyle w:val="CaptionedFigure"/>
      </w:pPr>
      <w:r>
        <w:drawing>
          <wp:inline>
            <wp:extent cx="6108700" cy="2369435"/>
            <wp:effectExtent b="0" l="0" r="0" t="0"/>
            <wp:docPr descr="Figure 5.2.1-1: Design Structure of the Home Appliance Information Model using SDT 4.0" title="" id="43" name="Picture"/>
            <a:graphic>
              <a:graphicData uri="http://schemas.openxmlformats.org/drawingml/2006/picture">
                <pic:pic>
                  <pic:nvPicPr>
                    <pic:cNvPr descr="media/SDT_4_0_basic_elements.png" id="44" name="Picture"/>
                    <pic:cNvPicPr>
                      <a:picLocks noChangeArrowheads="1" noChangeAspect="1"/>
                    </pic:cNvPicPr>
                  </pic:nvPicPr>
                  <pic:blipFill>
                    <a:blip r:embed="rId42"/>
                    <a:stretch>
                      <a:fillRect/>
                    </a:stretch>
                  </pic:blipFill>
                  <pic:spPr bwMode="auto">
                    <a:xfrm>
                      <a:off x="0" y="0"/>
                      <a:ext cx="6108700" cy="2369435"/>
                    </a:xfrm>
                    <a:prstGeom prst="rect">
                      <a:avLst/>
                    </a:prstGeom>
                    <a:noFill/>
                    <a:ln w="9525">
                      <a:noFill/>
                      <a:headEnd/>
                      <a:tailEnd/>
                    </a:ln>
                  </pic:spPr>
                </pic:pic>
              </a:graphicData>
            </a:graphic>
          </wp:inline>
        </w:drawing>
      </w:r>
    </w:p>
    <w:p>
      <w:pPr>
        <w:pStyle w:val="ImageCaption"/>
      </w:pPr>
      <w:r>
        <w:t xml:space="preserve">Figure 5.2.1-1: Design Structure of the Home Appliance Information Model using SDT 4.0</w:t>
      </w:r>
    </w:p>
    <w:p>
      <w:pPr>
        <w:pStyle w:val="BodyText"/>
      </w:pPr>
      <w:r>
        <w:t xml:space="preserve">The R/W column of the ModuleClasses’ data point tables in clause 5.3 reflects the intentions of how a data point in a ModuleClass shall be used semantically. This is a</w:t>
      </w:r>
      <w:r>
        <w:t xml:space="preserve"> </w:t>
      </w:r>
      <w:r>
        <w:t xml:space="preserve">“behavioural contract”</w:t>
      </w:r>
      <w:r>
        <w:t xml:space="preserve"> </w:t>
      </w:r>
      <w:r>
        <w:t xml:space="preserve">between applications or users of the modelled devices on the semantic level. Further, the devices or IPE’s (for NoDN) are expected to implement and control the mappings in clause 5.2.2 to implement this</w:t>
      </w:r>
      <w:r>
        <w:t xml:space="preserve"> </w:t>
      </w:r>
      <w:r>
        <w:t xml:space="preserve">“behavioural contract”</w:t>
      </w:r>
      <w:r>
        <w:t xml:space="preserve">.</w:t>
      </w:r>
    </w:p>
    <w:bookmarkEnd w:id="45"/>
    <w:bookmarkStart w:id="46" w:name="X63640f34b43a4417f8ebb1a76dbe205968161f6"/>
    <w:p>
      <w:pPr>
        <w:pStyle w:val="Heading3"/>
      </w:pPr>
      <w:r>
        <w:t xml:space="preserve">5.2.2 Description rules for Module Classes and DeviceClasses</w:t>
      </w:r>
    </w:p>
    <w:p>
      <w:pPr>
        <w:pStyle w:val="FirstParagraph"/>
      </w:pPr>
      <w:r>
        <w:t xml:space="preserve">When the Home Appliances Information Model is described based on SDT, the following rules shall be applied:</w:t>
      </w:r>
    </w:p>
    <w:p>
      <w:pPr>
        <w:numPr>
          <w:ilvl w:val="0"/>
          <w:numId w:val="1005"/>
        </w:numPr>
      </w:pPr>
      <w:r>
        <w:t xml:space="preserve">Rule 1: CamelCase rule:</w:t>
      </w:r>
    </w:p>
    <w:p>
      <w:pPr>
        <w:pStyle w:val="Compact"/>
        <w:numPr>
          <w:ilvl w:val="1"/>
          <w:numId w:val="1006"/>
        </w:numPr>
      </w:pPr>
      <w:r>
        <w:t xml:space="preserve">When naming each element, lowerCamelCase shall be used as the Java coding rules</w:t>
      </w:r>
      <w:r>
        <w:t xml:space="preserve"> </w:t>
      </w:r>
      <w:r>
        <w:t xml:space="preserve">[2]</w:t>
      </w:r>
      <w:r>
        <w:t xml:space="preserve">.</w:t>
      </w:r>
    </w:p>
    <w:p>
      <w:pPr>
        <w:pStyle w:val="Compact"/>
        <w:numPr>
          <w:ilvl w:val="1"/>
          <w:numId w:val="1006"/>
        </w:numPr>
      </w:pPr>
      <w:r>
        <w:t xml:space="preserve">Element names shall only contain upper and lower case alphanumerical characters in the ranges</w:t>
      </w:r>
      <w:r>
        <w:t xml:space="preserve"> </w:t>
      </w:r>
      <w:r>
        <w:t xml:space="preserve">“a..z”</w:t>
      </w:r>
      <w:r>
        <w:t xml:space="preserve">,</w:t>
      </w:r>
      <w:r>
        <w:t xml:space="preserve"> </w:t>
      </w:r>
      <w:r>
        <w:t xml:space="preserve">“A..Z”</w:t>
      </w:r>
      <w:r>
        <w:t xml:space="preserve"> </w:t>
      </w:r>
      <w:r>
        <w:t xml:space="preserve">and</w:t>
      </w:r>
      <w:r>
        <w:t xml:space="preserve"> </w:t>
      </w:r>
      <w:r>
        <w:t xml:space="preserve">“0..9”</w:t>
      </w:r>
      <w:r>
        <w:t xml:space="preserve"> </w:t>
      </w:r>
      <w:r>
        <w:t xml:space="preserve">as defined in</w:t>
      </w:r>
      <w:r>
        <w:t xml:space="preserve"> </w:t>
      </w:r>
      <w:r>
        <w:t xml:space="preserve">[22]</w:t>
      </w:r>
      <w:r>
        <w:t xml:space="preserve">, and the underscore character “_“. Element names shall not contain whitespace characters.</w:t>
      </w:r>
    </w:p>
    <w:p>
      <w:pPr>
        <w:pStyle w:val="Compact"/>
        <w:numPr>
          <w:ilvl w:val="1"/>
          <w:numId w:val="1006"/>
        </w:numPr>
      </w:pPr>
      <w:r>
        <w:t xml:space="preserve">The underscore character “_” shall only be used as a separator in element names that contain only uppercase characters.</w:t>
      </w:r>
    </w:p>
    <w:p>
      <w:pPr>
        <w:numPr>
          <w:ilvl w:val="0"/>
          <w:numId w:val="1005"/>
        </w:numPr>
      </w:pPr>
      <w:r>
        <w:t xml:space="preserve">Rule 2: Rule for description of Action, DataPoint:</w:t>
      </w:r>
    </w:p>
    <w:p>
      <w:pPr>
        <w:pStyle w:val="Compact"/>
        <w:numPr>
          <w:ilvl w:val="1"/>
          <w:numId w:val="1007"/>
        </w:numPr>
      </w:pPr>
      <w:r>
        <w:t xml:space="preserve">DataPoint shall be used to represent stateless operations. (e.g. powerState of</w:t>
      </w:r>
      <w:r>
        <w:t xml:space="preserve"> </w:t>
      </w:r>
      <w:hyperlink w:anchor="X20dc944a0ea5690287f4954d333d6ca94b95d94">
        <w:r>
          <w:rPr>
            <w:rStyle w:val="Hyperlink"/>
          </w:rPr>
          <w:t xml:space="preserve">binarySwitch</w:t>
        </w:r>
      </w:hyperlink>
      <w:r>
        <w:t xml:space="preserve"> </w:t>
      </w:r>
      <w:r>
        <w:t xml:space="preserve">for on/off operations).</w:t>
      </w:r>
    </w:p>
    <w:p>
      <w:pPr>
        <w:pStyle w:val="Compact"/>
        <w:numPr>
          <w:ilvl w:val="1"/>
          <w:numId w:val="1007"/>
        </w:numPr>
      </w:pPr>
      <w:r>
        <w:t xml:space="preserve">Action shall be used when describing stateful condition, handling unknown internal state conditions (e.g. </w:t>
      </w:r>
      <w:hyperlink w:anchor="Xace87ccbd9869788a7c472db28b281295554f6d">
        <w:r>
          <w:rPr>
            <w:rStyle w:val="Hyperlink"/>
          </w:rPr>
          <w:t xml:space="preserve">upVolume</w:t>
        </w:r>
      </w:hyperlink>
      <w:r>
        <w:t xml:space="preserve">/</w:t>
      </w:r>
      <w:hyperlink w:anchor="Xace87ccbd9869788a7c472db28b281295554f6d">
        <w:r>
          <w:rPr>
            <w:rStyle w:val="Hyperlink"/>
          </w:rPr>
          <w:t xml:space="preserve">downVolume</w:t>
        </w:r>
      </w:hyperlink>
      <w:r>
        <w:t xml:space="preserve"> </w:t>
      </w:r>
      <w:r>
        <w:t xml:space="preserve">by increasing/decreasing the audioVolume in steps, handling transactional procedures, or checking integrity using username plus password at the same time).</w:t>
      </w:r>
    </w:p>
    <w:p>
      <w:pPr>
        <w:numPr>
          <w:ilvl w:val="0"/>
          <w:numId w:val="1005"/>
        </w:numPr>
      </w:pPr>
      <w:r>
        <w:t xml:space="preserve">Rule 3: Rule for description of DataPoint and Property:</w:t>
      </w:r>
    </w:p>
    <w:p>
      <w:pPr>
        <w:pStyle w:val="Compact"/>
        <w:numPr>
          <w:ilvl w:val="1"/>
          <w:numId w:val="1008"/>
        </w:numPr>
      </w:pPr>
      <w:r>
        <w:t xml:space="preserve">Non-functional information shall be described as a Property. Functional information shall be described as a DataPoint. (E.g. non-functional information: version, id; functional information: targetTemperature, targetVolume).</w:t>
      </w:r>
    </w:p>
    <w:p>
      <w:pPr>
        <w:numPr>
          <w:ilvl w:val="0"/>
          <w:numId w:val="1005"/>
        </w:numPr>
      </w:pPr>
      <w:r>
        <w:t xml:space="preserve">Rule 4: Definition of the Domain:</w:t>
      </w:r>
    </w:p>
    <w:p>
      <w:pPr>
        <w:pStyle w:val="Compact"/>
        <w:numPr>
          <w:ilvl w:val="1"/>
          <w:numId w:val="1009"/>
        </w:numPr>
      </w:pPr>
      <w:r>
        <w:t xml:space="preserve">The Domains are specified as</w:t>
      </w:r>
      <w:r>
        <w:t xml:space="preserve"> </w:t>
      </w:r>
      <w:r>
        <w:t xml:space="preserve">“org.onem2m.[domain]”</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element is defined.</w:t>
      </w:r>
    </w:p>
    <w:p>
      <w:pPr>
        <w:pStyle w:val="Compact"/>
        <w:numPr>
          <w:ilvl w:val="1"/>
          <w:numId w:val="1009"/>
        </w:numPr>
      </w:pPr>
      <w:r>
        <w:t xml:space="preserve">The sub-domains for DeviceClasses, SubDevices, ModuleClasses and Actions shall be specified as</w:t>
      </w:r>
      <w:r>
        <w:t xml:space="preserve"> </w:t>
      </w:r>
      <w:r>
        <w:t xml:space="preserve">“org.onem2m.[domain].device”</w:t>
      </w:r>
      <w:r>
        <w:t xml:space="preserve">,</w:t>
      </w:r>
      <w:r>
        <w:t xml:space="preserve"> </w:t>
      </w:r>
      <w:r>
        <w:t xml:space="preserve">“org.onem2m.[domain].subdevice”</w:t>
      </w:r>
      <w:r>
        <w:t xml:space="preserve">,</w:t>
      </w:r>
      <w:r>
        <w:t xml:space="preserve"> </w:t>
      </w:r>
      <w:r>
        <w:t xml:space="preserve">“org.onem2m.[domain].moduleclass”</w:t>
      </w:r>
      <w:r>
        <w:t xml:space="preserve">, and</w:t>
      </w:r>
      <w:r>
        <w:t xml:space="preserve"> </w:t>
      </w:r>
      <w:r>
        <w:t xml:space="preserve">“org.onem2m.[domain].action”</w:t>
      </w:r>
      <w:r>
        <w:t xml:space="preserve"> </w:t>
      </w:r>
      <w:r>
        <w:t xml:space="preserve">respectively.</w:t>
      </w:r>
    </w:p>
    <w:p>
      <w:pPr>
        <w:numPr>
          <w:ilvl w:val="0"/>
          <w:numId w:val="1005"/>
        </w:numPr>
      </w:pPr>
      <w:r>
        <w:t xml:space="preserve">Rule 5: Naming rule for the element:</w:t>
      </w:r>
    </w:p>
    <w:p>
      <w:pPr>
        <w:pStyle w:val="Compact"/>
        <w:numPr>
          <w:ilvl w:val="1"/>
          <w:numId w:val="1010"/>
        </w:numPr>
      </w:pPr>
      <w:r>
        <w:t xml:space="preserve">the name of each element should be concise and avoid repeating its parent element name; but</w:t>
      </w:r>
    </w:p>
    <w:p>
      <w:pPr>
        <w:pStyle w:val="Compact"/>
        <w:numPr>
          <w:ilvl w:val="1"/>
          <w:numId w:val="1010"/>
        </w:numPr>
      </w:pPr>
      <w:r>
        <w:t xml:space="preserve">it may include the name of its parent element for readability. (e.g., lightDimmerUp, lightDimmerDown under lightDimmer);</w:t>
      </w:r>
    </w:p>
    <w:p>
      <w:pPr>
        <w:pStyle w:val="Compact"/>
        <w:numPr>
          <w:ilvl w:val="1"/>
          <w:numId w:val="1010"/>
        </w:numPr>
      </w:pPr>
      <w:r>
        <w:t xml:space="preserve">all DeviceClasses, SubDevices, ModuleClasses, and Actions of a domain shall be uniquely named.</w:t>
      </w:r>
    </w:p>
    <w:p>
      <w:pPr>
        <w:numPr>
          <w:ilvl w:val="0"/>
          <w:numId w:val="1005"/>
        </w:numPr>
      </w:pPr>
      <w:r>
        <w:t xml:space="preserve">Rule 6: Criteria for marking elements as optional or mandatory:</w:t>
      </w:r>
    </w:p>
    <w:p>
      <w:pPr>
        <w:pStyle w:val="Compact"/>
        <w:numPr>
          <w:ilvl w:val="1"/>
          <w:numId w:val="1011"/>
        </w:numPr>
      </w:pPr>
      <w:r>
        <w:t xml:space="preserve">An element shall only be defined as mandatory if it is foreseen to be universally mandatory to all implementing technologies.</w:t>
      </w:r>
    </w:p>
    <w:p>
      <w:pPr>
        <w:numPr>
          <w:ilvl w:val="0"/>
          <w:numId w:val="1005"/>
        </w:numPr>
      </w:pPr>
      <w:r>
        <w:t xml:space="preserve">Rule 7: Enumeration type:</w:t>
      </w:r>
    </w:p>
    <w:p>
      <w:pPr>
        <w:pStyle w:val="Compact"/>
        <w:numPr>
          <w:ilvl w:val="1"/>
          <w:numId w:val="1012"/>
        </w:numPr>
      </w:pPr>
      <w:r>
        <w:t xml:space="preserve">When describing the meaning of values for enumeration type elements, they may be described under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enumeration types for the harmonized information model are based on &lt;xs:integer&gt;, and the numeric values are interpreted as specified in clause</w:t>
      </w:r>
      <w:r>
        <w:t xml:space="preserve"> </w:t>
      </w:r>
      <w:hyperlink w:anchor="X6728cc0df5a9263f87e03b5f0c93f5a23a7ca5c">
        <w:r>
          <w:rPr>
            <w:rStyle w:val="Hyperlink"/>
          </w:rPr>
          <w:t xml:space="preserve">5.6</w:t>
        </w:r>
      </w:hyperlink>
      <w:r>
        <w:t xml:space="preserve">.</w:t>
      </w:r>
    </w:p>
    <w:p>
      <w:pPr>
        <w:pStyle w:val="Compact"/>
        <w:numPr>
          <w:ilvl w:val="1"/>
          <w:numId w:val="1012"/>
        </w:numPr>
      </w:pPr>
      <w:r>
        <w:t xml:space="preserve">The name of an enumeration type shall start with the prefix</w:t>
      </w:r>
      <w:r>
        <w:t xml:space="preserve"> </w:t>
      </w:r>
      <w:r>
        <w:t xml:space="preserve">“enum”</w:t>
      </w:r>
      <w:r>
        <w:t xml:space="preserve">. This prefix shall not be used with non-enumeration type names.</w:t>
      </w:r>
    </w:p>
    <w:p>
      <w:pPr>
        <w:pStyle w:val="Compact"/>
        <w:numPr>
          <w:ilvl w:val="1"/>
          <w:numId w:val="1012"/>
        </w:numPr>
      </w:pPr>
      <w:r>
        <w:t xml:space="preserve">All enumeration types are defined under the same domain called Horizontal Domain, which does not contain any other entity. They also shall use the same XSD name space identifiers as defined in clause</w:t>
      </w:r>
      <w:r>
        <w:t xml:space="preserve"> </w:t>
      </w:r>
      <w:hyperlink w:anchor="X23ce03e500ee9f69bd4cd78642b7765b76f095e">
        <w:r>
          <w:rPr>
            <w:rStyle w:val="Hyperlink"/>
          </w:rPr>
          <w:t xml:space="preserve">6.5.1</w:t>
        </w:r>
      </w:hyperlink>
      <w:r>
        <w:t xml:space="preserve">. Even if an enumeration type is used in multiple module classes from different domains, this enumeration type is defined only once.</w:t>
      </w:r>
    </w:p>
    <w:p>
      <w:pPr>
        <w:numPr>
          <w:ilvl w:val="0"/>
          <w:numId w:val="1005"/>
        </w:numPr>
      </w:pPr>
      <w:r>
        <w:t xml:space="preserve">Rule 8: Rule for unit in documentation :</w:t>
      </w:r>
    </w:p>
    <w:p>
      <w:pPr>
        <w:pStyle w:val="Compact"/>
        <w:numPr>
          <w:ilvl w:val="1"/>
          <w:numId w:val="1013"/>
        </w:numPr>
      </w:pPr>
      <w:r>
        <w:t xml:space="preserve">SI (International Systems of Units in</w:t>
      </w:r>
      <w:r>
        <w:t xml:space="preserve"> </w:t>
      </w:r>
      <w:r>
        <w:t xml:space="preserve">[20]</w:t>
      </w:r>
      <w:r>
        <w:t xml:space="preserve">) measurement (e.g. metre, kilogram, second) should be considered as first candidate.</w:t>
      </w:r>
    </w:p>
    <w:p>
      <w:pPr>
        <w:pStyle w:val="Compact"/>
        <w:numPr>
          <w:ilvl w:val="1"/>
          <w:numId w:val="1013"/>
        </w:numPr>
      </w:pPr>
      <w:r>
        <w:t xml:space="preserve">Otherwise, it may be kept consistency with implementing technologies such as other SDO’s specification.</w:t>
      </w:r>
    </w:p>
    <w:p>
      <w:pPr>
        <w:pStyle w:val="Compact"/>
        <w:numPr>
          <w:ilvl w:val="1"/>
          <w:numId w:val="1013"/>
        </w:numPr>
      </w:pPr>
      <w:r>
        <w:t xml:space="preserve">Units of measures shall be given in the form of a shortcut compliant to table 5.2.2-1.</w:t>
      </w:r>
    </w:p>
    <w:p>
      <w:pPr>
        <w:pStyle w:val="TableCaption"/>
      </w:pPr>
      <w:r>
        <w:t xml:space="preserve">Table 5.2.2-1: Shortcuts for units</w:t>
      </w:r>
    </w:p>
    <w:tbl>
      <w:tblPr>
        <w:tblStyle w:val="Table"/>
        <w:tblW w:type="auto" w:w="0"/>
        <w:tblLook w:firstRow="1" w:lastRow="0" w:firstColumn="0" w:lastColumn="0" w:noHBand="0" w:noVBand="0" w:val="0020"/>
        <w:tblCaption w:val="Table 5.2.2-1: Shortcuts for units"/>
      </w:tblPr>
      <w:tblGrid>
        <w:gridCol w:w="2640"/>
        <w:gridCol w:w="2640"/>
        <w:gridCol w:w="2640"/>
      </w:tblGrid>
      <w:tr>
        <w:trPr>
          <w:tblHeader w:val="on"/>
        </w:trPr>
        <w:tc>
          <w:tcPr/>
          <w:p>
            <w:pPr>
              <w:pStyle w:val="Compact"/>
            </w:pPr>
            <w:r>
              <w:t xml:space="preserve">Original name</w:t>
            </w:r>
          </w:p>
        </w:tc>
        <w:tc>
          <w:tcPr/>
          <w:p>
            <w:pPr>
              <w:pStyle w:val="Compact"/>
            </w:pPr>
            <w:r>
              <w:t xml:space="preserve">Short name</w:t>
            </w:r>
          </w:p>
        </w:tc>
        <w:tc>
          <w:tcPr/>
          <w:p>
            <w:pPr>
              <w:pStyle w:val="Compact"/>
            </w:pPr>
            <w:r>
              <w:t xml:space="preserve">Explanation</w:t>
            </w:r>
          </w:p>
        </w:tc>
      </w:tr>
      <w:tr>
        <w:tc>
          <w:tcPr/>
          <w:p>
            <w:pPr>
              <w:pStyle w:val="Compact"/>
            </w:pPr>
            <w:r>
              <w:t xml:space="preserve">Ampere</w:t>
            </w:r>
          </w:p>
        </w:tc>
        <w:tc>
          <w:tcPr/>
          <w:p>
            <w:pPr>
              <w:pStyle w:val="Compact"/>
            </w:pPr>
            <w:r>
              <w:t xml:space="preserve">A</w:t>
            </w:r>
          </w:p>
        </w:tc>
        <w:tc>
          <w:tcPr/>
          <w:p>
            <w:pPr>
              <w:pStyle w:val="Compact"/>
            </w:pPr>
          </w:p>
        </w:tc>
      </w:tr>
      <w:tr>
        <w:tc>
          <w:tcPr/>
          <w:p>
            <w:pPr>
              <w:pStyle w:val="Compact"/>
            </w:pPr>
            <w:r>
              <w:t xml:space="preserve">Ampere Hour</w:t>
            </w:r>
          </w:p>
        </w:tc>
        <w:tc>
          <w:tcPr/>
          <w:p>
            <w:pPr>
              <w:pStyle w:val="Compact"/>
            </w:pPr>
            <w:r>
              <w:t xml:space="preserve">Ah</w:t>
            </w:r>
          </w:p>
        </w:tc>
        <w:tc>
          <w:tcPr/>
          <w:p>
            <w:pPr>
              <w:pStyle w:val="Compact"/>
            </w:pPr>
          </w:p>
        </w:tc>
      </w:tr>
      <w:tr>
        <w:tc>
          <w:tcPr/>
          <w:p>
            <w:pPr>
              <w:pStyle w:val="Compact"/>
            </w:pPr>
            <w:r>
              <w:t xml:space="preserve">Bar</w:t>
            </w:r>
          </w:p>
        </w:tc>
        <w:tc>
          <w:tcPr/>
          <w:p>
            <w:pPr>
              <w:pStyle w:val="Compact"/>
            </w:pPr>
            <w:r>
              <w:t xml:space="preserve">bar</w:t>
            </w:r>
          </w:p>
        </w:tc>
        <w:tc>
          <w:tcPr/>
          <w:p>
            <w:pPr>
              <w:pStyle w:val="Compact"/>
            </w:pPr>
          </w:p>
        </w:tc>
      </w:tr>
      <w:tr>
        <w:tc>
          <w:tcPr/>
          <w:p>
            <w:pPr>
              <w:pStyle w:val="Compact"/>
            </w:pPr>
            <w:r>
              <w:t xml:space="preserve">Celsius</w:t>
            </w:r>
          </w:p>
        </w:tc>
        <w:tc>
          <w:tcPr/>
          <w:p>
            <w:pPr>
              <w:pStyle w:val="Compact"/>
            </w:pPr>
            <w:r>
              <w:t xml:space="preserve">°C</w:t>
            </w:r>
          </w:p>
        </w:tc>
        <w:tc>
          <w:tcPr/>
          <w:p>
            <w:pPr>
              <w:pStyle w:val="Compact"/>
            </w:pPr>
          </w:p>
        </w:tc>
      </w:tr>
      <w:tr>
        <w:tc>
          <w:tcPr/>
          <w:p>
            <w:pPr>
              <w:pStyle w:val="Compact"/>
            </w:pPr>
            <w:r>
              <w:t xml:space="preserve">Centimetres</w:t>
            </w:r>
          </w:p>
        </w:tc>
        <w:tc>
          <w:tcPr/>
          <w:p>
            <w:pPr>
              <w:pStyle w:val="Compact"/>
            </w:pPr>
            <w:r>
              <w:t xml:space="preserve">cm</w:t>
            </w:r>
          </w:p>
        </w:tc>
        <w:tc>
          <w:tcPr/>
          <w:p>
            <w:pPr>
              <w:pStyle w:val="Compact"/>
            </w:pPr>
          </w:p>
        </w:tc>
      </w:tr>
      <w:tr>
        <w:tc>
          <w:tcPr/>
          <w:p>
            <w:pPr>
              <w:pStyle w:val="Compact"/>
            </w:pPr>
            <w:r>
              <w:t xml:space="preserve">Cubic metre</w:t>
            </w:r>
          </w:p>
        </w:tc>
        <w:tc>
          <w:tcPr/>
          <w:p>
            <w:pPr>
              <w:pStyle w:val="Compact"/>
            </w:pPr>
            <w:r>
              <w:t xml:space="preserve">m3</w:t>
            </w:r>
          </w:p>
        </w:tc>
        <w:tc>
          <w:tcPr/>
          <w:p>
            <w:pPr>
              <w:pStyle w:val="Compact"/>
            </w:pPr>
          </w:p>
        </w:tc>
      </w:tr>
      <w:tr>
        <w:tc>
          <w:tcPr/>
          <w:p>
            <w:pPr>
              <w:pStyle w:val="Compact"/>
            </w:pPr>
            <w:r>
              <w:t xml:space="preserve">Cubic metre per hour</w:t>
            </w:r>
          </w:p>
        </w:tc>
        <w:tc>
          <w:tcPr/>
          <w:p>
            <w:pPr>
              <w:pStyle w:val="Compact"/>
            </w:pPr>
            <w:r>
              <w:t xml:space="preserve">m3/h</w:t>
            </w:r>
          </w:p>
        </w:tc>
        <w:tc>
          <w:tcPr/>
          <w:p>
            <w:pPr>
              <w:pStyle w:val="Compact"/>
            </w:pPr>
          </w:p>
        </w:tc>
      </w:tr>
      <w:tr>
        <w:tc>
          <w:tcPr/>
          <w:p>
            <w:pPr>
              <w:pStyle w:val="Compact"/>
            </w:pPr>
            <w:r>
              <w:t xml:space="preserve">Decibel</w:t>
            </w:r>
          </w:p>
        </w:tc>
        <w:tc>
          <w:tcPr/>
          <w:p>
            <w:pPr>
              <w:pStyle w:val="Compact"/>
            </w:pPr>
            <w:r>
              <w:t xml:space="preserve">dB</w:t>
            </w:r>
          </w:p>
        </w:tc>
        <w:tc>
          <w:tcPr/>
          <w:p>
            <w:pPr>
              <w:pStyle w:val="Compact"/>
            </w:pPr>
          </w:p>
        </w:tc>
      </w:tr>
      <w:tr>
        <w:tc>
          <w:tcPr/>
          <w:p>
            <w:pPr>
              <w:pStyle w:val="Compact"/>
            </w:pPr>
            <w:r>
              <w:t xml:space="preserve">Decibel-milliwatts</w:t>
            </w:r>
          </w:p>
        </w:tc>
        <w:tc>
          <w:tcPr/>
          <w:p>
            <w:pPr>
              <w:pStyle w:val="Compact"/>
            </w:pPr>
            <w:r>
              <w:t xml:space="preserve">dBm</w:t>
            </w:r>
          </w:p>
        </w:tc>
        <w:tc>
          <w:tcPr/>
          <w:p>
            <w:pPr>
              <w:pStyle w:val="Compact"/>
            </w:pPr>
          </w:p>
        </w:tc>
      </w:tr>
      <w:tr>
        <w:tc>
          <w:tcPr/>
          <w:p>
            <w:pPr>
              <w:pStyle w:val="Compact"/>
            </w:pPr>
            <w:r>
              <w:t xml:space="preserve">Degrees</w:t>
            </w:r>
          </w:p>
        </w:tc>
        <w:tc>
          <w:tcPr/>
          <w:p>
            <w:pPr>
              <w:pStyle w:val="Compact"/>
            </w:pPr>
            <w:r>
              <w:t xml:space="preserve">deg</w:t>
            </w:r>
          </w:p>
        </w:tc>
        <w:tc>
          <w:tcPr/>
          <w:p>
            <w:pPr>
              <w:pStyle w:val="Compact"/>
            </w:pPr>
          </w:p>
        </w:tc>
      </w:tr>
      <w:tr>
        <w:tc>
          <w:tcPr/>
          <w:p>
            <w:pPr>
              <w:pStyle w:val="Compact"/>
            </w:pPr>
            <w:r>
              <w:t xml:space="preserve">Dots per inch</w:t>
            </w:r>
          </w:p>
        </w:tc>
        <w:tc>
          <w:tcPr/>
          <w:p>
            <w:pPr>
              <w:pStyle w:val="Compact"/>
            </w:pPr>
            <w:r>
              <w:t xml:space="preserve">dpi</w:t>
            </w:r>
          </w:p>
        </w:tc>
        <w:tc>
          <w:tcPr/>
          <w:p>
            <w:pPr>
              <w:pStyle w:val="Compact"/>
            </w:pPr>
            <w:r>
              <w:t xml:space="preserve">dpi is the common unit for spatial dot density</w:t>
            </w:r>
          </w:p>
        </w:tc>
      </w:tr>
      <w:tr>
        <w:tc>
          <w:tcPr/>
          <w:p>
            <w:pPr>
              <w:pStyle w:val="Compact"/>
            </w:pPr>
            <w:r>
              <w:t xml:space="preserve">g-force</w:t>
            </w:r>
          </w:p>
        </w:tc>
        <w:tc>
          <w:tcPr/>
          <w:p>
            <w:pPr>
              <w:pStyle w:val="Compact"/>
            </w:pPr>
            <w:r>
              <w:t xml:space="preserve">g-f</w:t>
            </w:r>
          </w:p>
        </w:tc>
        <w:tc>
          <w:tcPr/>
          <w:p>
            <w:pPr>
              <w:pStyle w:val="Compact"/>
            </w:pPr>
          </w:p>
        </w:tc>
      </w:tr>
      <w:tr>
        <w:tc>
          <w:tcPr/>
          <w:p>
            <w:pPr>
              <w:pStyle w:val="Compact"/>
            </w:pPr>
            <w:r>
              <w:t xml:space="preserve">Grams</w:t>
            </w:r>
          </w:p>
        </w:tc>
        <w:tc>
          <w:tcPr/>
          <w:p>
            <w:pPr>
              <w:pStyle w:val="Compact"/>
            </w:pPr>
            <w:r>
              <w:t xml:space="preserve">g</w:t>
            </w:r>
          </w:p>
        </w:tc>
        <w:tc>
          <w:tcPr/>
          <w:p>
            <w:pPr>
              <w:pStyle w:val="Compact"/>
            </w:pPr>
          </w:p>
        </w:tc>
      </w:tr>
      <w:tr>
        <w:tc>
          <w:tcPr/>
          <w:p>
            <w:pPr>
              <w:pStyle w:val="Compact"/>
            </w:pPr>
            <w:r>
              <w:t xml:space="preserve">Hertz</w:t>
            </w:r>
          </w:p>
        </w:tc>
        <w:tc>
          <w:tcPr/>
          <w:p>
            <w:pPr>
              <w:pStyle w:val="Compact"/>
            </w:pPr>
            <w:r>
              <w:t xml:space="preserve">Hz</w:t>
            </w:r>
          </w:p>
        </w:tc>
        <w:tc>
          <w:tcPr/>
          <w:p>
            <w:pPr>
              <w:pStyle w:val="Compact"/>
            </w:pPr>
          </w:p>
        </w:tc>
      </w:tr>
      <w:tr>
        <w:tc>
          <w:tcPr/>
          <w:p>
            <w:pPr>
              <w:pStyle w:val="Compact"/>
            </w:pPr>
            <w:r>
              <w:t xml:space="preserve">Kilocalories</w:t>
            </w:r>
          </w:p>
        </w:tc>
        <w:tc>
          <w:tcPr/>
          <w:p>
            <w:pPr>
              <w:pStyle w:val="Compact"/>
            </w:pPr>
            <w:r>
              <w:t xml:space="preserve">kcal</w:t>
            </w:r>
          </w:p>
        </w:tc>
        <w:tc>
          <w:tcPr/>
          <w:p>
            <w:pPr>
              <w:pStyle w:val="Compact"/>
            </w:pPr>
          </w:p>
        </w:tc>
      </w:tr>
      <w:tr>
        <w:tc>
          <w:tcPr/>
          <w:p>
            <w:pPr>
              <w:pStyle w:val="Compact"/>
            </w:pPr>
            <w:r>
              <w:t xml:space="preserve">Kilocalories per hour</w:t>
            </w:r>
          </w:p>
        </w:tc>
        <w:tc>
          <w:tcPr/>
          <w:p>
            <w:pPr>
              <w:pStyle w:val="Compact"/>
            </w:pPr>
            <w:r>
              <w:t xml:space="preserve">kcal/h</w:t>
            </w:r>
          </w:p>
        </w:tc>
        <w:tc>
          <w:tcPr/>
          <w:p>
            <w:pPr>
              <w:pStyle w:val="Compact"/>
            </w:pPr>
          </w:p>
        </w:tc>
      </w:tr>
      <w:tr>
        <w:tc>
          <w:tcPr/>
          <w:p>
            <w:pPr>
              <w:pStyle w:val="Compact"/>
            </w:pPr>
            <w:r>
              <w:t xml:space="preserve">Kilograms per square metre</w:t>
            </w:r>
          </w:p>
        </w:tc>
        <w:tc>
          <w:tcPr/>
          <w:p>
            <w:pPr>
              <w:pStyle w:val="Compact"/>
            </w:pPr>
            <w:r>
              <w:t xml:space="preserve">kg/m2</w:t>
            </w:r>
          </w:p>
        </w:tc>
        <w:tc>
          <w:tcPr/>
          <w:p>
            <w:pPr>
              <w:pStyle w:val="Compact"/>
            </w:pPr>
          </w:p>
        </w:tc>
      </w:tr>
      <w:tr>
        <w:tc>
          <w:tcPr/>
          <w:p>
            <w:pPr>
              <w:pStyle w:val="Compact"/>
            </w:pPr>
            <w:r>
              <w:t xml:space="preserve">Kilopascal</w:t>
            </w:r>
          </w:p>
        </w:tc>
        <w:tc>
          <w:tcPr/>
          <w:p>
            <w:pPr>
              <w:pStyle w:val="Compact"/>
            </w:pPr>
            <w:r>
              <w:t xml:space="preserve">kPa</w:t>
            </w:r>
          </w:p>
        </w:tc>
        <w:tc>
          <w:tcPr/>
          <w:p>
            <w:pPr>
              <w:pStyle w:val="Compact"/>
            </w:pPr>
          </w:p>
        </w:tc>
      </w:tr>
      <w:tr>
        <w:tc>
          <w:tcPr/>
          <w:p>
            <w:pPr>
              <w:pStyle w:val="Compact"/>
            </w:pPr>
            <w:r>
              <w:t xml:space="preserve">kilovar</w:t>
            </w:r>
          </w:p>
        </w:tc>
        <w:tc>
          <w:tcPr/>
          <w:p>
            <w:pPr>
              <w:pStyle w:val="Compact"/>
            </w:pPr>
            <w:r>
              <w:t xml:space="preserve">kvar</w:t>
            </w:r>
          </w:p>
        </w:tc>
        <w:tc>
          <w:tcPr/>
          <w:p>
            <w:pPr>
              <w:pStyle w:val="Compact"/>
            </w:pPr>
          </w:p>
        </w:tc>
      </w:tr>
      <w:tr>
        <w:tc>
          <w:tcPr/>
          <w:p>
            <w:pPr>
              <w:pStyle w:val="Compact"/>
            </w:pPr>
            <w:r>
              <w:t xml:space="preserve">Kilowatt</w:t>
            </w:r>
          </w:p>
        </w:tc>
        <w:tc>
          <w:tcPr/>
          <w:p>
            <w:pPr>
              <w:pStyle w:val="Compact"/>
            </w:pPr>
            <w:r>
              <w:t xml:space="preserve">kW</w:t>
            </w:r>
          </w:p>
        </w:tc>
        <w:tc>
          <w:tcPr/>
          <w:p>
            <w:pPr>
              <w:pStyle w:val="Compact"/>
            </w:pPr>
          </w:p>
        </w:tc>
      </w:tr>
      <w:tr>
        <w:tc>
          <w:tcPr/>
          <w:p>
            <w:pPr>
              <w:pStyle w:val="Compact"/>
            </w:pPr>
            <w:r>
              <w:t xml:space="preserve">Megabyte</w:t>
            </w:r>
          </w:p>
        </w:tc>
        <w:tc>
          <w:tcPr/>
          <w:p>
            <w:pPr>
              <w:pStyle w:val="Compact"/>
            </w:pPr>
            <w:r>
              <w:t xml:space="preserve">MB</w:t>
            </w:r>
          </w:p>
        </w:tc>
        <w:tc>
          <w:tcPr/>
          <w:p>
            <w:pPr>
              <w:pStyle w:val="Compact"/>
            </w:pPr>
            <w:r>
              <w:t xml:space="preserve">1 MB = 1 024 x 1 024 bytes</w:t>
            </w:r>
          </w:p>
        </w:tc>
      </w:tr>
      <w:tr>
        <w:tc>
          <w:tcPr/>
          <w:p>
            <w:pPr>
              <w:pStyle w:val="Compact"/>
            </w:pPr>
            <w:r>
              <w:t xml:space="preserve">MegaHertz</w:t>
            </w:r>
          </w:p>
        </w:tc>
        <w:tc>
          <w:tcPr/>
          <w:p>
            <w:pPr>
              <w:pStyle w:val="Compact"/>
            </w:pPr>
            <w:r>
              <w:t xml:space="preserve">MHz</w:t>
            </w:r>
          </w:p>
        </w:tc>
        <w:tc>
          <w:tcPr/>
          <w:p>
            <w:pPr>
              <w:pStyle w:val="Compact"/>
            </w:pPr>
          </w:p>
        </w:tc>
      </w:tr>
      <w:tr>
        <w:tc>
          <w:tcPr/>
          <w:p>
            <w:pPr>
              <w:pStyle w:val="Compact"/>
            </w:pPr>
            <w:r>
              <w:t xml:space="preserve">Metre</w:t>
            </w:r>
          </w:p>
        </w:tc>
        <w:tc>
          <w:tcPr/>
          <w:p>
            <w:pPr>
              <w:pStyle w:val="Compact"/>
            </w:pPr>
            <w:r>
              <w:t xml:space="preserve">m</w:t>
            </w:r>
          </w:p>
        </w:tc>
        <w:tc>
          <w:tcPr/>
          <w:p>
            <w:pPr>
              <w:pStyle w:val="Compact"/>
            </w:pPr>
          </w:p>
        </w:tc>
      </w:tr>
      <w:tr>
        <w:tc>
          <w:tcPr/>
          <w:p>
            <w:pPr>
              <w:pStyle w:val="Compact"/>
            </w:pPr>
            <w:r>
              <w:t xml:space="preserve">Metres per second</w:t>
            </w:r>
          </w:p>
        </w:tc>
        <w:tc>
          <w:tcPr/>
          <w:p>
            <w:pPr>
              <w:pStyle w:val="Compact"/>
            </w:pPr>
            <w:r>
              <w:t xml:space="preserve">m/s</w:t>
            </w:r>
          </w:p>
        </w:tc>
        <w:tc>
          <w:tcPr/>
          <w:p>
            <w:pPr>
              <w:pStyle w:val="Compact"/>
            </w:pPr>
          </w:p>
        </w:tc>
      </w:tr>
      <w:tr>
        <w:tc>
          <w:tcPr/>
          <w:p>
            <w:pPr>
              <w:pStyle w:val="Compact"/>
            </w:pPr>
            <w:r>
              <w:t xml:space="preserve">Milligram per cubic metre</w:t>
            </w:r>
          </w:p>
        </w:tc>
        <w:tc>
          <w:tcPr/>
          <w:p>
            <w:pPr>
              <w:pStyle w:val="Compact"/>
            </w:pPr>
            <w:r>
              <w:t xml:space="preserve">mg/m3</w:t>
            </w:r>
          </w:p>
        </w:tc>
        <w:tc>
          <w:tcPr/>
          <w:p>
            <w:pPr>
              <w:pStyle w:val="Compact"/>
            </w:pPr>
          </w:p>
        </w:tc>
      </w:tr>
      <w:tr>
        <w:tc>
          <w:tcPr/>
          <w:p>
            <w:pPr>
              <w:pStyle w:val="Compact"/>
            </w:pPr>
            <w:r>
              <w:t xml:space="preserve">Microgram per cubic metre</w:t>
            </w:r>
          </w:p>
        </w:tc>
        <w:tc>
          <w:tcPr/>
          <w:p>
            <w:pPr>
              <w:pStyle w:val="Compact"/>
            </w:pPr>
            <w:r>
              <w:t xml:space="preserve">µg/m3</w:t>
            </w:r>
          </w:p>
        </w:tc>
        <w:tc>
          <w:tcPr/>
          <w:p>
            <w:pPr>
              <w:pStyle w:val="Compact"/>
            </w:pPr>
          </w:p>
        </w:tc>
      </w:tr>
      <w:tr>
        <w:tc>
          <w:tcPr/>
          <w:p>
            <w:pPr>
              <w:pStyle w:val="Compact"/>
            </w:pPr>
            <w:r>
              <w:t xml:space="preserve">Milligram per decilitre</w:t>
            </w:r>
          </w:p>
        </w:tc>
        <w:tc>
          <w:tcPr/>
          <w:p>
            <w:pPr>
              <w:pStyle w:val="Compact"/>
            </w:pPr>
            <w:r>
              <w:t xml:space="preserve">mg/dl</w:t>
            </w:r>
          </w:p>
        </w:tc>
        <w:tc>
          <w:tcPr/>
          <w:p>
            <w:pPr>
              <w:pStyle w:val="Compact"/>
            </w:pPr>
          </w:p>
        </w:tc>
      </w:tr>
      <w:tr>
        <w:tc>
          <w:tcPr/>
          <w:p>
            <w:pPr>
              <w:pStyle w:val="Compact"/>
            </w:pPr>
            <w:r>
              <w:t xml:space="preserve">Milligram per litre</w:t>
            </w:r>
          </w:p>
        </w:tc>
        <w:tc>
          <w:tcPr/>
          <w:p>
            <w:pPr>
              <w:pStyle w:val="Compact"/>
            </w:pPr>
            <w:r>
              <w:t xml:space="preserve">mg/L</w:t>
            </w:r>
          </w:p>
        </w:tc>
        <w:tc>
          <w:tcPr/>
          <w:p>
            <w:pPr>
              <w:pStyle w:val="Compact"/>
            </w:pPr>
          </w:p>
        </w:tc>
      </w:tr>
      <w:tr>
        <w:tc>
          <w:tcPr/>
          <w:p>
            <w:pPr>
              <w:pStyle w:val="Compact"/>
            </w:pPr>
            <w:r>
              <w:t xml:space="preserve">Millimetre</w:t>
            </w:r>
          </w:p>
        </w:tc>
        <w:tc>
          <w:tcPr/>
          <w:p>
            <w:pPr>
              <w:pStyle w:val="Compact"/>
            </w:pPr>
            <w:r>
              <w:t xml:space="preserve">mm</w:t>
            </w:r>
          </w:p>
        </w:tc>
        <w:tc>
          <w:tcPr/>
          <w:p>
            <w:pPr>
              <w:pStyle w:val="Compact"/>
            </w:pPr>
          </w:p>
        </w:tc>
      </w:tr>
      <w:tr>
        <w:tc>
          <w:tcPr/>
          <w:p>
            <w:pPr>
              <w:pStyle w:val="Compact"/>
            </w:pPr>
            <w:r>
              <w:t xml:space="preserve">Millimetre of mercury</w:t>
            </w:r>
          </w:p>
        </w:tc>
        <w:tc>
          <w:tcPr/>
          <w:p>
            <w:pPr>
              <w:pStyle w:val="Compact"/>
            </w:pPr>
            <w:r>
              <w:t xml:space="preserve">mmHg</w:t>
            </w:r>
          </w:p>
        </w:tc>
        <w:tc>
          <w:tcPr/>
          <w:p>
            <w:pPr>
              <w:pStyle w:val="Compact"/>
            </w:pPr>
          </w:p>
        </w:tc>
      </w:tr>
      <w:tr>
        <w:tc>
          <w:tcPr/>
          <w:p>
            <w:pPr>
              <w:pStyle w:val="Compact"/>
            </w:pPr>
            <w:r>
              <w:t xml:space="preserve">Milliseconds</w:t>
            </w:r>
          </w:p>
        </w:tc>
        <w:tc>
          <w:tcPr/>
          <w:p>
            <w:pPr>
              <w:pStyle w:val="Compact"/>
            </w:pPr>
            <w:r>
              <w:t xml:space="preserve">ms</w:t>
            </w:r>
          </w:p>
        </w:tc>
        <w:tc>
          <w:tcPr/>
          <w:p>
            <w:pPr>
              <w:pStyle w:val="Compact"/>
            </w:pPr>
          </w:p>
        </w:tc>
      </w:tr>
      <w:tr>
        <w:tc>
          <w:tcPr/>
          <w:p>
            <w:pPr>
              <w:pStyle w:val="Compact"/>
            </w:pPr>
            <w:r>
              <w:t xml:space="preserve">Milliwatt per cubic centimetre</w:t>
            </w:r>
          </w:p>
        </w:tc>
        <w:tc>
          <w:tcPr/>
          <w:p>
            <w:pPr>
              <w:pStyle w:val="Compact"/>
            </w:pPr>
            <w:r>
              <w:t xml:space="preserve">mW/cm2</w:t>
            </w:r>
          </w:p>
        </w:tc>
        <w:tc>
          <w:tcPr/>
          <w:p>
            <w:pPr>
              <w:pStyle w:val="Compact"/>
            </w:pPr>
          </w:p>
        </w:tc>
      </w:tr>
      <w:tr>
        <w:tc>
          <w:tcPr/>
          <w:p>
            <w:pPr>
              <w:pStyle w:val="Compact"/>
            </w:pPr>
            <w:r>
              <w:t xml:space="preserve">Minute</w:t>
            </w:r>
          </w:p>
        </w:tc>
        <w:tc>
          <w:tcPr/>
          <w:p>
            <w:pPr>
              <w:pStyle w:val="Compact"/>
            </w:pPr>
            <w:r>
              <w:t xml:space="preserve">min</w:t>
            </w:r>
          </w:p>
        </w:tc>
        <w:tc>
          <w:tcPr/>
          <w:p>
            <w:pPr>
              <w:pStyle w:val="Compact"/>
            </w:pPr>
          </w:p>
        </w:tc>
      </w:tr>
      <w:tr>
        <w:tc>
          <w:tcPr/>
          <w:p>
            <w:pPr>
              <w:pStyle w:val="Compact"/>
            </w:pPr>
            <w:r>
              <w:t xml:space="preserve">Odour unit per cubic metre</w:t>
            </w:r>
          </w:p>
        </w:tc>
        <w:tc>
          <w:tcPr/>
          <w:p>
            <w:pPr>
              <w:pStyle w:val="Compact"/>
            </w:pPr>
            <w:r>
              <w:t xml:space="preserve">OU/m3</w:t>
            </w:r>
          </w:p>
        </w:tc>
        <w:tc>
          <w:tcPr/>
          <w:p>
            <w:pPr>
              <w:pStyle w:val="Compact"/>
            </w:pPr>
          </w:p>
        </w:tc>
      </w:tr>
      <w:tr>
        <w:tc>
          <w:tcPr/>
          <w:p>
            <w:pPr>
              <w:pStyle w:val="Compact"/>
            </w:pPr>
            <w:r>
              <w:t xml:space="preserve">Ohm</w:t>
            </w:r>
          </w:p>
        </w:tc>
        <w:tc>
          <w:tcPr/>
          <w:p>
            <w:pPr>
              <w:pStyle w:val="Compact"/>
            </w:pPr>
            <w:r>
              <w:t xml:space="preserve">ohm</w:t>
            </w:r>
          </w:p>
        </w:tc>
        <w:tc>
          <w:tcPr/>
          <w:p>
            <w:pPr>
              <w:pStyle w:val="Compact"/>
            </w:pPr>
          </w:p>
        </w:tc>
      </w:tr>
      <w:tr>
        <w:tc>
          <w:tcPr/>
          <w:p>
            <w:pPr>
              <w:pStyle w:val="Compact"/>
            </w:pPr>
            <w:r>
              <w:t xml:space="preserve">Parts per million</w:t>
            </w:r>
          </w:p>
        </w:tc>
        <w:tc>
          <w:tcPr/>
          <w:p>
            <w:pPr>
              <w:pStyle w:val="Compact"/>
            </w:pPr>
            <w:r>
              <w:t xml:space="preserve">ppm</w:t>
            </w:r>
          </w:p>
        </w:tc>
        <w:tc>
          <w:tcPr/>
          <w:p>
            <w:pPr>
              <w:pStyle w:val="Compact"/>
            </w:pPr>
          </w:p>
        </w:tc>
      </w:tr>
      <w:tr>
        <w:tc>
          <w:tcPr/>
          <w:p>
            <w:pPr>
              <w:pStyle w:val="Compact"/>
            </w:pPr>
            <w:r>
              <w:t xml:space="preserve">Percent</w:t>
            </w:r>
          </w:p>
        </w:tc>
        <w:tc>
          <w:tcPr/>
          <w:p>
            <w:pPr>
              <w:pStyle w:val="Compact"/>
            </w:pPr>
            <w:r>
              <w:t xml:space="preserve">pct</w:t>
            </w:r>
          </w:p>
        </w:tc>
        <w:tc>
          <w:tcPr/>
          <w:p>
            <w:pPr>
              <w:pStyle w:val="Compact"/>
            </w:pPr>
          </w:p>
        </w:tc>
      </w:tr>
      <w:tr>
        <w:tc>
          <w:tcPr/>
          <w:p>
            <w:pPr>
              <w:pStyle w:val="Compact"/>
            </w:pPr>
            <w:r>
              <w:t xml:space="preserve">Picofarad</w:t>
            </w:r>
          </w:p>
        </w:tc>
        <w:tc>
          <w:tcPr/>
          <w:p>
            <w:pPr>
              <w:pStyle w:val="Compact"/>
            </w:pPr>
            <w:r>
              <w:t xml:space="preserve">pF</w:t>
            </w:r>
          </w:p>
        </w:tc>
        <w:tc>
          <w:tcPr/>
          <w:p>
            <w:pPr>
              <w:pStyle w:val="Compact"/>
            </w:pPr>
          </w:p>
        </w:tc>
      </w:tr>
      <w:tr>
        <w:tc>
          <w:tcPr/>
          <w:p>
            <w:pPr>
              <w:pStyle w:val="Compact"/>
            </w:pPr>
            <w:r>
              <w:t xml:space="preserve">Pixel</w:t>
            </w:r>
          </w:p>
        </w:tc>
        <w:tc>
          <w:tcPr/>
          <w:p>
            <w:pPr>
              <w:pStyle w:val="Compact"/>
            </w:pPr>
            <w:r>
              <w:t xml:space="preserve">px</w:t>
            </w:r>
          </w:p>
        </w:tc>
        <w:tc>
          <w:tcPr/>
          <w:p>
            <w:pPr>
              <w:pStyle w:val="Compact"/>
            </w:pPr>
          </w:p>
        </w:tc>
      </w:tr>
      <w:tr>
        <w:tc>
          <w:tcPr/>
          <w:p>
            <w:pPr>
              <w:pStyle w:val="Compact"/>
            </w:pPr>
            <w:r>
              <w:t xml:space="preserve">Seconds</w:t>
            </w:r>
          </w:p>
        </w:tc>
        <w:tc>
          <w:tcPr/>
          <w:p>
            <w:pPr>
              <w:pStyle w:val="Compact"/>
            </w:pPr>
            <w:r>
              <w:t xml:space="preserve">s</w:t>
            </w:r>
          </w:p>
        </w:tc>
        <w:tc>
          <w:tcPr/>
          <w:p>
            <w:pPr>
              <w:pStyle w:val="Compact"/>
            </w:pPr>
          </w:p>
        </w:tc>
      </w:tr>
      <w:tr>
        <w:tc>
          <w:tcPr/>
          <w:p>
            <w:pPr>
              <w:pStyle w:val="Compact"/>
            </w:pPr>
            <w:r>
              <w:t xml:space="preserve">Siemens per metre</w:t>
            </w:r>
          </w:p>
        </w:tc>
        <w:tc>
          <w:tcPr/>
          <w:p>
            <w:pPr>
              <w:pStyle w:val="Compact"/>
            </w:pPr>
            <w:r>
              <w:t xml:space="preserve">S/m</w:t>
            </w:r>
          </w:p>
        </w:tc>
        <w:tc>
          <w:tcPr/>
          <w:p>
            <w:pPr>
              <w:pStyle w:val="Compact"/>
            </w:pPr>
          </w:p>
        </w:tc>
      </w:tr>
      <w:tr>
        <w:tc>
          <w:tcPr/>
          <w:p>
            <w:pPr>
              <w:pStyle w:val="Compact"/>
            </w:pPr>
            <w:r>
              <w:t xml:space="preserve">Volt</w:t>
            </w:r>
          </w:p>
        </w:tc>
        <w:tc>
          <w:tcPr/>
          <w:p>
            <w:pPr>
              <w:pStyle w:val="Compact"/>
            </w:pPr>
            <w:r>
              <w:t xml:space="preserve">V</w:t>
            </w:r>
          </w:p>
        </w:tc>
        <w:tc>
          <w:tcPr/>
          <w:p>
            <w:pPr>
              <w:pStyle w:val="Compact"/>
            </w:pPr>
          </w:p>
        </w:tc>
      </w:tr>
      <w:tr>
        <w:tc>
          <w:tcPr/>
          <w:p>
            <w:pPr>
              <w:pStyle w:val="Compact"/>
            </w:pPr>
            <w:r>
              <w:t xml:space="preserve">Watt</w:t>
            </w:r>
          </w:p>
        </w:tc>
        <w:tc>
          <w:tcPr/>
          <w:p>
            <w:pPr>
              <w:pStyle w:val="Compact"/>
            </w:pPr>
            <w:r>
              <w:t xml:space="preserve">W</w:t>
            </w:r>
          </w:p>
        </w:tc>
        <w:tc>
          <w:tcPr/>
          <w:p>
            <w:pPr>
              <w:pStyle w:val="Compact"/>
            </w:pPr>
          </w:p>
        </w:tc>
      </w:tr>
      <w:tr>
        <w:tc>
          <w:tcPr/>
          <w:p>
            <w:pPr>
              <w:pStyle w:val="Compact"/>
            </w:pPr>
            <w:r>
              <w:t xml:space="preserve">Watt hour</w:t>
            </w:r>
          </w:p>
        </w:tc>
        <w:tc>
          <w:tcPr/>
          <w:p>
            <w:pPr>
              <w:pStyle w:val="Compact"/>
            </w:pPr>
            <w:r>
              <w:t xml:space="preserve">Wh</w:t>
            </w:r>
          </w:p>
        </w:tc>
        <w:tc>
          <w:tcPr/>
          <w:p>
            <w:pPr>
              <w:pStyle w:val="Compact"/>
            </w:pPr>
          </w:p>
        </w:tc>
      </w:tr>
    </w:tbl>
    <w:p>
      <w:pPr>
        <w:pStyle w:val="BodyText"/>
      </w:pPr>
      <w:r>
        <w:t xml:space="preserve">NOTE: Popular unit in particular industrial domain should be considered (e.g. cm for human height, calories for energy consumption in healthcare domain). It should be made coherent in the present document, as possible.</w:t>
      </w:r>
    </w:p>
    <w:p>
      <w:pPr>
        <w:numPr>
          <w:ilvl w:val="0"/>
          <w:numId w:val="1014"/>
        </w:numPr>
      </w:pPr>
      <w:r>
        <w:t xml:space="preserve">Rule 9: Rule for type :</w:t>
      </w:r>
    </w:p>
    <w:p>
      <w:pPr>
        <w:numPr>
          <w:ilvl w:val="1"/>
          <w:numId w:val="1015"/>
        </w:numPr>
      </w:pPr>
      <w:r>
        <w:t xml:space="preserve">Measured and/or calculated values should be represented in float (without taking care of resolution of values).</w:t>
      </w:r>
    </w:p>
    <w:p>
      <w:pPr>
        <w:numPr>
          <w:ilvl w:val="1"/>
          <w:numId w:val="1000"/>
        </w:numPr>
      </w:pPr>
      <w:r>
        <w:t xml:space="preserve">NOTE: It should be made coherent in the document, as possible. Unit should not be fixed as a rule but be decided with correspondence to each DeviceClass or ModuleClass.</w:t>
      </w:r>
    </w:p>
    <w:p>
      <w:pPr>
        <w:numPr>
          <w:ilvl w:val="0"/>
          <w:numId w:val="1014"/>
        </w:numPr>
      </w:pPr>
      <w:r>
        <w:t xml:space="preserve">Rule 10: Inheritance of ModuleClasses :</w:t>
      </w:r>
    </w:p>
    <w:p>
      <w:pPr>
        <w:pStyle w:val="Compact"/>
        <w:numPr>
          <w:ilvl w:val="1"/>
          <w:numId w:val="1016"/>
        </w:numPr>
      </w:pPr>
      <w:r>
        <w:t xml:space="preserve">A ModuleClass may inherit from another existing ModuleClass in order to provide additional functionalities based on the existing ModuleClass. However, inheritance from multiple ModuleClasses is not allowed (due to the</w:t>
      </w:r>
      <w:r>
        <w:t xml:space="preserve"> </w:t>
      </w:r>
      <w:r>
        <w:t xml:space="preserve">“diamond problem”</w:t>
      </w:r>
      <w:r>
        <w:t xml:space="preserve"> </w:t>
      </w:r>
      <w:r>
        <w:t xml:space="preserve">[i.6]</w:t>
      </w:r>
      <w:r>
        <w:t xml:space="preserve">).</w:t>
      </w:r>
    </w:p>
    <w:p>
      <w:pPr>
        <w:pStyle w:val="Compact"/>
        <w:numPr>
          <w:ilvl w:val="1"/>
          <w:numId w:val="1016"/>
        </w:numPr>
      </w:pPr>
      <w:r>
        <w:t xml:space="preserve">Inheritance of ModuleClass shall only be used in the case that extending an existing ModuleClass is not appropriate, i.e. the functionality to be added is irrelevant to the original design purpose of the existing ModuleClass (e.g. adding a</w:t>
      </w:r>
      <w:r>
        <w:t xml:space="preserve"> </w:t>
      </w:r>
      <w:r>
        <w:t xml:space="preserve">‘time’</w:t>
      </w:r>
      <w:r>
        <w:t xml:space="preserve"> </w:t>
      </w:r>
      <w:r>
        <w:t xml:space="preserve">DataPoint to a</w:t>
      </w:r>
      <w:r>
        <w:t xml:space="preserve"> </w:t>
      </w:r>
      <w:r>
        <w:t xml:space="preserve">‘</w:t>
      </w:r>
      <w:hyperlink w:anchor="X20dc944a0ea5690287f4954d333d6ca94b95d94">
        <w:r>
          <w:rPr>
            <w:rStyle w:val="Hyperlink"/>
          </w:rPr>
          <w:t xml:space="preserve">binarySwitch</w:t>
        </w:r>
      </w:hyperlink>
      <w:r>
        <w:t xml:space="preserve">’</w:t>
      </w:r>
      <w:r>
        <w:t xml:space="preserve"> </w:t>
      </w:r>
      <w:r>
        <w:t xml:space="preserve">ModuleClass).</w:t>
      </w:r>
    </w:p>
    <w:p>
      <w:pPr>
        <w:numPr>
          <w:ilvl w:val="0"/>
          <w:numId w:val="1014"/>
        </w:numPr>
      </w:pPr>
      <w:r>
        <w:t xml:space="preserve">Rule 11: When to differentiate between current and target Data Points in ModuleClasses:</w:t>
      </w:r>
    </w:p>
    <w:p>
      <w:pPr>
        <w:pStyle w:val="Compact"/>
        <w:numPr>
          <w:ilvl w:val="1"/>
          <w:numId w:val="1017"/>
        </w:numPr>
      </w:pPr>
      <w:r>
        <w:t xml:space="preserve">Device operations, which are executed when setting data points to specific values, may take some time to reach the desired result. For example, setting a new temperature to a heater does not immediately change the room temperature, but it may take some time for the heater to increase the temperature. Therefore, it is sometimes necessary to distinguish between current and target data points.</w:t>
      </w:r>
    </w:p>
    <w:p>
      <w:pPr>
        <w:pStyle w:val="Compact"/>
        <w:numPr>
          <w:ilvl w:val="1"/>
          <w:numId w:val="1017"/>
        </w:numPr>
      </w:pPr>
      <w:r>
        <w:t xml:space="preserve">A ModuleClass shall provide an additional</w:t>
      </w:r>
      <w:r>
        <w:t xml:space="preserve"> </w:t>
      </w:r>
      <w:r>
        <w:t xml:space="preserve">“target”</w:t>
      </w:r>
      <w:r>
        <w:t xml:space="preserve"> </w:t>
      </w:r>
      <w:r>
        <w:t xml:space="preserve">data point when the</w:t>
      </w:r>
      <w:r>
        <w:t xml:space="preserve"> </w:t>
      </w:r>
      <w:r>
        <w:t xml:space="preserve">“current”</w:t>
      </w:r>
      <w:r>
        <w:t xml:space="preserve"> </w:t>
      </w:r>
      <w:r>
        <w:t xml:space="preserve">data point …</w:t>
      </w:r>
    </w:p>
    <w:p>
      <w:pPr>
        <w:pStyle w:val="Compact"/>
        <w:numPr>
          <w:ilvl w:val="2"/>
          <w:numId w:val="1018"/>
        </w:numPr>
      </w:pPr>
      <w:r>
        <w:t xml:space="preserve">is writable, and</w:t>
      </w:r>
    </w:p>
    <w:p>
      <w:pPr>
        <w:pStyle w:val="Compact"/>
        <w:numPr>
          <w:ilvl w:val="2"/>
          <w:numId w:val="1018"/>
        </w:numPr>
      </w:pPr>
      <w:r>
        <w:t xml:space="preserve">the functionality that is mapped to the data point is an operation, not a configuration function, and</w:t>
      </w:r>
    </w:p>
    <w:p>
      <w:pPr>
        <w:pStyle w:val="Compact"/>
        <w:numPr>
          <w:ilvl w:val="2"/>
          <w:numId w:val="1018"/>
        </w:numPr>
      </w:pPr>
      <w:r>
        <w:t xml:space="preserve">the operation may take some time to start and/or to complete, or reach the desired result.</w:t>
      </w:r>
      <w:r>
        <w:br/>
      </w:r>
    </w:p>
    <w:p>
      <w:pPr>
        <w:pStyle w:val="Compact"/>
        <w:numPr>
          <w:ilvl w:val="1"/>
          <w:numId w:val="1017"/>
        </w:numPr>
      </w:pPr>
      <w:r>
        <w:t xml:space="preserve">When a ModuleClass provides current and target data points then the name for the current data point shall have the prefix</w:t>
      </w:r>
      <w:r>
        <w:t xml:space="preserve"> </w:t>
      </w:r>
      <w:r>
        <w:t xml:space="preserve">“current”</w:t>
      </w:r>
      <w:r>
        <w:t xml:space="preserve">, and the name for the target data point shall have the prefix</w:t>
      </w:r>
      <w:r>
        <w:t xml:space="preserve"> </w:t>
      </w:r>
      <w:r>
        <w:t xml:space="preserve">“target”</w:t>
      </w:r>
      <w:r>
        <w:t xml:space="preserve">. Both data points shall have the same suffix, for example</w:t>
      </w:r>
      <w:r>
        <w:t xml:space="preserve"> </w:t>
      </w:r>
      <w:r>
        <w:t xml:space="preserve">“currentTemperature”</w:t>
      </w:r>
      <w:r>
        <w:t xml:space="preserve"> </w:t>
      </w:r>
      <w:r>
        <w:t xml:space="preserve">and</w:t>
      </w:r>
      <w:r>
        <w:t xml:space="preserve"> </w:t>
      </w:r>
      <w:r>
        <w:t xml:space="preserve">“targetTemperature”</w:t>
      </w:r>
      <w:r>
        <w:t xml:space="preserve">.</w:t>
      </w:r>
    </w:p>
    <w:p>
      <w:pPr>
        <w:numPr>
          <w:ilvl w:val="0"/>
          <w:numId w:val="1014"/>
        </w:numPr>
      </w:pPr>
      <w:r>
        <w:t xml:space="preserve">Rule 12: Algorithm to generate short names for DeviceClasses, ModuleClasses, Data Points, Actions:</w:t>
      </w:r>
    </w:p>
    <w:p>
      <w:pPr>
        <w:pStyle w:val="Compact"/>
        <w:numPr>
          <w:ilvl w:val="1"/>
          <w:numId w:val="1019"/>
        </w:numPr>
      </w:pPr>
      <w:r>
        <w:t xml:space="preserve">Every domain in oneM2M defines their own short names, i.e. there may exist the same short name in more than one domain, but these short names are distinguished by the domain prefix.</w:t>
      </w:r>
    </w:p>
    <w:p>
      <w:pPr>
        <w:pStyle w:val="Compact"/>
        <w:numPr>
          <w:ilvl w:val="1"/>
          <w:numId w:val="1019"/>
        </w:numPr>
      </w:pPr>
      <w:r>
        <w:t xml:space="preserve">Previous defined short names of the home domain, e.g. from a previous version of the specification, shall be taken into account. They are assigned to the same original names.</w:t>
      </w:r>
    </w:p>
    <w:p>
      <w:pPr>
        <w:pStyle w:val="Compact"/>
        <w:numPr>
          <w:ilvl w:val="1"/>
          <w:numId w:val="1019"/>
        </w:numPr>
      </w:pPr>
      <w:r>
        <w:t xml:space="preserve">The algorithm to generate the short names from the original names works as follows:</w:t>
      </w:r>
    </w:p>
    <w:p>
      <w:pPr>
        <w:pStyle w:val="Compact"/>
        <w:numPr>
          <w:ilvl w:val="2"/>
          <w:numId w:val="1020"/>
        </w:numPr>
      </w:pPr>
      <w:r>
        <w:t xml:space="preserve">The maximum length of a short name for TS-0023 is 5 characters. This length includes the optional appended distinguishing number (see below), but not the suffix for announced resources.</w:t>
      </w:r>
    </w:p>
    <w:p>
      <w:pPr>
        <w:pStyle w:val="Compact"/>
        <w:numPr>
          <w:ilvl w:val="2"/>
          <w:numId w:val="1020"/>
        </w:numPr>
      </w:pPr>
      <w:r>
        <w:t xml:space="preserve">If the length of the original name is equal or less than 5 characters, then store the original name as an intermediate result.</w:t>
      </w:r>
    </w:p>
    <w:p>
      <w:pPr>
        <w:pStyle w:val="Compact"/>
        <w:numPr>
          <w:ilvl w:val="2"/>
          <w:numId w:val="1020"/>
        </w:numPr>
      </w:pPr>
      <w:r>
        <w:t xml:space="preserve">Else, if the length of the original name is greater than 5 characters, then perform the following procedure:</w:t>
      </w:r>
    </w:p>
    <w:p>
      <w:pPr>
        <w:pStyle w:val="Compact"/>
        <w:numPr>
          <w:ilvl w:val="3"/>
          <w:numId w:val="1021"/>
        </w:numPr>
      </w:pPr>
      <w:r>
        <w:t xml:space="preserve">The first and the last character of the original name are stored as first and second character as an intermediate result.</w:t>
      </w:r>
    </w:p>
    <w:p>
      <w:pPr>
        <w:pStyle w:val="Compact"/>
        <w:numPr>
          <w:ilvl w:val="3"/>
          <w:numId w:val="1021"/>
        </w:numPr>
      </w:pPr>
      <w:r>
        <w:t xml:space="preserve">All the upper-case characters of the original name, starting with the first upper-case character, are inserted one by one before the last character of the intermediate result, up to a total length of 5 characters of the intermediate result.</w:t>
      </w:r>
    </w:p>
    <w:p>
      <w:pPr>
        <w:pStyle w:val="Compact"/>
        <w:numPr>
          <w:ilvl w:val="3"/>
          <w:numId w:val="1021"/>
        </w:numPr>
      </w:pPr>
      <w:r>
        <w:t xml:space="preserve">In case the length of the intermediate result after these steps is less than 5 characters, then the intermediate result is filled with characters from the original string until the length of the intermediate result is 5 characters, following this procedure: the second character of the original name is inserted as the second character of the intermediate result while shifting all characters from the intermediate result by one character forward. This is repeated with the third, fourth, etc., character from the original name.</w:t>
      </w:r>
    </w:p>
    <w:p>
      <w:pPr>
        <w:pStyle w:val="Compact"/>
        <w:numPr>
          <w:ilvl w:val="2"/>
          <w:numId w:val="1020"/>
        </w:numPr>
      </w:pPr>
      <w:r>
        <w:t xml:space="preserve">The intermediate result is now compared with all existing short names. If the intermediate result can be found in the list of existing short names, then execute the following steps until the intermediate result cannot be found in the list of previously defined short names:</w:t>
      </w:r>
    </w:p>
    <w:p>
      <w:pPr>
        <w:pStyle w:val="Compact"/>
        <w:numPr>
          <w:ilvl w:val="3"/>
          <w:numId w:val="1022"/>
        </w:numPr>
      </w:pPr>
      <w:r>
        <w:t xml:space="preserve">Replace the last character of the intermediate result with an integer number, starting with 0. If the number becomes a two-digit number, then replace the last two characters of the intermediate result, and so forth.</w:t>
      </w:r>
    </w:p>
    <w:p>
      <w:pPr>
        <w:pStyle w:val="Compact"/>
        <w:numPr>
          <w:ilvl w:val="3"/>
          <w:numId w:val="1022"/>
        </w:numPr>
      </w:pPr>
      <w:r>
        <w:t xml:space="preserve">Repeat the check described above. If the intermediate result is still the same as an existing short name, then the appended integer number is increased by 1, and the check is repeated.</w:t>
      </w:r>
    </w:p>
    <w:p>
      <w:pPr>
        <w:pStyle w:val="Compact"/>
        <w:numPr>
          <w:ilvl w:val="2"/>
          <w:numId w:val="1020"/>
        </w:numPr>
      </w:pPr>
      <w:r>
        <w:t xml:space="preserve">The intermediate result is now stored as a new short name in the list of existing short names.</w:t>
      </w:r>
    </w:p>
    <w:p>
      <w:pPr>
        <w:pStyle w:val="Compact"/>
        <w:numPr>
          <w:ilvl w:val="1"/>
          <w:numId w:val="1019"/>
        </w:numPr>
      </w:pPr>
      <w:r>
        <w:t xml:space="preserve">Short names for announced resources are created by taking the regular short name of the entity and appending the characters</w:t>
      </w:r>
      <w:r>
        <w:t xml:space="preserve"> </w:t>
      </w:r>
      <w:r>
        <w:t xml:space="preserve">“Annc”</w:t>
      </w:r>
      <w:r>
        <w:t xml:space="preserve"> </w:t>
      </w:r>
      <w:r>
        <w:t xml:space="preserve">to it. Short names for announced resources therefore have a maximum length of 9 characters.</w:t>
      </w:r>
    </w:p>
    <w:p>
      <w:pPr>
        <w:pStyle w:val="Compact"/>
        <w:numPr>
          <w:ilvl w:val="1"/>
          <w:numId w:val="1019"/>
        </w:numPr>
      </w:pPr>
      <w:r>
        <w:t xml:space="preserve">Short names for [FlexContainerInstance] specializations for ModuleClasses, DeviceClasses, SubDeviceClasses, and Actions are created by taking the regular short name of the entity and appending the characters</w:t>
      </w:r>
      <w:r>
        <w:t xml:space="preserve"> </w:t>
      </w:r>
      <w:r>
        <w:t xml:space="preserve">“Inst”</w:t>
      </w:r>
      <w:r>
        <w:t xml:space="preserve"> </w:t>
      </w:r>
      <w:r>
        <w:t xml:space="preserve">to it. Short names for these resources therefore have a maximum length of 9 characters.</w:t>
      </w:r>
    </w:p>
    <w:p>
      <w:pPr>
        <w:pStyle w:val="FirstParagraph"/>
      </w:pPr>
      <w:r>
        <w:t xml:space="preserve">Table 5.2.2-2 provides some examples for short names that have been created by the described algorithm.</w:t>
      </w:r>
    </w:p>
    <w:p>
      <w:pPr>
        <w:pStyle w:val="TableCaption"/>
      </w:pPr>
      <w:r>
        <w:t xml:space="preserve">Table 5.2.2-2: Examples for original name to short name mappings</w:t>
      </w:r>
    </w:p>
    <w:tbl>
      <w:tblPr>
        <w:tblStyle w:val="Table"/>
        <w:tblW w:type="auto" w:w="0"/>
        <w:tblLook w:firstRow="1" w:lastRow="0" w:firstColumn="0" w:lastColumn="0" w:noHBand="0" w:noVBand="0" w:val="0020"/>
        <w:tblCaption w:val="Table 5.2.2-2: Examples for original name to short name mappings"/>
      </w:tblPr>
      <w:tblGrid>
        <w:gridCol w:w="3960"/>
        <w:gridCol w:w="3960"/>
      </w:tblGrid>
      <w:tr>
        <w:trPr>
          <w:tblHeader w:val="on"/>
        </w:trPr>
        <w:tc>
          <w:tcPr/>
          <w:p>
            <w:pPr>
              <w:pStyle w:val="Compact"/>
            </w:pPr>
            <w:r>
              <w:t xml:space="preserve">Original name</w:t>
            </w:r>
          </w:p>
        </w:tc>
        <w:tc>
          <w:tcPr/>
          <w:p>
            <w:pPr>
              <w:pStyle w:val="Compact"/>
            </w:pPr>
            <w:r>
              <w:t xml:space="preserve">short name</w:t>
            </w:r>
          </w:p>
        </w:tc>
      </w:tr>
      <w:tr>
        <w:tc>
          <w:tcPr/>
          <w:p>
            <w:pPr>
              <w:pStyle w:val="Compact"/>
            </w:pPr>
            <w:r>
              <w:t xml:space="preserve">co2</w:t>
            </w:r>
          </w:p>
        </w:tc>
        <w:tc>
          <w:tcPr/>
          <w:p>
            <w:pPr>
              <w:pStyle w:val="Compact"/>
            </w:pPr>
            <w:r>
              <w:t xml:space="preserve">co2</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r>
              <w:t xml:space="preserve">currentJobMode</w:t>
            </w:r>
          </w:p>
        </w:tc>
        <w:tc>
          <w:tcPr/>
          <w:p>
            <w:pPr>
              <w:pStyle w:val="Compact"/>
            </w:pPr>
            <w:r>
              <w:t xml:space="preserve">cuJMe</w:t>
            </w:r>
          </w:p>
        </w:tc>
      </w:tr>
      <w:tr>
        <w:tc>
          <w:tcPr/>
          <w:p>
            <w:pPr>
              <w:pStyle w:val="Compact"/>
            </w:pPr>
            <w:r>
              <w:t xml:space="preserve">absoluteStartTime</w:t>
            </w:r>
          </w:p>
        </w:tc>
        <w:tc>
          <w:tcPr/>
          <w:p>
            <w:pPr>
              <w:pStyle w:val="Compact"/>
            </w:pPr>
            <w:r>
              <w:t xml:space="preserve">abSTe</w:t>
            </w:r>
          </w:p>
        </w:tc>
      </w:tr>
      <w:tr>
        <w:tc>
          <w:tcPr/>
          <w:p>
            <w:pPr>
              <w:pStyle w:val="Compact"/>
            </w:pPr>
            <w:r>
              <w:t xml:space="preserve">absoluteStopTime</w:t>
            </w:r>
          </w:p>
        </w:tc>
        <w:tc>
          <w:tcPr/>
          <w:p>
            <w:pPr>
              <w:pStyle w:val="Compact"/>
            </w:pPr>
            <w:r>
              <w:t xml:space="preserve">abST0</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r>
              <w:t xml:space="preserve">impactSensorAnnc</w:t>
            </w:r>
          </w:p>
        </w:tc>
        <w:tc>
          <w:tcPr/>
          <w:p>
            <w:pPr>
              <w:pStyle w:val="Compact"/>
            </w:pPr>
            <w:r>
              <w:t xml:space="preserve">impSrAnnc</w:t>
            </w:r>
          </w:p>
        </w:tc>
      </w:tr>
    </w:tbl>
    <w:p>
      <w:pPr>
        <w:numPr>
          <w:ilvl w:val="0"/>
          <w:numId w:val="1023"/>
        </w:numPr>
      </w:pPr>
      <w:r>
        <w:t xml:space="preserve">Rule 13: Rule for R/W column:</w:t>
      </w:r>
    </w:p>
    <w:p>
      <w:pPr>
        <w:pStyle w:val="Compact"/>
        <w:numPr>
          <w:ilvl w:val="1"/>
          <w:numId w:val="1024"/>
        </w:numPr>
      </w:pPr>
      <w:r>
        <w:t xml:space="preserve">The value used in this column defines the interface as it applies to the user of this module. The entity that this module represents (device AE or IPE AE) can read or write to any or all of the datapoints as needed in order to implement the defined interface to the user. &lt;accessControlPolicy&gt; resources shall be defined to enforce access control to the datapoints of the module defined such that R in the R/W column has RETRIEVE accessControlOperations and RW in the R/W column has RETRIEVE and UPDATE accessControlOperations.</w:t>
      </w:r>
    </w:p>
    <w:p>
      <w:pPr>
        <w:numPr>
          <w:ilvl w:val="0"/>
          <w:numId w:val="1023"/>
        </w:numPr>
      </w:pPr>
      <w:r>
        <w:t xml:space="preserve">Rule 14: Rule for Optional and Multiplicity:</w:t>
      </w:r>
    </w:p>
    <w:p>
      <w:pPr>
        <w:pStyle w:val="Compact"/>
        <w:numPr>
          <w:ilvl w:val="1"/>
          <w:numId w:val="1025"/>
        </w:numPr>
      </w:pPr>
      <w:r>
        <w:t xml:space="preserve">The value used in the</w:t>
      </w:r>
      <w:r>
        <w:t xml:space="preserve"> </w:t>
      </w:r>
      <w:r>
        <w:t xml:space="preserve">“Optional”</w:t>
      </w:r>
      <w:r>
        <w:t xml:space="preserve"> </w:t>
      </w:r>
      <w:r>
        <w:t xml:space="preserve">column of ModuleClass definitions is mapped to the</w:t>
      </w:r>
      <w:r>
        <w:t xml:space="preserve"> </w:t>
      </w:r>
      <w:r>
        <w:t xml:space="preserve">“optional”</w:t>
      </w:r>
      <w:r>
        <w:t xml:space="preserve"> </w:t>
      </w:r>
      <w:r>
        <w:t xml:space="preserve">element attribute for SDT DataPoint elements.</w:t>
      </w:r>
    </w:p>
    <w:p>
      <w:pPr>
        <w:pStyle w:val="Compact"/>
        <w:numPr>
          <w:ilvl w:val="1"/>
          <w:numId w:val="1025"/>
        </w:numPr>
      </w:pPr>
      <w:r>
        <w:t xml:space="preserve">The value used in the</w:t>
      </w:r>
      <w:r>
        <w:t xml:space="preserve"> </w:t>
      </w:r>
      <w:r>
        <w:t xml:space="preserve">“Multiplicity”</w:t>
      </w:r>
      <w:r>
        <w:t xml:space="preserve"> </w:t>
      </w:r>
      <w:r>
        <w:t xml:space="preserve">column of DeviceClass and SubDevice definitions is mapped to</w:t>
      </w:r>
      <w:r>
        <w:t xml:space="preserve"> </w:t>
      </w:r>
      <w:r>
        <w:t xml:space="preserve">“minOccurs”</w:t>
      </w:r>
      <w:r>
        <w:t xml:space="preserve"> </w:t>
      </w:r>
      <w:r>
        <w:t xml:space="preserve">and</w:t>
      </w:r>
      <w:r>
        <w:t xml:space="preserve"> </w:t>
      </w:r>
      <w:r>
        <w:t xml:space="preserve">“maxOccurs”</w:t>
      </w:r>
      <w:r>
        <w:t xml:space="preserve"> </w:t>
      </w:r>
      <w:r>
        <w:t xml:space="preserve">element attribute for SDT DeviceClass elements as follows:</w:t>
      </w:r>
    </w:p>
    <w:p>
      <w:pPr>
        <w:pStyle w:val="Compact"/>
        <w:numPr>
          <w:ilvl w:val="2"/>
          <w:numId w:val="1026"/>
        </w:numPr>
      </w:pPr>
      <w:r>
        <w:t xml:space="preserve">1 : minOccurs = 1, maxOccurs = 1</w:t>
      </w:r>
    </w:p>
    <w:p>
      <w:pPr>
        <w:pStyle w:val="Compact"/>
        <w:numPr>
          <w:ilvl w:val="2"/>
          <w:numId w:val="1026"/>
        </w:numPr>
      </w:pPr>
      <w:r>
        <w:t xml:space="preserve">0..1 : minOccurs = 0, maxOccurs = 1</w:t>
      </w:r>
    </w:p>
    <w:p>
      <w:pPr>
        <w:pStyle w:val="Compact"/>
        <w:numPr>
          <w:ilvl w:val="2"/>
          <w:numId w:val="1026"/>
        </w:numPr>
      </w:pPr>
      <w:r>
        <w:t xml:space="preserve">0..N : minOccurs = 0, maxOccurs = unbound</w:t>
      </w:r>
    </w:p>
    <w:p>
      <w:pPr>
        <w:pStyle w:val="Compact"/>
        <w:numPr>
          <w:ilvl w:val="2"/>
          <w:numId w:val="1026"/>
        </w:numPr>
      </w:pPr>
      <w:r>
        <w:t xml:space="preserve">1..N : minOccurs = 1, maxOccurs = unbound</w:t>
      </w:r>
    </w:p>
    <w:bookmarkEnd w:id="46"/>
    <w:bookmarkEnd w:id="47"/>
    <w:bookmarkStart w:id="186" w:name="moduleclasses"/>
    <w:p>
      <w:pPr>
        <w:pStyle w:val="Heading2"/>
      </w:pPr>
      <w:r>
        <w:t xml:space="preserve">5.3 ModuleClasses</w:t>
      </w:r>
    </w:p>
    <w:bookmarkStart w:id="167" w:name="common-domain"/>
    <w:p>
      <w:pPr>
        <w:pStyle w:val="Heading3"/>
      </w:pPr>
      <w:r>
        <w:t xml:space="preserve">5.3.1 Common Domain</w:t>
      </w:r>
    </w:p>
    <w:bookmarkStart w:id="48" w:name="threedprinter"/>
    <w:p>
      <w:pPr>
        <w:pStyle w:val="Heading4"/>
      </w:pPr>
      <w:r>
        <w:t xml:space="preserve">5.3.1.1 threeDprinter</w:t>
      </w:r>
    </w:p>
    <w:p>
      <w:pPr>
        <w:pStyle w:val="FirstParagraph"/>
      </w:pPr>
      <w:r>
        <w:t xml:space="preserve">This ModuleClass provides capabilities for a 3D printer.</w:t>
      </w:r>
    </w:p>
    <w:p>
      <w:pPr>
        <w:pStyle w:val="TableCaption"/>
      </w:pPr>
      <w:r>
        <w:t xml:space="preserve">Table 5.3.1.1-1: Actions of threeDprinter</w:t>
      </w:r>
    </w:p>
    <w:tbl>
      <w:tblPr>
        <w:tblStyle w:val="Table"/>
        <w:tblW w:type="auto" w:w="0"/>
        <w:tblLook w:firstRow="1" w:lastRow="0" w:firstColumn="0" w:lastColumn="0" w:noHBand="0" w:noVBand="0" w:val="0020"/>
        <w:tblCaption w:val="Table 5.3.1.1-1: Actions of threeDprinter"/>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start3Dprint</w:t>
            </w:r>
          </w:p>
        </w:tc>
        <w:tc>
          <w:tcPr/>
          <w:p>
            <w:pPr>
              <w:pStyle w:val="Compact"/>
            </w:pPr>
            <w:r>
              <w:t xml:space="preserve">none</w:t>
            </w:r>
          </w:p>
        </w:tc>
        <w:tc>
          <w:tcPr/>
          <w:p>
            <w:pPr>
              <w:pStyle w:val="Compact"/>
            </w:pPr>
            <w:r>
              <w:t xml:space="preserve">true</w:t>
            </w:r>
          </w:p>
        </w:tc>
        <w:tc>
          <w:tcPr/>
          <w:p>
            <w:pPr>
              <w:pStyle w:val="Compact"/>
            </w:pPr>
            <w:r>
              <w:t xml:space="preserve">Start 3D printing.</w:t>
            </w:r>
          </w:p>
        </w:tc>
      </w:tr>
      <w:tr>
        <w:tc>
          <w:tcPr/>
          <w:p>
            <w:pPr>
              <w:pStyle w:val="Compact"/>
            </w:pPr>
            <w:r>
              <w:t xml:space="preserve">none</w:t>
            </w:r>
          </w:p>
        </w:tc>
        <w:tc>
          <w:tcPr/>
          <w:p>
            <w:pPr>
              <w:pStyle w:val="Compact"/>
            </w:pPr>
            <w:r>
              <w:t xml:space="preserve">stop3Dprint</w:t>
            </w:r>
          </w:p>
        </w:tc>
        <w:tc>
          <w:tcPr/>
          <w:p>
            <w:pPr>
              <w:pStyle w:val="Compact"/>
            </w:pPr>
            <w:r>
              <w:t xml:space="preserve">none</w:t>
            </w:r>
          </w:p>
        </w:tc>
        <w:tc>
          <w:tcPr/>
          <w:p>
            <w:pPr>
              <w:pStyle w:val="Compact"/>
            </w:pPr>
            <w:r>
              <w:t xml:space="preserve">true</w:t>
            </w:r>
          </w:p>
        </w:tc>
        <w:tc>
          <w:tcPr/>
          <w:p>
            <w:pPr>
              <w:pStyle w:val="Compact"/>
            </w:pPr>
            <w:r>
              <w:t xml:space="preserve">Stop 3D printing.</w:t>
            </w:r>
          </w:p>
        </w:tc>
      </w:tr>
    </w:tbl>
    <w:p/>
    <w:p>
      <w:pPr>
        <w:pStyle w:val="TableCaption"/>
      </w:pPr>
      <w:r>
        <w:t xml:space="preserve">Table 5.3.1.1-2: DataPoints of threeDprinter ModuleClass</w:t>
      </w:r>
    </w:p>
    <w:tbl>
      <w:tblPr>
        <w:tblStyle w:val="Table"/>
        <w:tblW w:type="pct" w:w="5000"/>
        <w:tblLayout w:type="fixed"/>
        <w:tblLook w:firstRow="1" w:lastRow="0" w:firstColumn="0" w:lastColumn="0" w:noHBand="0" w:noVBand="0" w:val="0020"/>
        <w:tblCaption w:val="Table 5.3.1.1-2: DataPoints of threeDprin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printType</w:t>
            </w:r>
          </w:p>
        </w:tc>
        <w:tc>
          <w:tcPr/>
          <w:p>
            <w:pPr>
              <w:pStyle w:val="Compact"/>
            </w:pPr>
            <w:hyperlink w:anchor="X3ff9ed17fba812c242abe9142914f2790d57be0">
              <w:r>
                <w:rPr>
                  <w:rStyle w:val="Hyperlink"/>
                </w:rPr>
                <w:t xml:space="preserve">hd:enum3DprinterTechnology</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printing technology (see clause</w:t>
            </w:r>
            <w:r>
              <w:t xml:space="preserve"> </w:t>
            </w:r>
            <w:hyperlink w:anchor="X3ff9ed17fba812c242abe9142914f2790d57be0">
              <w:r>
                <w:rPr>
                  <w:rStyle w:val="Hyperlink"/>
                </w:rPr>
                <w:t xml:space="preserve">5.6.1</w:t>
              </w:r>
            </w:hyperlink>
            <w:r>
              <w:t xml:space="preserve">).</w:t>
            </w:r>
          </w:p>
        </w:tc>
      </w:tr>
      <w:tr>
        <w:tc>
          <w:tcPr/>
          <w:p>
            <w:pPr>
              <w:pStyle w:val="Compact"/>
            </w:pPr>
            <w:r>
              <w:t xml:space="preserve">printSizeX</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a printing object in the direction of X-axis.</w:t>
            </w:r>
          </w:p>
        </w:tc>
      </w:tr>
      <w:tr>
        <w:tc>
          <w:tcPr/>
          <w:p>
            <w:pPr>
              <w:pStyle w:val="Compact"/>
            </w:pPr>
            <w:r>
              <w:t xml:space="preserve">printSizeY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Y-axis.</w:t>
            </w:r>
          </w:p>
        </w:tc>
      </w:tr>
      <w:tr>
        <w:tc>
          <w:tcPr/>
          <w:p>
            <w:pPr>
              <w:pStyle w:val="Compact"/>
            </w:pPr>
            <w:r>
              <w:t xml:space="preserve">printSizeZ</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represents the maximum size of printing object in the direction of Z-axis.</w:t>
            </w:r>
          </w:p>
        </w:tc>
      </w:tr>
      <w:tr>
        <w:tc>
          <w:tcPr/>
          <w:p>
            <w:pPr>
              <w:pStyle w:val="Compact"/>
            </w:pPr>
            <w:r>
              <w:t xml:space="preserve">network</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Wide Area Network (WAN) connectivity of the 3D printer, such as Internet or GSM.</w:t>
            </w:r>
            <w:r>
              <w:br/>
            </w:r>
            <w:r>
              <w:t xml:space="preserve">“False”</w:t>
            </w:r>
            <w:r>
              <w:t xml:space="preserve"> </w:t>
            </w:r>
            <w:r>
              <w:t xml:space="preserve">indicates that the printer does not have network connectivity to a WAN.</w:t>
            </w:r>
            <w:r>
              <w:t xml:space="preserve"> </w:t>
            </w:r>
            <w:r>
              <w:t xml:space="preserve">“True”</w:t>
            </w:r>
            <w:r>
              <w:t xml:space="preserve"> </w:t>
            </w:r>
            <w:r>
              <w:t xml:space="preserve">indicates that the printer has WAN network connectivity.</w:t>
            </w:r>
          </w:p>
        </w:tc>
      </w:tr>
      <w:tr>
        <w:tc>
          <w:tcPr/>
          <w:p>
            <w:pPr>
              <w:pStyle w:val="Compact"/>
            </w:pPr>
            <w:r>
              <w:t xml:space="preserve">memorySize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This value represents the total memory size of the printer.</w:t>
            </w:r>
            <w:r>
              <w:t xml:space="preserve"> </w:t>
            </w:r>
            <w:r>
              <w:t xml:space="preserve">The unit of measure is.</w:t>
            </w:r>
          </w:p>
        </w:tc>
      </w:tr>
    </w:tbl>
    <w:bookmarkEnd w:id="48"/>
    <w:bookmarkStart w:id="49" w:name="acousticsensor"/>
    <w:p>
      <w:pPr>
        <w:pStyle w:val="Heading4"/>
      </w:pPr>
      <w:r>
        <w:t xml:space="preserve">5.3.1.2 acousticSensor</w:t>
      </w:r>
    </w:p>
    <w:p>
      <w:pPr>
        <w:pStyle w:val="FirstParagraph"/>
      </w:pPr>
      <w:r>
        <w:t xml:space="preserve">This ModuleClass provides capabilities for an acoustic sensor.</w:t>
      </w:r>
    </w:p>
    <w:p>
      <w:pPr>
        <w:pStyle w:val="TableCaption"/>
      </w:pPr>
      <w:r>
        <w:t xml:space="preserve">Table 5.3.1.2-1: DataPoints of acousticSensor ModuleClass</w:t>
      </w:r>
    </w:p>
    <w:tbl>
      <w:tblPr>
        <w:tblStyle w:val="Table"/>
        <w:tblW w:type="pct" w:w="5000"/>
        <w:tblLayout w:type="fixed"/>
        <w:tblLook w:firstRow="1" w:lastRow="0" w:firstColumn="0" w:lastColumn="0" w:noHBand="0" w:noVBand="0" w:val="0020"/>
        <w:tblCaption w:val="Table 5.3.1.2-1: DataPoints of acoustic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loudness</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dB</w:t>
            </w:r>
          </w:p>
        </w:tc>
        <w:tc>
          <w:tcPr/>
          <w:p>
            <w:pPr>
              <w:pStyle w:val="Compact"/>
            </w:pPr>
          </w:p>
        </w:tc>
      </w:tr>
      <w:tr>
        <w:tc>
          <w:tcPr/>
          <w:p>
            <w:pPr>
              <w:pStyle w:val="Compact"/>
            </w:pPr>
            <w:r>
              <w:t xml:space="preserve">acousticStatus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acousticStatus is expressed in percent, whereas a value of 0 means</w:t>
            </w:r>
            <w:r>
              <w:t xml:space="preserve"> </w:t>
            </w:r>
            <w:r>
              <w:t xml:space="preserve">“no sound”</w:t>
            </w:r>
            <w:r>
              <w:t xml:space="preserve"> </w:t>
            </w:r>
            <w:r>
              <w:t xml:space="preserve">and a value of 100 means</w:t>
            </w:r>
            <w:r>
              <w:t xml:space="preserve"> </w:t>
            </w:r>
            <w:r>
              <w:t xml:space="preserve">“most noisy”</w:t>
            </w:r>
            <w:r>
              <w:t xml:space="preserve">.</w:t>
            </w:r>
          </w:p>
        </w:tc>
      </w:tr>
    </w:tbl>
    <w:bookmarkEnd w:id="49"/>
    <w:bookmarkStart w:id="50" w:name="airconjobmode"/>
    <w:p>
      <w:pPr>
        <w:pStyle w:val="Heading4"/>
      </w:pPr>
      <w:r>
        <w:t xml:space="preserve">5.3.1.3 airConJobMode</w:t>
      </w:r>
    </w:p>
    <w:p>
      <w:pPr>
        <w:pStyle w:val="FirstParagraph"/>
      </w:pPr>
      <w:r>
        <w:t xml:space="preserve">This ModuleClasses provides capabilities to control and monitor the job modes of an air conditioner.</w:t>
      </w:r>
    </w:p>
    <w:p>
      <w:pPr>
        <w:pStyle w:val="TableCaption"/>
      </w:pPr>
      <w:r>
        <w:t xml:space="preserve">Table 5.3.1.3-1: DataPoints of airConJobMode ModuleClass</w:t>
      </w:r>
    </w:p>
    <w:tbl>
      <w:tblPr>
        <w:tblStyle w:val="Table"/>
        <w:tblW w:type="pct" w:w="5000"/>
        <w:tblLayout w:type="fixed"/>
        <w:tblLook w:firstRow="1" w:lastRow="0" w:firstColumn="0" w:lastColumn="0" w:noHBand="0" w:noVBand="0" w:val="0020"/>
        <w:tblCaption w:val="Table 5.3.1.3-1: DataPoints of airCon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e7aa4323b6312ea8240bba3e611a1e49635948">
              <w:r>
                <w:rPr>
                  <w:rStyle w:val="Hyperlink"/>
                </w:rPr>
                <w:t xml:space="preserve">hd:enumAirConJobMode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e7aa4323b6312ea8240bba3e611a1e49635948">
              <w:r>
                <w:rPr>
                  <w:rStyle w:val="Hyperlink"/>
                </w:rPr>
                <w:t xml:space="preserve">5.6.3</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fe7aa4323b6312ea8240bba3e611a1e49635948">
              <w:r>
                <w:rPr>
                  <w:rStyle w:val="Hyperlink"/>
                </w:rPr>
                <w:t xml:space="preserve">hd:enumAirConJobMode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fe7aa4323b6312ea8240bba3e611a1e49635948">
              <w:r>
                <w:rPr>
                  <w:rStyle w:val="Hyperlink"/>
                </w:rPr>
                <w:t xml:space="preserve">5.6.3</w:t>
              </w:r>
            </w:hyperlink>
            <w:r>
              <w:t xml:space="preserve">).</w:t>
            </w:r>
          </w:p>
        </w:tc>
      </w:tr>
    </w:tbl>
    <w:bookmarkEnd w:id="50"/>
    <w:bookmarkStart w:id="51" w:name="airflow"/>
    <w:p>
      <w:pPr>
        <w:pStyle w:val="Heading4"/>
      </w:pPr>
      <w:r>
        <w:t xml:space="preserve">5.3.1.4 airFlow</w:t>
      </w:r>
    </w:p>
    <w:p>
      <w:pPr>
        <w:pStyle w:val="FirstParagraph"/>
      </w:pPr>
      <w:r>
        <w:t xml:space="preserve">This ModuleClass provides capabilities for controlling the air flow of a device.</w:t>
      </w:r>
    </w:p>
    <w:p>
      <w:pPr>
        <w:pStyle w:val="TableCaption"/>
      </w:pPr>
      <w:r>
        <w:t xml:space="preserve">Table 5.3.1.4-1: DataPoints of airFlow ModuleClass</w:t>
      </w:r>
    </w:p>
    <w:tbl>
      <w:tblPr>
        <w:tblStyle w:val="Table"/>
        <w:tblW w:type="pct" w:w="5000"/>
        <w:tblLayout w:type="fixed"/>
        <w:tblLook w:firstRow="1" w:lastRow="0" w:firstColumn="0" w:lastColumn="0" w:noHBand="0" w:noVBand="0" w:val="0020"/>
        <w:tblCaption w:val="Table 5.3.1.4-1: DataPoints of ai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Readable</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speed level in the range of the [minSpeed, maxSpeed] data points.</w:t>
            </w:r>
          </w:p>
        </w:tc>
      </w:tr>
      <w:tr>
        <w:tc>
          <w:tcPr/>
          <w:p>
            <w:pPr>
              <w:pStyle w:val="Compact"/>
            </w:pPr>
            <w:r>
              <w:t xml:space="preserve">minSpeed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minimum value for the speed level. If not present, the default is 0.</w:t>
            </w:r>
          </w:p>
        </w:tc>
      </w:tr>
      <w:tr>
        <w:tc>
          <w:tcPr/>
          <w:p>
            <w:pPr>
              <w:pStyle w:val="Compact"/>
            </w:pPr>
            <w:r>
              <w:t xml:space="preserve">maxSpeed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for the speed level. If not present, the default is 100.</w:t>
            </w:r>
          </w:p>
        </w:tc>
      </w:tr>
      <w:tr>
        <w:tc>
          <w:tcPr/>
          <w:p>
            <w:pPr>
              <w:pStyle w:val="Compact"/>
            </w:pPr>
            <w:r>
              <w:t xml:space="preserve">verticalDirection</w:t>
            </w:r>
          </w:p>
        </w:tc>
        <w:tc>
          <w:tcPr/>
          <w:p>
            <w:pPr>
              <w:pStyle w:val="Compact"/>
            </w:pPr>
            <w:hyperlink w:anchor="X410151d89b6765080c1de358a937556fb5b0bc1">
              <w:r>
                <w:rPr>
                  <w:rStyle w:val="Hyperlink"/>
                </w:rPr>
                <w:t xml:space="preserve">hd:enumVerticalDirection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vertical direction of the air flow (see clause</w:t>
            </w:r>
            <w:r>
              <w:t xml:space="preserve"> </w:t>
            </w:r>
            <w:hyperlink w:anchor="X410151d89b6765080c1de358a937556fb5b0bc1">
              <w:r>
                <w:rPr>
                  <w:rStyle w:val="Hyperlink"/>
                </w:rPr>
                <w:t xml:space="preserve">5.6.36</w:t>
              </w:r>
            </w:hyperlink>
            <w:r>
              <w:t xml:space="preserve">).</w:t>
            </w:r>
          </w:p>
        </w:tc>
      </w:tr>
      <w:tr>
        <w:tc>
          <w:tcPr/>
          <w:p>
            <w:pPr>
              <w:pStyle w:val="Compact"/>
            </w:pPr>
            <w:r>
              <w:t xml:space="preserve">supportedVerticalDirection</w:t>
            </w:r>
          </w:p>
        </w:tc>
        <w:tc>
          <w:tcPr/>
          <w:p>
            <w:pPr>
              <w:pStyle w:val="Compact"/>
            </w:pPr>
            <w:r>
              <w:t xml:space="preserve">List of</w:t>
            </w:r>
            <w:r>
              <w:t xml:space="preserve"> </w:t>
            </w:r>
            <w:hyperlink w:anchor="X410151d89b6765080c1de358a937556fb5b0bc1">
              <w:r>
                <w:rPr>
                  <w:rStyle w:val="Hyperlink"/>
                </w:rPr>
                <w:t xml:space="preserve">hd:enumVerticalDirection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vertical directions.</w:t>
            </w:r>
          </w:p>
        </w:tc>
      </w:tr>
      <w:tr>
        <w:tc>
          <w:tcPr/>
          <w:p>
            <w:pPr>
              <w:pStyle w:val="Compact"/>
            </w:pPr>
            <w:r>
              <w:t xml:space="preserve">horizontalDirection</w:t>
            </w:r>
          </w:p>
        </w:tc>
        <w:tc>
          <w:tcPr/>
          <w:p>
            <w:pPr>
              <w:pStyle w:val="Compact"/>
            </w:pPr>
            <w:hyperlink w:anchor="X3f09c248a6e6938aa4fbcf2de5665b00414961c">
              <w:r>
                <w:rPr>
                  <w:rStyle w:val="Hyperlink"/>
                </w:rPr>
                <w:t xml:space="preserve">hd:enumHorizontalDirection</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horizontal direction of the air flow (see clause</w:t>
            </w:r>
            <w:r>
              <w:t xml:space="preserve"> </w:t>
            </w:r>
            <w:hyperlink w:anchor="X3f09c248a6e6938aa4fbcf2de5665b00414961c">
              <w:r>
                <w:rPr>
                  <w:rStyle w:val="Hyperlink"/>
                </w:rPr>
                <w:t xml:space="preserve">5.6.22</w:t>
              </w:r>
            </w:hyperlink>
            <w:r>
              <w:t xml:space="preserve">).</w:t>
            </w:r>
          </w:p>
        </w:tc>
      </w:tr>
      <w:tr>
        <w:tc>
          <w:tcPr/>
          <w:p>
            <w:pPr>
              <w:pStyle w:val="Compact"/>
            </w:pPr>
            <w:r>
              <w:t xml:space="preserve">supportedHorizontalDirection</w:t>
            </w:r>
          </w:p>
        </w:tc>
        <w:tc>
          <w:tcPr/>
          <w:p>
            <w:pPr>
              <w:pStyle w:val="Compact"/>
            </w:pPr>
            <w:r>
              <w:t xml:space="preserve">List of</w:t>
            </w:r>
            <w:r>
              <w:t xml:space="preserve"> </w:t>
            </w:r>
            <w:hyperlink w:anchor="X3f09c248a6e6938aa4fbcf2de5665b00414961c">
              <w:r>
                <w:rPr>
                  <w:rStyle w:val="Hyperlink"/>
                </w:rPr>
                <w:t xml:space="preserve">hd:enumHorizontalDirection</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horizontal directions.</w:t>
            </w:r>
          </w:p>
        </w:tc>
      </w:tr>
      <w:tr>
        <w:tc>
          <w:tcPr/>
          <w:p>
            <w:pPr>
              <w:pStyle w:val="Compact"/>
            </w:pPr>
            <w:r>
              <w:t xml:space="preserve">automode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Status of the automode feature.</w:t>
            </w:r>
            <w:r>
              <w:t xml:space="preserve"> </w:t>
            </w:r>
            <w:r>
              <w:t xml:space="preserve">“True”</w:t>
            </w:r>
            <w:r>
              <w:t xml:space="preserve"> </w:t>
            </w:r>
            <w:r>
              <w:t xml:space="preserve">indicates that the speed is set by the device,</w:t>
            </w:r>
            <w:r>
              <w:t xml:space="preserve"> </w:t>
            </w:r>
            <w:r>
              <w:t xml:space="preserve">“False”</w:t>
            </w:r>
            <w:r>
              <w:t xml:space="preserve"> </w:t>
            </w:r>
            <w:r>
              <w:t xml:space="preserve">indicates that the device is not controlling the speed.</w:t>
            </w:r>
          </w:p>
        </w:tc>
      </w:tr>
    </w:tbl>
    <w:bookmarkEnd w:id="51"/>
    <w:bookmarkStart w:id="52" w:name="airpurifierjobmode"/>
    <w:p>
      <w:pPr>
        <w:pStyle w:val="Heading4"/>
      </w:pPr>
      <w:r>
        <w:t xml:space="preserve">5.3.1.5 airPurifierJobMode</w:t>
      </w:r>
    </w:p>
    <w:p>
      <w:pPr>
        <w:pStyle w:val="FirstParagraph"/>
      </w:pPr>
      <w:r>
        <w:t xml:space="preserve">This ModuleClasses provides capabilities to control and monitor the job modes of an airPurifier.</w:t>
      </w:r>
    </w:p>
    <w:p>
      <w:pPr>
        <w:pStyle w:val="TableCaption"/>
      </w:pPr>
      <w:r>
        <w:t xml:space="preserve">Table 5.3.1.5-1: DataPoints of airPurifierJobMode ModuleClass</w:t>
      </w:r>
    </w:p>
    <w:tbl>
      <w:tblPr>
        <w:tblStyle w:val="Table"/>
        <w:tblW w:type="pct" w:w="5000"/>
        <w:tblLayout w:type="fixed"/>
        <w:tblLook w:firstRow="1" w:lastRow="0" w:firstColumn="0" w:lastColumn="0" w:noHBand="0" w:noVBand="0" w:val="0020"/>
        <w:tblCaption w:val="Table 5.3.1.5-1: DataPoints of airPur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5a2f331a41b37e5158b14c29dd47ae9fb026aa4">
              <w:r>
                <w:rPr>
                  <w:rStyle w:val="Hyperlink"/>
                </w:rPr>
                <w:t xml:space="preserve">hd:enumAirPurifierJobMode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5a2f331a41b37e5158b14c29dd47ae9fb026aa4">
              <w:r>
                <w:rPr>
                  <w:rStyle w:val="Hyperlink"/>
                </w:rPr>
                <w:t xml:space="preserve">5.6.4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5a2f331a41b37e5158b14c29dd47ae9fb026aa4">
              <w:r>
                <w:rPr>
                  <w:rStyle w:val="Hyperlink"/>
                </w:rPr>
                <w:t xml:space="preserve">hd:enumAirPurifierJobMode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5a2f331a41b37e5158b14c29dd47ae9fb026aa4">
              <w:r>
                <w:rPr>
                  <w:rStyle w:val="Hyperlink"/>
                </w:rPr>
                <w:t xml:space="preserve">5.6.4</w:t>
              </w:r>
            </w:hyperlink>
            <w:r>
              <w:t xml:space="preserve">).</w:t>
            </w:r>
          </w:p>
        </w:tc>
      </w:tr>
    </w:tbl>
    <w:bookmarkEnd w:id="52"/>
    <w:bookmarkStart w:id="53" w:name="airqualitysensor"/>
    <w:p>
      <w:pPr>
        <w:pStyle w:val="Heading4"/>
      </w:pPr>
      <w:r>
        <w:t xml:space="preserve">5.3.1.6 airQualitySensor</w:t>
      </w:r>
    </w:p>
    <w:p>
      <w:pPr>
        <w:pStyle w:val="FirstParagraph"/>
      </w:pPr>
      <w:r>
        <w:t xml:space="preserve">This ModuleClass provides capabilities for a monitoring sensor that measures the air quality.</w:t>
      </w:r>
    </w:p>
    <w:p>
      <w:pPr>
        <w:pStyle w:val="BodyText"/>
      </w:pPr>
      <w:r>
        <w:t xml:space="preserve">Editor’s note: Check the short names for this module class. They are not aligned</w:t>
      </w:r>
    </w:p>
    <w:p>
      <w:pPr>
        <w:pStyle w:val="TableCaption"/>
      </w:pPr>
      <w:r>
        <w:t xml:space="preserve">Table 5.3.1.6-1: DataPoints of airQualitySense ModuleClass</w:t>
      </w:r>
    </w:p>
    <w:tbl>
      <w:tblPr>
        <w:tblStyle w:val="Table"/>
        <w:tblW w:type="pct" w:w="5000"/>
        <w:tblLayout w:type="fixed"/>
        <w:tblLook w:firstRow="1" w:lastRow="0" w:firstColumn="0" w:lastColumn="0" w:noHBand="0" w:noVBand="0" w:val="0020"/>
        <w:tblCaption w:val="Table 5.3.1.6-1: DataPoints of airQualitySens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monitoringEnabled</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status of monitoring.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pm1</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1um.. The minimum value is 0.</w:t>
            </w:r>
          </w:p>
        </w:tc>
      </w:tr>
      <w:tr>
        <w:tc>
          <w:tcPr/>
          <w:p>
            <w:pPr>
              <w:pStyle w:val="Compact"/>
            </w:pPr>
            <w:r>
              <w:t xml:space="preserve">pm25</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2,5um. The minimum value is 0.</w:t>
            </w:r>
          </w:p>
        </w:tc>
      </w:tr>
      <w:tr>
        <w:tc>
          <w:tcPr/>
          <w:p>
            <w:pPr>
              <w:pStyle w:val="Compact"/>
            </w:pPr>
            <w:r>
              <w:t xml:space="preserve">pm10</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The concentration of particle matter under 10um. The minimum value is 0.</w:t>
            </w:r>
          </w:p>
        </w:tc>
      </w:tr>
      <w:tr>
        <w:tc>
          <w:tcPr/>
          <w:p>
            <w:pPr>
              <w:pStyle w:val="Compact"/>
            </w:pPr>
            <w:r>
              <w:t xml:space="preserve">tsp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Total suspended particle.</w:t>
            </w:r>
          </w:p>
        </w:tc>
      </w:tr>
      <w:tr>
        <w:tc>
          <w:tcPr/>
          <w:p>
            <w:pPr>
              <w:pStyle w:val="Compact"/>
            </w:pPr>
            <w:r>
              <w:t xml:space="preserve">odor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OU/m3</w:t>
            </w:r>
          </w:p>
        </w:tc>
        <w:tc>
          <w:tcPr/>
          <w:p>
            <w:pPr>
              <w:pStyle w:val="Compact"/>
            </w:pPr>
            <w:r>
              <w:t xml:space="preserve">The concentration of odour that reflects air pollution. The minimum value is 0.</w:t>
            </w:r>
          </w:p>
        </w:tc>
      </w:tr>
      <w:tr>
        <w:tc>
          <w:tcPr/>
          <w:p>
            <w:pPr>
              <w:pStyle w:val="Compact"/>
            </w:pPr>
            <w:r>
              <w:t xml:space="preserve">humidity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measured humidity. The minimum value is 0, and the maximum value is 100.</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The current temperature</w:t>
            </w:r>
          </w:p>
        </w:tc>
      </w:tr>
      <w:tr>
        <w:tc>
          <w:tcPr/>
          <w:p>
            <w:pPr>
              <w:pStyle w:val="Compact"/>
            </w:pPr>
            <w:r>
              <w:t xml:space="preserve">airPressure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KPa</w:t>
            </w:r>
          </w:p>
        </w:tc>
        <w:tc>
          <w:tcPr/>
          <w:p>
            <w:pPr>
              <w:pStyle w:val="Compact"/>
            </w:pPr>
            <w:r>
              <w:t xml:space="preserve">The air pressure.</w:t>
            </w:r>
          </w:p>
        </w:tc>
      </w:tr>
      <w:tr>
        <w:tc>
          <w:tcPr/>
          <w:p>
            <w:pPr>
              <w:pStyle w:val="Compact"/>
            </w:pPr>
            <w:r>
              <w:t xml:space="preserve">co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 level.</w:t>
            </w:r>
          </w:p>
        </w:tc>
      </w:tr>
      <w:tr>
        <w:tc>
          <w:tcPr/>
          <w:p>
            <w:pPr>
              <w:pStyle w:val="Compact"/>
            </w:pPr>
            <w:r>
              <w:t xml:space="preserve">co2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mg/m3</w:t>
            </w:r>
          </w:p>
        </w:tc>
        <w:tc>
          <w:tcPr/>
          <w:p>
            <w:pPr>
              <w:pStyle w:val="Compact"/>
            </w:pPr>
            <w:r>
              <w:t xml:space="preserve">This value indicates the CO2 level.</w:t>
            </w:r>
          </w:p>
        </w:tc>
      </w:tr>
      <w:tr>
        <w:tc>
          <w:tcPr/>
          <w:p>
            <w:pPr>
              <w:pStyle w:val="Compact"/>
            </w:pPr>
            <w:r>
              <w:t xml:space="preserve">ch2o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CH2O level.</w:t>
            </w:r>
          </w:p>
        </w:tc>
      </w:tr>
      <w:tr>
        <w:tc>
          <w:tcPr/>
          <w:p>
            <w:pPr>
              <w:pStyle w:val="Compact"/>
            </w:pPr>
            <w:r>
              <w:t xml:space="preserve">voc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r>
              <w:t xml:space="preserve">This value indicates the VOC (Volatile Organic Compounds).</w:t>
            </w:r>
          </w:p>
        </w:tc>
      </w:tr>
      <w:tr>
        <w:tc>
          <w:tcPr/>
          <w:p>
            <w:pPr>
              <w:pStyle w:val="Compact"/>
            </w:pPr>
            <w:r>
              <w:t xml:space="preserve">no2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NO2.</w:t>
            </w:r>
          </w:p>
        </w:tc>
      </w:tr>
      <w:tr>
        <w:tc>
          <w:tcPr/>
          <w:p>
            <w:pPr>
              <w:pStyle w:val="Compact"/>
            </w:pPr>
            <w:r>
              <w:t xml:space="preserve">so2</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SO2.</w:t>
            </w:r>
          </w:p>
        </w:tc>
      </w:tr>
      <w:tr>
        <w:tc>
          <w:tcPr/>
          <w:p>
            <w:pPr>
              <w:pStyle w:val="Compact"/>
            </w:pPr>
            <w:r>
              <w:t xml:space="preserve">o3</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µg/m3</w:t>
            </w:r>
          </w:p>
        </w:tc>
        <w:tc>
          <w:tcPr/>
          <w:p>
            <w:pPr>
              <w:pStyle w:val="Compact"/>
            </w:pPr>
            <w:r>
              <w:t xml:space="preserve">This value indicates the concentration of O3.</w:t>
            </w:r>
          </w:p>
        </w:tc>
      </w:tr>
      <w:tr>
        <w:tc>
          <w:tcPr/>
          <w:p>
            <w:pPr>
              <w:pStyle w:val="Compact"/>
            </w:pPr>
            <w:r>
              <w:t xml:space="preserve">noise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This value indicates the level of noise.</w:t>
            </w:r>
          </w:p>
        </w:tc>
      </w:tr>
      <w:tr>
        <w:tc>
          <w:tcPr/>
          <w:p>
            <w:pPr>
              <w:pStyle w:val="Compact"/>
            </w:pPr>
            <w:r>
              <w:t xml:space="preserve">windDirection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wind direction. The value range is [0-359]. North is 0,0 degrees, east is 90,0 degrees, south is 180,0 degrees, west is 270,0 degrees.</w:t>
            </w:r>
          </w:p>
        </w:tc>
      </w:tr>
      <w:tr>
        <w:tc>
          <w:tcPr/>
          <w:p>
            <w:pPr>
              <w:pStyle w:val="Compact"/>
            </w:pPr>
            <w:r>
              <w:t xml:space="preserve">windSpeed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wind speed</w:t>
            </w:r>
          </w:p>
        </w:tc>
      </w:tr>
    </w:tbl>
    <w:bookmarkEnd w:id="53"/>
    <w:bookmarkStart w:id="54" w:name="alarmspeaker"/>
    <w:p>
      <w:pPr>
        <w:pStyle w:val="Heading4"/>
      </w:pPr>
      <w:r>
        <w:t xml:space="preserve">5.3.1.7 alarmSpeaker</w:t>
      </w:r>
    </w:p>
    <w:p>
      <w:pPr>
        <w:pStyle w:val="FirstParagraph"/>
      </w:pPr>
      <w:r>
        <w:t xml:space="preserve">This ModuleClass provides the capabilities to initiate and monitor an alarm.</w:t>
      </w:r>
    </w:p>
    <w:p>
      <w:pPr>
        <w:pStyle w:val="TableCaption"/>
      </w:pPr>
      <w:r>
        <w:t xml:space="preserve">Table 5.3.1.7-1: DataPoints of alarmSpeaker ModuleClass</w:t>
      </w:r>
    </w:p>
    <w:tbl>
      <w:tblPr>
        <w:tblStyle w:val="Table"/>
        <w:tblW w:type="pct" w:w="5000"/>
        <w:tblLayout w:type="fixed"/>
        <w:tblLook w:firstRow="1" w:lastRow="0" w:firstColumn="0" w:lastColumn="0" w:noHBand="0" w:noVBand="0" w:val="0020"/>
        <w:tblCaption w:val="Table 5.3.1.7-1: DataPoints of alarmSpeak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tone</w:t>
            </w:r>
          </w:p>
        </w:tc>
        <w:tc>
          <w:tcPr/>
          <w:p>
            <w:pPr>
              <w:pStyle w:val="Compact"/>
            </w:pPr>
            <w:hyperlink w:anchor="X95520f00f6c36dd43bf4e58acf61d27cbcba790">
              <w:r>
                <w:rPr>
                  <w:rStyle w:val="Hyperlink"/>
                </w:rPr>
                <w:t xml:space="preserve">hd:enumTone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Representing the tones of the alarm (see clause</w:t>
            </w:r>
            <w:r>
              <w:t xml:space="preserve"> </w:t>
            </w:r>
            <w:hyperlink w:anchor="X95520f00f6c36dd43bf4e58acf61d27cbcba790">
              <w:r>
                <w:rPr>
                  <w:rStyle w:val="Hyperlink"/>
                </w:rPr>
                <w:t xml:space="preserve">5.6.34</w:t>
              </w:r>
            </w:hyperlink>
            <w:r>
              <w:t xml:space="preserve">).</w:t>
            </w:r>
          </w:p>
        </w:tc>
      </w:tr>
      <w:tr>
        <w:tc>
          <w:tcPr/>
          <w:p>
            <w:pPr>
              <w:pStyle w:val="Compact"/>
            </w:pPr>
            <w:r>
              <w:t xml:space="preserve">light</w:t>
            </w:r>
          </w:p>
        </w:tc>
        <w:tc>
          <w:tcPr/>
          <w:p>
            <w:pPr>
              <w:pStyle w:val="Compact"/>
            </w:pPr>
            <w:hyperlink w:anchor="X5a4cf6fad320b027f831a583658b14b43c6e0b3">
              <w:r>
                <w:rPr>
                  <w:rStyle w:val="Hyperlink"/>
                </w:rPr>
                <w:t xml:space="preserve">hd:enumAlertColourCode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Representing the lighting mode of the alarm (see clause</w:t>
            </w:r>
            <w:r>
              <w:t xml:space="preserve"> </w:t>
            </w:r>
            <w:hyperlink w:anchor="X5a4cf6fad320b027f831a583658b14b43c6e0b3">
              <w:r>
                <w:rPr>
                  <w:rStyle w:val="Hyperlink"/>
                </w:rPr>
                <w:t xml:space="preserve">5.6.5</w:t>
              </w:r>
            </w:hyperlink>
            <w:r>
              <w:t xml:space="preserve">).</w:t>
            </w:r>
          </w:p>
        </w:tc>
      </w:tr>
      <w:tr>
        <w:tc>
          <w:tcPr/>
          <w:p>
            <w:pPr>
              <w:pStyle w:val="Compact"/>
            </w:pPr>
            <w:r>
              <w:t xml:space="preserve">alarmStatus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alarm start while</w:t>
            </w:r>
            <w:r>
              <w:t xml:space="preserve"> </w:t>
            </w:r>
            <w:r>
              <w:t xml:space="preserve">“False”</w:t>
            </w:r>
            <w:r>
              <w:t xml:space="preserve"> </w:t>
            </w:r>
            <w:r>
              <w:t xml:space="preserve">indicates the alarm stop.</w:t>
            </w:r>
          </w:p>
        </w:tc>
      </w:tr>
    </w:tbl>
    <w:bookmarkEnd w:id="54"/>
    <w:bookmarkStart w:id="55" w:name="audiovolume"/>
    <w:p>
      <w:pPr>
        <w:pStyle w:val="Heading4"/>
      </w:pPr>
      <w:r>
        <w:t xml:space="preserve">5.3.1.8 audioVolume</w:t>
      </w:r>
    </w:p>
    <w:p>
      <w:pPr>
        <w:pStyle w:val="FirstParagraph"/>
      </w:pPr>
      <w:r>
        <w:t xml:space="preserve">This ModuleClass provides capabilities to control and monitor volume</w:t>
      </w:r>
    </w:p>
    <w:p>
      <w:pPr>
        <w:pStyle w:val="TableCaption"/>
      </w:pPr>
      <w:r>
        <w:t xml:space="preserve">Table 5.3.1.8-1: Actions of audioVolume</w:t>
      </w:r>
    </w:p>
    <w:tbl>
      <w:tblPr>
        <w:tblStyle w:val="Table"/>
        <w:tblW w:type="pct" w:w="5000"/>
        <w:tblLayout w:type="fixed"/>
        <w:tblLook w:firstRow="1" w:lastRow="0" w:firstColumn="0" w:lastColumn="0" w:noHBand="0" w:noVBand="0" w:val="0020"/>
        <w:tblCaption w:val="Table 5.3.1.8-1: Actions of audioVolume"/>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upVolume</w:t>
            </w:r>
          </w:p>
        </w:tc>
        <w:tc>
          <w:tcPr/>
          <w:p>
            <w:pPr>
              <w:pStyle w:val="Compact"/>
            </w:pPr>
            <w:r>
              <w:t xml:space="preserve">none</w:t>
            </w:r>
          </w:p>
        </w:tc>
        <w:tc>
          <w:tcPr/>
          <w:p>
            <w:pPr>
              <w:pStyle w:val="Compact"/>
            </w:pPr>
            <w:r>
              <w:t xml:space="preserve">true</w:t>
            </w:r>
          </w:p>
        </w:tc>
        <w:tc>
          <w:tcPr/>
          <w:p>
            <w:pPr>
              <w:pStyle w:val="Compact"/>
            </w:pPr>
            <w:r>
              <w:t xml:space="preserve">Increase the volume by the amount of the stepValue up to the maxValue.</w:t>
            </w:r>
          </w:p>
        </w:tc>
      </w:tr>
      <w:tr>
        <w:tc>
          <w:tcPr/>
          <w:p>
            <w:pPr>
              <w:pStyle w:val="Compact"/>
            </w:pPr>
            <w:r>
              <w:t xml:space="preserve">none</w:t>
            </w:r>
          </w:p>
        </w:tc>
        <w:tc>
          <w:tcPr/>
          <w:p>
            <w:pPr>
              <w:pStyle w:val="Compact"/>
            </w:pPr>
            <w:r>
              <w:t xml:space="preserve">downVolume</w:t>
            </w:r>
          </w:p>
        </w:tc>
        <w:tc>
          <w:tcPr/>
          <w:p>
            <w:pPr>
              <w:pStyle w:val="Compact"/>
            </w:pPr>
            <w:r>
              <w:t xml:space="preserve">none</w:t>
            </w:r>
          </w:p>
        </w:tc>
        <w:tc>
          <w:tcPr/>
          <w:p>
            <w:pPr>
              <w:pStyle w:val="Compact"/>
            </w:pPr>
            <w:r>
              <w:t xml:space="preserve">true</w:t>
            </w:r>
          </w:p>
        </w:tc>
        <w:tc>
          <w:tcPr/>
          <w:p>
            <w:pPr>
              <w:pStyle w:val="Compact"/>
            </w:pPr>
            <w:r>
              <w:t xml:space="preserve">Decrease the volume by the amount of the stepValue down to 0.</w:t>
            </w:r>
          </w:p>
        </w:tc>
      </w:tr>
      <w:tr>
        <w:tc>
          <w:tcPr/>
          <w:p>
            <w:pPr>
              <w:pStyle w:val="Compact"/>
            </w:pPr>
            <w:r>
              <w:t xml:space="preserve">none</w:t>
            </w:r>
          </w:p>
        </w:tc>
        <w:tc>
          <w:tcPr/>
          <w:p>
            <w:pPr>
              <w:pStyle w:val="Compact"/>
            </w:pPr>
            <w:r>
              <w:t xml:space="preserve">muteAudioVolume</w:t>
            </w:r>
          </w:p>
        </w:tc>
        <w:tc>
          <w:tcPr/>
          <w:p>
            <w:pPr>
              <w:pStyle w:val="Compact"/>
            </w:pPr>
            <w:r>
              <w:t xml:space="preserve">none</w:t>
            </w:r>
          </w:p>
        </w:tc>
        <w:tc>
          <w:tcPr/>
          <w:p>
            <w:pPr>
              <w:pStyle w:val="Compact"/>
            </w:pPr>
            <w:r>
              <w:t xml:space="preserve">true</w:t>
            </w:r>
          </w:p>
        </w:tc>
        <w:tc>
          <w:tcPr/>
          <w:p>
            <w:pPr>
              <w:pStyle w:val="Compact"/>
            </w:pPr>
            <w:r>
              <w:t xml:space="preserve">Save the current audio volume and set the volume to 0.</w:t>
            </w:r>
          </w:p>
        </w:tc>
      </w:tr>
    </w:tbl>
    <w:p/>
    <w:p>
      <w:pPr>
        <w:pStyle w:val="TableCaption"/>
      </w:pPr>
      <w:r>
        <w:t xml:space="preserve">Table 5.3.1.8-2: DataPoints of audioVolume</w:t>
      </w:r>
    </w:p>
    <w:tbl>
      <w:tblPr>
        <w:tblStyle w:val="Table"/>
        <w:tblW w:type="pct" w:w="5000"/>
        <w:tblLayout w:type="fixed"/>
        <w:tblLook w:firstRow="1" w:lastRow="0" w:firstColumn="0" w:lastColumn="0" w:noHBand="0" w:noVBand="0" w:val="0020"/>
        <w:tblCaption w:val="Table 5.3.1.8-2: DataPoints of audioVolume"/>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volumeValue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volume in the range of [0, maxValue]. 0 percentage shall mean no sound produced.</w:t>
            </w:r>
          </w:p>
        </w:tc>
      </w:tr>
      <w:tr>
        <w:tc>
          <w:tcPr/>
          <w:p>
            <w:pPr>
              <w:pStyle w:val="Compact"/>
            </w:pPr>
            <w:r>
              <w:t xml:space="preserve">stepValue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Step value used by the</w:t>
            </w:r>
            <w:r>
              <w:t xml:space="preserve"> </w:t>
            </w:r>
            <w:r>
              <w:t xml:space="preserve">“upVolume”</w:t>
            </w:r>
            <w:r>
              <w:t xml:space="preserve"> </w:t>
            </w:r>
            <w:r>
              <w:t xml:space="preserve">and</w:t>
            </w:r>
            <w:r>
              <w:t xml:space="preserve"> </w:t>
            </w:r>
            <w:r>
              <w:t xml:space="preserve">“downVolume”</w:t>
            </w:r>
            <w:r>
              <w:t xml:space="preserve"> </w:t>
            </w:r>
            <w:r>
              <w:t xml:space="preserve">actions.</w:t>
            </w:r>
          </w:p>
        </w:tc>
      </w:tr>
      <w:tr>
        <w:tc>
          <w:tcPr/>
          <w:p>
            <w:pPr>
              <w:pStyle w:val="Compact"/>
            </w:pPr>
            <w:r>
              <w:t xml:space="preserve">maxValue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Maximum value allowed for Volume. maxValue is 100 by default if</w:t>
            </w:r>
            <w:r>
              <w:t xml:space="preserve"> </w:t>
            </w:r>
            <w:r>
              <w:t xml:space="preserve">“maxValue”</w:t>
            </w:r>
            <w:r>
              <w:t xml:space="preserve"> </w:t>
            </w:r>
            <w:r>
              <w:t xml:space="preserve">is not provided.</w:t>
            </w:r>
          </w:p>
        </w:tc>
      </w:tr>
      <w:tr>
        <w:tc>
          <w:tcPr/>
          <w:p>
            <w:pPr>
              <w:pStyle w:val="Compact"/>
            </w:pPr>
            <w:r>
              <w:t xml:space="preserve">muteEnabled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mute enablement.</w:t>
            </w:r>
            <w:r>
              <w:t xml:space="preserve"> </w:t>
            </w:r>
            <w:r>
              <w:t xml:space="preserve">“True”</w:t>
            </w:r>
            <w:r>
              <w:t xml:space="preserve"> </w:t>
            </w:r>
            <w:r>
              <w:t xml:space="preserve">indicates enabled (that is, no sound), and</w:t>
            </w:r>
            <w:r>
              <w:t xml:space="preserve"> </w:t>
            </w:r>
            <w:r>
              <w:t xml:space="preserve">“False”</w:t>
            </w:r>
            <w:r>
              <w:t xml:space="preserve"> </w:t>
            </w:r>
            <w:r>
              <w:t xml:space="preserve">indicates not enabled (that is, sound is played).</w:t>
            </w:r>
          </w:p>
        </w:tc>
      </w:tr>
      <w:tr>
        <w:tc>
          <w:tcPr/>
          <w:p>
            <w:pPr>
              <w:pStyle w:val="Compact"/>
            </w:pPr>
            <w:r>
              <w:t xml:space="preserve">saveAudioVolume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Save the current audio volume for the muteAudioVolume</w:t>
            </w:r>
          </w:p>
        </w:tc>
      </w:tr>
    </w:tbl>
    <w:bookmarkEnd w:id="55"/>
    <w:bookmarkStart w:id="56" w:name="autodocumentfeeder"/>
    <w:p>
      <w:pPr>
        <w:pStyle w:val="Heading4"/>
      </w:pPr>
      <w:r>
        <w:t xml:space="preserve">5.3.1.9 autoDocumentFeeder</w:t>
      </w:r>
    </w:p>
    <w:p>
      <w:pPr>
        <w:pStyle w:val="FirstParagraph"/>
      </w:pPr>
      <w:r>
        <w:t xml:space="preserve">This ModuleClasses provides capabilities to monitor the state of autoDocumentFeeder (ADF). ADF is a feature which takes several pages and feeds the paper one page at a time into a scanner or printer, allowing the user to scan, print or fax, multiple-page documents without having to manually replace each page.</w:t>
      </w:r>
    </w:p>
    <w:p>
      <w:pPr>
        <w:pStyle w:val="TableCaption"/>
      </w:pPr>
      <w:r>
        <w:t xml:space="preserve">Table 5.3.1.9-1: DataPoints of autoDocumentFeeder ModuleClass</w:t>
      </w:r>
    </w:p>
    <w:tbl>
      <w:tblPr>
        <w:tblStyle w:val="Table"/>
        <w:tblW w:type="pct" w:w="5000"/>
        <w:tblLayout w:type="fixed"/>
        <w:tblLook w:firstRow="1" w:lastRow="0" w:firstColumn="0" w:lastColumn="0" w:noHBand="0" w:noVBand="0" w:val="0020"/>
        <w:tblCaption w:val="Table 5.3.1.9-1: DataPoints of autoDocumentFee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currentAdfState</w:t>
            </w:r>
          </w:p>
        </w:tc>
        <w:tc>
          <w:tcPr/>
          <w:p>
            <w:pPr>
              <w:pStyle w:val="Compact"/>
            </w:pP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ADF.</w:t>
            </w:r>
          </w:p>
        </w:tc>
      </w:tr>
      <w:tr>
        <w:tc>
          <w:tcPr/>
          <w:p>
            <w:pPr>
              <w:pStyle w:val="Compact"/>
            </w:pPr>
            <w:r>
              <w:t xml:space="preserve">adfStates</w:t>
            </w:r>
          </w:p>
        </w:tc>
        <w:tc>
          <w:tcPr/>
          <w:p>
            <w:pPr>
              <w:pStyle w:val="Compact"/>
            </w:pPr>
            <w:r>
              <w:t xml:space="preserve">list of</w:t>
            </w:r>
            <w:r>
              <w:t xml:space="preserve"> </w:t>
            </w:r>
            <w:hyperlink w:anchor="X7ae9935d7aafacd336d0cf5d7541f1d33db3480">
              <w:r>
                <w:rPr>
                  <w:rStyle w:val="Hyperlink"/>
                </w:rPr>
                <w:t xml:space="preserve">hd:enumAdfState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ADF states that are supported by the device (see clause</w:t>
            </w:r>
            <w:r>
              <w:t xml:space="preserve"> </w:t>
            </w:r>
            <w:hyperlink w:anchor="X7ae9935d7aafacd336d0cf5d7541f1d33db3480">
              <w:r>
                <w:rPr>
                  <w:rStyle w:val="Hyperlink"/>
                </w:rPr>
                <w:t xml:space="preserve">5.6.2</w:t>
              </w:r>
            </w:hyperlink>
            <w:r>
              <w:t xml:space="preserve">).</w:t>
            </w:r>
          </w:p>
        </w:tc>
      </w:tr>
    </w:tbl>
    <w:bookmarkEnd w:id="56"/>
    <w:bookmarkStart w:id="57" w:name="battery"/>
    <w:p>
      <w:pPr>
        <w:pStyle w:val="Heading4"/>
      </w:pPr>
      <w:r>
        <w:t xml:space="preserve">5.3.1.10 battery</w:t>
      </w:r>
    </w:p>
    <w:p>
      <w:pPr>
        <w:pStyle w:val="FirstParagraph"/>
      </w:pPr>
      <w:r>
        <w:t xml:space="preserve">This ModuleClass provides capabilities to indicate the detection of low battery and gives an alarm if the triggering criterion is met. The level data point in the ModuleClass represents the current battery charge level.</w:t>
      </w:r>
    </w:p>
    <w:p>
      <w:pPr>
        <w:pStyle w:val="TableCaption"/>
      </w:pPr>
      <w:r>
        <w:t xml:space="preserve">Table 5.3.1.10-1: DataPoints of battery ModuleClass</w:t>
      </w:r>
    </w:p>
    <w:tbl>
      <w:tblPr>
        <w:tblStyle w:val="Table"/>
        <w:tblW w:type="pct" w:w="5000"/>
        <w:tblLayout w:type="fixed"/>
        <w:tblLook w:firstRow="1" w:lastRow="0" w:firstColumn="0" w:lastColumn="0" w:noHBand="0" w:noVBand="0" w:val="0020"/>
        <w:tblCaption w:val="Table 5.3.1.10-1: DataPoints of batter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charging level of a battery in the range of [0, 100]. 0 percentage shall mean that no charge remains.</w:t>
            </w:r>
          </w:p>
        </w:tc>
      </w:tr>
      <w:tr>
        <w:tc>
          <w:tcPr/>
          <w:p>
            <w:pPr>
              <w:pStyle w:val="Compact"/>
            </w:pPr>
            <w:r>
              <w:t xml:space="preserve">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mAh</w:t>
            </w:r>
          </w:p>
        </w:tc>
        <w:tc>
          <w:tcPr/>
          <w:p>
            <w:pPr>
              <w:pStyle w:val="Compact"/>
            </w:pPr>
            <w:r>
              <w:t xml:space="preserve">The total capacity of battery in mAh.</w:t>
            </w:r>
          </w:p>
        </w:tc>
      </w:tr>
      <w:tr>
        <w:tc>
          <w:tcPr/>
          <w:p>
            <w:pPr>
              <w:pStyle w:val="Compact"/>
            </w:pPr>
            <w:r>
              <w:t xml:space="preserve">rechargeable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the battery is rechargeable or not.</w:t>
            </w:r>
            <w:r>
              <w:t xml:space="preserve"> </w:t>
            </w:r>
            <w:r>
              <w:t xml:space="preserve">“True”</w:t>
            </w:r>
            <w:r>
              <w:t xml:space="preserve"> </w:t>
            </w:r>
            <w:r>
              <w:t xml:space="preserve">indicates rechargeable.</w:t>
            </w:r>
          </w:p>
        </w:tc>
      </w:tr>
      <w:tr>
        <w:tc>
          <w:tcPr/>
          <w:p>
            <w:pPr>
              <w:pStyle w:val="Compact"/>
            </w:pPr>
            <w:r>
              <w:t xml:space="preserve">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charging.</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r>
        <w:tc>
          <w:tcPr/>
          <w:p>
            <w:pPr>
              <w:pStyle w:val="Compact"/>
            </w:pPr>
            <w:r>
              <w:t xml:space="preserve">discharging</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discharging.</w:t>
            </w:r>
            <w:r>
              <w:t xml:space="preserve"> </w:t>
            </w:r>
            <w:r>
              <w:t xml:space="preserve">“True”</w:t>
            </w:r>
            <w:r>
              <w:t xml:space="preserve"> </w:t>
            </w:r>
            <w:r>
              <w:t xml:space="preserve">indicates charging, and</w:t>
            </w:r>
            <w:r>
              <w:t xml:space="preserve"> </w:t>
            </w:r>
            <w:r>
              <w:t xml:space="preserve">“False”</w:t>
            </w:r>
            <w:r>
              <w:t xml:space="preserve"> </w:t>
            </w:r>
            <w:r>
              <w:t xml:space="preserve">indicates not charging.</w:t>
            </w:r>
          </w:p>
        </w:tc>
      </w:tr>
      <w:tr>
        <w:tc>
          <w:tcPr/>
          <w:p>
            <w:pPr>
              <w:pStyle w:val="Compact"/>
            </w:pPr>
            <w:r>
              <w:t xml:space="preserve">lowBattery</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To indicate that the battery is on a low charge level.</w:t>
            </w:r>
          </w:p>
        </w:tc>
      </w:tr>
      <w:tr>
        <w:tc>
          <w:tcPr/>
          <w:p>
            <w:pPr>
              <w:pStyle w:val="Compact"/>
            </w:pPr>
            <w:r>
              <w:t xml:space="preserve">batteryThreshold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When a battery’s</w:t>
            </w:r>
            <w:r>
              <w:t xml:space="preserve"> </w:t>
            </w:r>
            <w:r>
              <w:t xml:space="preserve">“level”</w:t>
            </w:r>
            <w:r>
              <w:t xml:space="preserve"> </w:t>
            </w:r>
            <w:r>
              <w:t xml:space="preserve">is less than</w:t>
            </w:r>
            <w:r>
              <w:t xml:space="preserve"> </w:t>
            </w:r>
            <w:r>
              <w:t xml:space="preserve">“batteryThreshold”</w:t>
            </w:r>
            <w:r>
              <w:t xml:space="preserve"> </w:t>
            </w:r>
            <w:r>
              <w:t xml:space="preserve">then</w:t>
            </w:r>
            <w:r>
              <w:t xml:space="preserve"> </w:t>
            </w:r>
            <w:r>
              <w:t xml:space="preserve">“lowBattery”</w:t>
            </w:r>
            <w:r>
              <w:t xml:space="preserve"> </w:t>
            </w:r>
            <w:r>
              <w:t xml:space="preserve">is set to</w:t>
            </w:r>
            <w:r>
              <w:t xml:space="preserve"> </w:t>
            </w:r>
            <w:r>
              <w:t xml:space="preserve">“True”</w:t>
            </w:r>
            <w:r>
              <w:t xml:space="preserve">. This datapoint can be used to raise an alarm, depending on the implementation.</w:t>
            </w:r>
          </w:p>
        </w:tc>
      </w:tr>
      <w:tr>
        <w:tc>
          <w:tcPr/>
          <w:p>
            <w:pPr>
              <w:pStyle w:val="Compact"/>
            </w:pPr>
            <w:r>
              <w:t xml:space="preserve">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charge the battery</w:t>
            </w:r>
          </w:p>
        </w:tc>
      </w:tr>
      <w:tr>
        <w:tc>
          <w:tcPr/>
          <w:p>
            <w:pPr>
              <w:pStyle w:val="Compact"/>
            </w:pPr>
            <w:r>
              <w:t xml:space="preserve">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charge the battery</w:t>
            </w:r>
          </w:p>
        </w:tc>
      </w:tr>
      <w:tr>
        <w:tc>
          <w:tcPr/>
          <w:p>
            <w:pPr>
              <w:pStyle w:val="Compact"/>
            </w:pPr>
            <w:r>
              <w:t xml:space="preserve">dischargingVoltage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to discharge the battery</w:t>
            </w:r>
          </w:p>
        </w:tc>
      </w:tr>
      <w:tr>
        <w:tc>
          <w:tcPr/>
          <w:p>
            <w:pPr>
              <w:pStyle w:val="Compact"/>
            </w:pPr>
            <w:r>
              <w:t xml:space="preserve">dischargingAmpere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ampere to discharge the battery</w:t>
            </w:r>
          </w:p>
        </w:tc>
      </w:tr>
      <w:tr>
        <w:tc>
          <w:tcPr/>
          <w:p>
            <w:pPr>
              <w:pStyle w:val="Compact"/>
            </w:pPr>
            <w:r>
              <w:t xml:space="preserve">batteryMaterial</w:t>
            </w:r>
          </w:p>
        </w:tc>
        <w:tc>
          <w:tcPr/>
          <w:p>
            <w:pPr>
              <w:pStyle w:val="Compact"/>
            </w:pPr>
            <w:hyperlink w:anchor="X13fb6d26cedff842c071111e66bba2680bbc224">
              <w:r>
                <w:rPr>
                  <w:rStyle w:val="Hyperlink"/>
                </w:rPr>
                <w:t xml:space="preserve">hd:enumBatteryMaterial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material of the cell of the battery</w:t>
            </w:r>
          </w:p>
        </w:tc>
      </w:tr>
      <w:tr>
        <w:tc>
          <w:tcPr/>
          <w:p>
            <w:pPr>
              <w:pStyle w:val="Compact"/>
            </w:pPr>
            <w:r>
              <w:t xml:space="preserve">batteryShape</w:t>
            </w:r>
          </w:p>
        </w:tc>
        <w:tc>
          <w:tcPr/>
          <w:p>
            <w:pPr>
              <w:pStyle w:val="Compact"/>
            </w:pPr>
            <w:hyperlink w:anchor="Xfa923f1eb62116f4f4d58f70350a22a74194f2a">
              <w:r>
                <w:rPr>
                  <w:rStyle w:val="Hyperlink"/>
                </w:rPr>
                <w:t xml:space="preserve">hd:enumBatteryShape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size of the battery such as</w:t>
            </w:r>
            <w:r>
              <w:t xml:space="preserve"> </w:t>
            </w:r>
            <w:r>
              <w:t xml:space="preserve">“AAA”</w:t>
            </w:r>
            <w:r>
              <w:t xml:space="preserve">.</w:t>
            </w:r>
          </w:p>
        </w:tc>
      </w:tr>
    </w:tbl>
    <w:bookmarkEnd w:id="57"/>
    <w:bookmarkStart w:id="58" w:name="binaryobject"/>
    <w:p>
      <w:pPr>
        <w:pStyle w:val="Heading4"/>
      </w:pPr>
      <w:r>
        <w:t xml:space="preserve">5.3.1.11 binaryObject</w:t>
      </w:r>
    </w:p>
    <w:p>
      <w:pPr>
        <w:pStyle w:val="FirstParagraph"/>
      </w:pPr>
      <w:r>
        <w:t xml:space="preserve">This ModuleClass describes the handling of a binary object (blob).</w:t>
      </w:r>
    </w:p>
    <w:p>
      <w:pPr>
        <w:pStyle w:val="TableCaption"/>
      </w:pPr>
      <w:r>
        <w:t xml:space="preserve">Table 5.3.1.11-1: DataPoints of binaryObject ModuleClass</w:t>
      </w:r>
    </w:p>
    <w:tbl>
      <w:tblPr>
        <w:tblStyle w:val="Table"/>
        <w:tblW w:type="pct" w:w="5000"/>
        <w:tblLayout w:type="fixed"/>
        <w:tblLook w:firstRow="1" w:lastRow="0" w:firstColumn="0" w:lastColumn="0" w:noHBand="0" w:noVBand="0" w:val="0020"/>
        <w:tblCaption w:val="Table 5.3.1.11-1: DataPoints of binaryObj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object</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base64 encoded binary object.</w:t>
            </w:r>
          </w:p>
        </w:tc>
      </w:tr>
      <w:tr>
        <w:tc>
          <w:tcPr/>
          <w:p>
            <w:pPr>
              <w:pStyle w:val="Compact"/>
            </w:pPr>
            <w:r>
              <w:t xml:space="preserve">objectType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contains the type and subtype of the binary object as a MIME type.</w:t>
            </w:r>
          </w:p>
        </w:tc>
      </w:tr>
      <w:tr>
        <w:tc>
          <w:tcPr/>
          <w:p>
            <w:pPr>
              <w:pStyle w:val="Compact"/>
            </w:pPr>
            <w:r>
              <w:t xml:space="preserve">size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size of the decoded binary object.</w:t>
            </w:r>
          </w:p>
        </w:tc>
      </w:tr>
      <w:tr>
        <w:tc>
          <w:tcPr/>
          <w:p>
            <w:pPr>
              <w:pStyle w:val="Compact"/>
            </w:pPr>
            <w:r>
              <w:t xml:space="preserve">hash</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hash code of the blob. If present, it is used to check the decoded content of the</w:t>
            </w:r>
            <w:r>
              <w:t xml:space="preserve"> </w:t>
            </w:r>
            <w:r>
              <w:t xml:space="preserve">“object”</w:t>
            </w:r>
            <w:r>
              <w:t xml:space="preserve"> </w:t>
            </w:r>
            <w:r>
              <w:t xml:space="preserve">data point for integrity. The algorithm used for generating the hash value is SHA-2</w:t>
            </w:r>
            <w:r>
              <w:t xml:space="preserve"> </w:t>
            </w:r>
            <w:r>
              <w:t xml:space="preserve">[15]</w:t>
            </w:r>
            <w:r>
              <w:t xml:space="preserve">. The data point contains the hash as a hex encoded value.</w:t>
            </w:r>
          </w:p>
        </w:tc>
      </w:tr>
    </w:tbl>
    <w:bookmarkEnd w:id="58"/>
    <w:bookmarkStart w:id="59" w:name="binaryswitch"/>
    <w:p>
      <w:pPr>
        <w:pStyle w:val="Heading4"/>
      </w:pPr>
      <w:r>
        <w:t xml:space="preserve">5.3.1.12 binarySwitch</w:t>
      </w:r>
    </w:p>
    <w:p>
      <w:pPr>
        <w:pStyle w:val="FirstParagraph"/>
      </w:pPr>
      <w:r>
        <w:t xml:space="preserve">This ModuleClass provides capabilities to control and monitor the state of power.</w:t>
      </w:r>
    </w:p>
    <w:p>
      <w:pPr>
        <w:pStyle w:val="TableCaption"/>
      </w:pPr>
      <w:r>
        <w:t xml:space="preserve">Table 5.3.1.12-1: Actions of binarySwitch ModuleClass</w:t>
      </w:r>
    </w:p>
    <w:tbl>
      <w:tblPr>
        <w:tblStyle w:val="Table"/>
        <w:tblW w:type="auto" w:w="0"/>
        <w:tblLook w:firstRow="1" w:lastRow="0" w:firstColumn="0" w:lastColumn="0" w:noHBand="0" w:noVBand="0" w:val="0020"/>
        <w:tblCaption w:val="Table 5.3.1.12-1: Actions of binarySwitch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 the switch.</w:t>
            </w:r>
          </w:p>
        </w:tc>
      </w:tr>
    </w:tbl>
    <w:p/>
    <w:p>
      <w:pPr>
        <w:pStyle w:val="TableCaption"/>
      </w:pPr>
      <w:r>
        <w:t xml:space="preserve">Table 5.3.1.12-2: DataPoints of binarySwitch ModuleClass</w:t>
      </w:r>
    </w:p>
    <w:tbl>
      <w:tblPr>
        <w:tblStyle w:val="Table"/>
        <w:tblW w:type="pct" w:w="5000"/>
        <w:tblLayout w:type="fixed"/>
        <w:tblLook w:firstRow="1" w:lastRow="0" w:firstColumn="0" w:lastColumn="0" w:noHBand="0" w:noVBand="0" w:val="0020"/>
        <w:tblCaption w:val="Table 5.3.1.12-2: DataPoints of binarySwitc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binarySwitch.</w:t>
            </w:r>
            <w:r>
              <w:t xml:space="preserve"> </w:t>
            </w:r>
            <w:r>
              <w:t xml:space="preserve">“True”</w:t>
            </w:r>
            <w:r>
              <w:t xml:space="preserve"> </w:t>
            </w:r>
            <w:r>
              <w:t xml:space="preserve">indicates turned-on, and</w:t>
            </w:r>
            <w:r>
              <w:t xml:space="preserve"> </w:t>
            </w:r>
            <w:r>
              <w:t xml:space="preserve">“False”</w:t>
            </w:r>
            <w:r>
              <w:t xml:space="preserve"> </w:t>
            </w:r>
            <w:r>
              <w:t xml:space="preserve">indicates turned-off.</w:t>
            </w:r>
          </w:p>
        </w:tc>
      </w:tr>
    </w:tbl>
    <w:bookmarkEnd w:id="59"/>
    <w:bookmarkStart w:id="60" w:name="bioelectricalimpedanceanalysis"/>
    <w:p>
      <w:pPr>
        <w:pStyle w:val="Heading4"/>
      </w:pPr>
      <w:r>
        <w:t xml:space="preserve">5.3.1.13 bioElectricalImpedanceAnalysis</w:t>
      </w:r>
    </w:p>
    <w:p>
      <w:pPr>
        <w:pStyle w:val="FirstParagraph"/>
      </w:pPr>
      <w:r>
        <w:t xml:space="preserve">This ModuleClass provides the analysis of human body tissue based on impedance measurement.</w:t>
      </w:r>
    </w:p>
    <w:p>
      <w:pPr>
        <w:pStyle w:val="TableCaption"/>
      </w:pPr>
      <w:r>
        <w:t xml:space="preserve">Table 5.3.1.13-1: DataPoints of bioElectricalImpedanceAnalysis ModuleClass</w:t>
      </w:r>
    </w:p>
    <w:tbl>
      <w:tblPr>
        <w:tblStyle w:val="Table"/>
        <w:tblW w:type="pct" w:w="5000"/>
        <w:tblLayout w:type="fixed"/>
        <w:tblLook w:firstRow="1" w:lastRow="0" w:firstColumn="0" w:lastColumn="0" w:noHBand="0" w:noVBand="0" w:val="0020"/>
        <w:tblCaption w:val="Table 5.3.1.13-1: DataPoints of bioElectricalImpedanceAnalysi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water content measurement from the BIA.</w:t>
            </w:r>
          </w:p>
        </w:tc>
      </w:tr>
      <w:tr>
        <w:tc>
          <w:tcPr/>
          <w:p>
            <w:pPr>
              <w:pStyle w:val="Compact"/>
            </w:pPr>
            <w:r>
              <w:t xml:space="preserve">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fat content measurement from the BIA.</w:t>
            </w:r>
          </w:p>
        </w:tc>
      </w:tr>
      <w:tr>
        <w:tc>
          <w:tcPr/>
          <w:p>
            <w:pPr>
              <w:pStyle w:val="Compact"/>
            </w:pPr>
            <w:r>
              <w:t xml:space="preserve">muscle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muscle content measurement from the BIA.</w:t>
            </w:r>
          </w:p>
        </w:tc>
      </w:tr>
      <w:tr>
        <w:tc>
          <w:tcPr/>
          <w:p>
            <w:pPr>
              <w:pStyle w:val="Compact"/>
            </w:pPr>
            <w:r>
              <w:t xml:space="preserve">bone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bone content measurement from the BIA.</w:t>
            </w:r>
          </w:p>
        </w:tc>
      </w:tr>
      <w:tr>
        <w:tc>
          <w:tcPr/>
          <w:p>
            <w:pPr>
              <w:pStyle w:val="Compact"/>
            </w:pPr>
            <w:r>
              <w:t xml:space="preserve">visceraFat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viscera fat content measurement from the BIA.</w:t>
            </w:r>
          </w:p>
        </w:tc>
      </w:tr>
      <w:tr>
        <w:tc>
          <w:tcPr/>
          <w:p>
            <w:pPr>
              <w:pStyle w:val="Compact"/>
            </w:pPr>
            <w:r>
              <w:t xml:space="preserve">kcal</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kcal</w:t>
            </w:r>
          </w:p>
        </w:tc>
        <w:tc>
          <w:tcPr/>
          <w:p>
            <w:pPr>
              <w:pStyle w:val="Compact"/>
            </w:pPr>
            <w:r>
              <w:t xml:space="preserve">The kcal (kilocalories) measurement from the BIA.</w:t>
            </w:r>
          </w:p>
        </w:tc>
      </w:tr>
      <w:tr>
        <w:tc>
          <w:tcPr/>
          <w:p>
            <w:pPr>
              <w:pStyle w:val="Compact"/>
            </w:pPr>
            <w:r>
              <w:t xml:space="preserve">resistance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ohm</w:t>
            </w:r>
          </w:p>
        </w:tc>
        <w:tc>
          <w:tcPr/>
          <w:p>
            <w:pPr>
              <w:pStyle w:val="Compact"/>
            </w:pPr>
            <w:r>
              <w:t xml:space="preserve">The resistance of human body.</w:t>
            </w:r>
          </w:p>
        </w:tc>
      </w:tr>
    </w:tbl>
    <w:bookmarkEnd w:id="60"/>
    <w:bookmarkStart w:id="61" w:name="bodycompositionanalyser"/>
    <w:p>
      <w:pPr>
        <w:pStyle w:val="Heading4"/>
      </w:pPr>
      <w:r>
        <w:t xml:space="preserve">5.3.1.14 bodyCompositionAnalyser</w:t>
      </w:r>
    </w:p>
    <w:p>
      <w:pPr>
        <w:pStyle w:val="FirstParagraph"/>
      </w:pPr>
      <w:r>
        <w:t xml:space="preserve">This ModuleClass provides the capability to report the measurement of body composition analyser characteristics.</w:t>
      </w:r>
    </w:p>
    <w:p>
      <w:pPr>
        <w:pStyle w:val="TableCaption"/>
      </w:pPr>
      <w:r>
        <w:t xml:space="preserve">Table 5.3.1.14-1: DataPoints of body composition analyser ModuleClass</w:t>
      </w:r>
    </w:p>
    <w:tbl>
      <w:tblPr>
        <w:tblStyle w:val="Table"/>
        <w:tblW w:type="pct" w:w="5000"/>
        <w:tblLayout w:type="fixed"/>
        <w:tblLook w:firstRow="1" w:lastRow="0" w:firstColumn="0" w:lastColumn="0" w:noHBand="0" w:noVBand="0" w:val="0020"/>
        <w:tblCaption w:val="Table 5.3.1.14-1: DataPoints of body composition analy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bodyLength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measurement of body length by Weight scale and Body composition analyser.</w:t>
            </w:r>
          </w:p>
        </w:tc>
      </w:tr>
      <w:tr>
        <w:tc>
          <w:tcPr/>
          <w:p>
            <w:pPr>
              <w:pStyle w:val="Compact"/>
            </w:pPr>
            <w:r>
              <w:t xml:space="preserve">bmi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kg/m2</w:t>
            </w:r>
          </w:p>
        </w:tc>
        <w:tc>
          <w:tcPr/>
          <w:p>
            <w:pPr>
              <w:pStyle w:val="Compact"/>
            </w:pPr>
            <w:r>
              <w:t xml:space="preserve">The measurement of Body Mass Index (BMI) by a weight scale and a body composition analyser.</w:t>
            </w:r>
          </w:p>
        </w:tc>
      </w:tr>
      <w:tr>
        <w:tc>
          <w:tcPr/>
          <w:p>
            <w:pPr>
              <w:pStyle w:val="Compact"/>
            </w:pPr>
            <w:r>
              <w:t xml:space="preserve">fatFreeMass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fat free mass by a weight scale and a body composition analyser.</w:t>
            </w:r>
          </w:p>
        </w:tc>
      </w:tr>
      <w:tr>
        <w:tc>
          <w:tcPr/>
          <w:p>
            <w:pPr>
              <w:pStyle w:val="Compact"/>
            </w:pPr>
            <w:r>
              <w:t xml:space="preserve">softLeanMass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soft lean mass by a weight scale and a body composition analyser.</w:t>
            </w:r>
          </w:p>
        </w:tc>
      </w:tr>
      <w:tr>
        <w:tc>
          <w:tcPr/>
          <w:p>
            <w:pPr>
              <w:pStyle w:val="Compact"/>
            </w:pPr>
            <w:r>
              <w:t xml:space="preserve">muscleMass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muscle mass by a weight scale and a body composition analyser.</w:t>
            </w:r>
          </w:p>
        </w:tc>
      </w:tr>
      <w:tr>
        <w:tc>
          <w:tcPr/>
          <w:p>
            <w:pPr>
              <w:pStyle w:val="Compact"/>
            </w:pPr>
            <w:r>
              <w:t xml:space="preserve">basalMetabolism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w:t>
            </w:r>
          </w:p>
        </w:tc>
        <w:tc>
          <w:tcPr/>
          <w:p>
            <w:pPr>
              <w:pStyle w:val="Compact"/>
            </w:pPr>
            <w:r>
              <w:t xml:space="preserve">The measurement of basal metabolism by a weight scale and a body composition analyser.</w:t>
            </w:r>
          </w:p>
        </w:tc>
      </w:tr>
      <w:tr>
        <w:tc>
          <w:tcPr/>
          <w:p>
            <w:pPr>
              <w:pStyle w:val="Compact"/>
            </w:pPr>
            <w:r>
              <w:t xml:space="preserve">impedance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ohm</w:t>
            </w:r>
          </w:p>
        </w:tc>
        <w:tc>
          <w:tcPr/>
          <w:p>
            <w:pPr>
              <w:pStyle w:val="Compact"/>
            </w:pPr>
            <w:r>
              <w:t xml:space="preserve">The measurement of impedance by a weight scale and a body composition analyser.</w:t>
            </w:r>
          </w:p>
        </w:tc>
      </w:tr>
      <w:tr>
        <w:tc>
          <w:tcPr/>
          <w:p>
            <w:pPr>
              <w:pStyle w:val="Compact"/>
            </w:pPr>
            <w:r>
              <w:t xml:space="preserve">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mass by a weight scale and a body composition analyser.</w:t>
            </w:r>
          </w:p>
        </w:tc>
      </w:tr>
      <w:tr>
        <w:tc>
          <w:tcPr/>
          <w:p>
            <w:pPr>
              <w:pStyle w:val="Compact"/>
            </w:pPr>
            <w:r>
              <w:t xml:space="preserve">bodyWaterMass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kg</w:t>
            </w:r>
          </w:p>
        </w:tc>
        <w:tc>
          <w:tcPr/>
          <w:p>
            <w:pPr>
              <w:pStyle w:val="Compact"/>
            </w:pPr>
            <w:r>
              <w:t xml:space="preserve">The measurement of body water mass by a weight scale and a body composition analyser.</w:t>
            </w:r>
          </w:p>
        </w:tc>
      </w:tr>
      <w:tr>
        <w:tc>
          <w:tcPr/>
          <w:p>
            <w:pPr>
              <w:pStyle w:val="Compact"/>
            </w:pPr>
            <w:r>
              <w:t xml:space="preserve">inorganicSaltMass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inorganic salt mass by a weight scale and a body composition analyser.</w:t>
            </w:r>
          </w:p>
        </w:tc>
      </w:tr>
      <w:tr>
        <w:tc>
          <w:tcPr/>
          <w:p>
            <w:pPr>
              <w:pStyle w:val="Compact"/>
            </w:pPr>
            <w:r>
              <w:t xml:space="preserve">somatotype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measurement of somatotype by Weight scale and Body composition analyser.</w:t>
            </w:r>
          </w:p>
        </w:tc>
      </w:tr>
    </w:tbl>
    <w:bookmarkEnd w:id="61"/>
    <w:bookmarkStart w:id="62" w:name="boiler"/>
    <w:p>
      <w:pPr>
        <w:pStyle w:val="Heading4"/>
      </w:pPr>
      <w:r>
        <w:t xml:space="preserve">5.3.1.15 boiler</w:t>
      </w:r>
    </w:p>
    <w:p>
      <w:pPr>
        <w:pStyle w:val="FirstParagraph"/>
      </w:pPr>
      <w:r>
        <w:t xml:space="preserve">This ModuleClass provides capabilities to control the status of the boiling functionality for water heaters.</w:t>
      </w:r>
    </w:p>
    <w:p>
      <w:pPr>
        <w:pStyle w:val="TableCaption"/>
      </w:pPr>
      <w:r>
        <w:t xml:space="preserve">Table 5.3.1.15-1: DataPoints of boiler ModuleClass</w:t>
      </w:r>
    </w:p>
    <w:tbl>
      <w:tblPr>
        <w:tblStyle w:val="Table"/>
        <w:tblW w:type="pct" w:w="5000"/>
        <w:tblLayout w:type="fixed"/>
        <w:tblLook w:firstRow="1" w:lastRow="0" w:firstColumn="0" w:lastColumn="0" w:noHBand="0" w:noVBand="0" w:val="0020"/>
        <w:tblCaption w:val="Table 5.3.1.15-1: DataPoints of boi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boiling.</w:t>
            </w:r>
            <w:r>
              <w:t xml:space="preserve"> </w:t>
            </w:r>
            <w:r>
              <w:t xml:space="preserve">“True”</w:t>
            </w:r>
            <w:r>
              <w:t xml:space="preserve"> </w:t>
            </w:r>
            <w:r>
              <w:t xml:space="preserve">indicates boiling,</w:t>
            </w:r>
            <w:r>
              <w:t xml:space="preserve"> </w:t>
            </w:r>
            <w:r>
              <w:t xml:space="preserve">“False”</w:t>
            </w:r>
            <w:r>
              <w:t xml:space="preserve"> </w:t>
            </w:r>
            <w:r>
              <w:t xml:space="preserve">indicates not boiling.</w:t>
            </w:r>
          </w:p>
        </w:tc>
      </w:tr>
    </w:tbl>
    <w:bookmarkEnd w:id="62"/>
    <w:bookmarkStart w:id="63" w:name="brewing"/>
    <w:p>
      <w:pPr>
        <w:pStyle w:val="Heading4"/>
      </w:pPr>
      <w:r>
        <w:t xml:space="preserve">5.3.1.16 brewing</w:t>
      </w:r>
    </w:p>
    <w:p>
      <w:pPr>
        <w:pStyle w:val="FirstParagraph"/>
      </w:pPr>
      <w:r>
        <w:t xml:space="preserve">This ModuleClass provides capabilities to control and monitor a brewing process. It is intended to be part of devices that prepare hot drinks such as a coffee or a tea.</w:t>
      </w:r>
    </w:p>
    <w:p>
      <w:pPr>
        <w:pStyle w:val="TableCaption"/>
      </w:pPr>
      <w:r>
        <w:t xml:space="preserve">Table 5.3.1.16-1: DataPoints of brewing ModuleClass</w:t>
      </w:r>
    </w:p>
    <w:tbl>
      <w:tblPr>
        <w:tblStyle w:val="Table"/>
        <w:tblW w:type="pct" w:w="5000"/>
        <w:tblLayout w:type="fixed"/>
        <w:tblLook w:firstRow="1" w:lastRow="0" w:firstColumn="0" w:lastColumn="0" w:noHBand="0" w:noVBand="0" w:val="0020"/>
        <w:tblCaption w:val="Table 5.3.1.16-1: DataPoints of brew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cupsNumber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number of the cups requested to brew.</w:t>
            </w:r>
          </w:p>
        </w:tc>
      </w:tr>
      <w:tr>
        <w:tc>
          <w:tcPr/>
          <w:p>
            <w:pPr>
              <w:pStyle w:val="Compact"/>
            </w:pPr>
            <w:r>
              <w:t xml:space="preserve">strength</w:t>
            </w:r>
          </w:p>
        </w:tc>
        <w:tc>
          <w:tcPr/>
          <w:p>
            <w:pPr>
              <w:pStyle w:val="Compact"/>
            </w:pPr>
            <w:hyperlink w:anchor="X2a9f40d00c3bfcfe828d9f4167fe5ab6375a5fb">
              <w:r>
                <w:rPr>
                  <w:rStyle w:val="Hyperlink"/>
                </w:rPr>
                <w:t xml:space="preserve">hd:enumTasteStrength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current strength of the drink taste (see clause</w:t>
            </w:r>
            <w:r>
              <w:t xml:space="preserve"> </w:t>
            </w:r>
            <w:hyperlink w:anchor="X2a9f40d00c3bfcfe828d9f4167fe5ab6375a5fb">
              <w:r>
                <w:rPr>
                  <w:rStyle w:val="Hyperlink"/>
                </w:rPr>
                <w:t xml:space="preserve">5.6.33</w:t>
              </w:r>
            </w:hyperlink>
            <w:r>
              <w:t xml:space="preserve">). A higher value indicates a stronger taste.</w:t>
            </w:r>
          </w:p>
        </w:tc>
      </w:tr>
    </w:tbl>
    <w:bookmarkEnd w:id="63"/>
    <w:bookmarkStart w:id="64" w:name="brightness"/>
    <w:p>
      <w:pPr>
        <w:pStyle w:val="Heading4"/>
      </w:pPr>
      <w:r>
        <w:t xml:space="preserve">5.3.1.17 brightness</w:t>
      </w:r>
    </w:p>
    <w:p>
      <w:pPr>
        <w:pStyle w:val="FirstParagraph"/>
      </w:pPr>
      <w:r>
        <w:t xml:space="preserve">This ModuleClass provides capabilities to control and monitor the brightness of a light for example from a lamp. Brightness is scaled as a percentage. A lamp or a monitor can be adjusted to a level of light between very dim (0 % is the minimum brightness) and very bright (100 % is the maximum brightness).</w:t>
      </w:r>
    </w:p>
    <w:p>
      <w:pPr>
        <w:pStyle w:val="TableCaption"/>
      </w:pPr>
      <w:r>
        <w:t xml:space="preserve">Table 5.3.1.17-1: DataPoints of brightness ModuleClass</w:t>
      </w:r>
    </w:p>
    <w:tbl>
      <w:tblPr>
        <w:tblStyle w:val="Table"/>
        <w:tblW w:type="pct" w:w="5000"/>
        <w:tblLayout w:type="fixed"/>
        <w:tblLook w:firstRow="1" w:lastRow="0" w:firstColumn="0" w:lastColumn="0" w:noHBand="0" w:noVBand="0" w:val="0020"/>
        <w:tblCaption w:val="Table 5.3.1.17-1: DataPoints of brightnes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brightness</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brightness level.</w:t>
            </w:r>
          </w:p>
        </w:tc>
      </w:tr>
    </w:tbl>
    <w:bookmarkEnd w:id="64"/>
    <w:bookmarkStart w:id="65" w:name="clock"/>
    <w:p>
      <w:pPr>
        <w:pStyle w:val="Heading4"/>
      </w:pPr>
      <w:r>
        <w:t xml:space="preserve">5.3.1.18 clock</w:t>
      </w:r>
    </w:p>
    <w:p>
      <w:pPr>
        <w:pStyle w:val="FirstParagraph"/>
      </w:pPr>
      <w:r>
        <w:t xml:space="preserve">This ModuleClass provides capabilities to control and monitor time and date information.</w:t>
      </w:r>
    </w:p>
    <w:p>
      <w:pPr>
        <w:pStyle w:val="TableCaption"/>
      </w:pPr>
      <w:r>
        <w:t xml:space="preserve">Table 5.3.1.18-1: DataPoints of clock ModuleClass</w:t>
      </w:r>
    </w:p>
    <w:tbl>
      <w:tblPr>
        <w:tblStyle w:val="Table"/>
        <w:tblW w:type="pct" w:w="5000"/>
        <w:tblLayout w:type="fixed"/>
        <w:tblLook w:firstRow="1" w:lastRow="0" w:firstColumn="0" w:lastColumn="0" w:noHBand="0" w:noVBand="0" w:val="0020"/>
        <w:tblCaption w:val="Table 5.3.1.18-1: DataPoints of c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currentTime</w:t>
            </w:r>
          </w:p>
        </w:tc>
        <w:tc>
          <w:tcPr/>
          <w:p>
            <w:pPr>
              <w:pStyle w:val="Compact"/>
            </w:pPr>
            <w:r>
              <w:t xml:space="preserve">xs:time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time</w:t>
            </w:r>
          </w:p>
        </w:tc>
      </w:tr>
      <w:tr>
        <w:tc>
          <w:tcPr/>
          <w:p>
            <w:pPr>
              <w:pStyle w:val="Compact"/>
            </w:pPr>
            <w:r>
              <w:t xml:space="preserve">currentDate</w:t>
            </w:r>
          </w:p>
        </w:tc>
        <w:tc>
          <w:tcPr/>
          <w:p>
            <w:pPr>
              <w:pStyle w:val="Compact"/>
            </w:pPr>
            <w:r>
              <w:t xml:space="preserve">xs:date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Information of the current date</w:t>
            </w:r>
          </w:p>
        </w:tc>
      </w:tr>
      <w:tr>
        <w:tc>
          <w:tcPr/>
          <w:p>
            <w:pPr>
              <w:pStyle w:val="Compact"/>
            </w:pPr>
            <w:r>
              <w:t xml:space="preserve">currentTimeZone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Name of current time zone according to the IANA Timezone data format (TZ)</w:t>
            </w:r>
            <w:r>
              <w:t xml:space="preserve"> </w:t>
            </w:r>
            <w:r>
              <w:t xml:space="preserve">[17]</w:t>
            </w:r>
            <w:r>
              <w:t xml:space="preserve">, for example,</w:t>
            </w:r>
            <w:r>
              <w:t xml:space="preserve"> </w:t>
            </w:r>
            <w:r>
              <w:t xml:space="preserve">“America/New York”</w:t>
            </w:r>
            <w:r>
              <w:t xml:space="preserve">.</w:t>
            </w:r>
          </w:p>
        </w:tc>
      </w:tr>
    </w:tbl>
    <w:bookmarkEnd w:id="65"/>
    <w:bookmarkStart w:id="66" w:name="clothesdryerjobmode"/>
    <w:p>
      <w:pPr>
        <w:pStyle w:val="Heading4"/>
      </w:pPr>
      <w:r>
        <w:t xml:space="preserve">5.3.1.19 clothesDryerJobMode</w:t>
      </w:r>
    </w:p>
    <w:p>
      <w:pPr>
        <w:pStyle w:val="FirstParagraph"/>
      </w:pPr>
      <w:r>
        <w:t xml:space="preserve">This ModuleClasses provides capabilities to control and monitor the job modes of a clothes dryer.</w:t>
      </w:r>
    </w:p>
    <w:p>
      <w:pPr>
        <w:pStyle w:val="TableCaption"/>
      </w:pPr>
      <w:r>
        <w:t xml:space="preserve">Table 5.3.1.19-1: DataPoints of clothesDryerJobMode ModuleClass</w:t>
      </w:r>
    </w:p>
    <w:tbl>
      <w:tblPr>
        <w:tblStyle w:val="Table"/>
        <w:tblW w:type="pct" w:w="5000"/>
        <w:tblLayout w:type="fixed"/>
        <w:tblLook w:firstRow="1" w:lastRow="0" w:firstColumn="0" w:lastColumn="0" w:noHBand="0" w:noVBand="0" w:val="0020"/>
        <w:tblCaption w:val="Table 5.3.1.19-1: DataPoints of clothesDry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fadb8e6872b159049ffc05f9f96d7eed5e60674">
              <w:r>
                <w:rPr>
                  <w:rStyle w:val="Hyperlink"/>
                </w:rPr>
                <w:t xml:space="preserve">hd:enumClothesDryerJobMode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fadb8e6872b159049ffc05f9f96d7eed5e60674">
              <w:r>
                <w:rPr>
                  <w:rStyle w:val="Hyperlink"/>
                </w:rPr>
                <w:t xml:space="preserve">5.6.7</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fadb8e6872b159049ffc05f9f96d7eed5e60674">
              <w:r>
                <w:rPr>
                  <w:rStyle w:val="Hyperlink"/>
                </w:rPr>
                <w:t xml:space="preserve">hd:enumClothesDryerJobMode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66"/>
    <w:bookmarkStart w:id="67" w:name="clotheswasherjobmode"/>
    <w:p>
      <w:pPr>
        <w:pStyle w:val="Heading4"/>
      </w:pPr>
      <w:r>
        <w:t xml:space="preserve">5.3.1.20 clothesWasherJobMode</w:t>
      </w:r>
    </w:p>
    <w:p>
      <w:pPr>
        <w:pStyle w:val="FirstParagraph"/>
      </w:pPr>
      <w:r>
        <w:t xml:space="preserve">This ModuleClasses provides capabilities to control and monitor the job mode of a washer.</w:t>
      </w:r>
    </w:p>
    <w:p>
      <w:pPr>
        <w:pStyle w:val="TableCaption"/>
      </w:pPr>
      <w:r>
        <w:t xml:space="preserve">Table 5.3.1.20-1: DataPoints of clothesWasherJobMode ModuleClass</w:t>
      </w:r>
    </w:p>
    <w:tbl>
      <w:tblPr>
        <w:tblStyle w:val="Table"/>
        <w:tblW w:type="pct" w:w="5000"/>
        <w:tblLayout w:type="fixed"/>
        <w:tblLook w:firstRow="1" w:lastRow="0" w:firstColumn="0" w:lastColumn="0" w:noHBand="0" w:noVBand="0" w:val="0020"/>
        <w:tblCaption w:val="Table 5.3.1.20-1: DataPoints of cloth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9df01ce760aa1d35cd2494cf146f0dec9a9ed74">
              <w:r>
                <w:rPr>
                  <w:rStyle w:val="Hyperlink"/>
                </w:rPr>
                <w:t xml:space="preserve">hd:enumClothesWasherJobMode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9df01ce760aa1d35cd2494cf146f0dec9a9ed74">
              <w:r>
                <w:rPr>
                  <w:rStyle w:val="Hyperlink"/>
                </w:rPr>
                <w:t xml:space="preserve">5.6.9</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9df01ce760aa1d35cd2494cf146f0dec9a9ed74">
              <w:r>
                <w:rPr>
                  <w:rStyle w:val="Hyperlink"/>
                </w:rPr>
                <w:t xml:space="preserve">hd:enumClothesWasherJobMode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that the device supports (see clause</w:t>
            </w:r>
            <w:r>
              <w:t xml:space="preserve"> </w:t>
            </w:r>
            <w:hyperlink w:anchor="X9df01ce760aa1d35cd2494cf146f0dec9a9ed74">
              <w:r>
                <w:rPr>
                  <w:rStyle w:val="Hyperlink"/>
                </w:rPr>
                <w:t xml:space="preserve">5.6.9</w:t>
              </w:r>
            </w:hyperlink>
            <w:r>
              <w:t xml:space="preserve">).</w:t>
            </w:r>
          </w:p>
        </w:tc>
      </w:tr>
    </w:tbl>
    <w:bookmarkEnd w:id="67"/>
    <w:bookmarkStart w:id="68" w:name="clotheswasherdryerjobmode"/>
    <w:p>
      <w:pPr>
        <w:pStyle w:val="Heading4"/>
      </w:pPr>
      <w:r>
        <w:t xml:space="preserve">5.3.1.21 clothesWasherDryerJobMode</w:t>
      </w:r>
    </w:p>
    <w:p>
      <w:pPr>
        <w:pStyle w:val="FirstParagraph"/>
      </w:pPr>
      <w:r>
        <w:t xml:space="preserve">This ModuleClasses provides capabilities to control and monitor the job modes of clothesWasherDryer.</w:t>
      </w:r>
    </w:p>
    <w:p>
      <w:pPr>
        <w:pStyle w:val="BodyText"/>
      </w:pPr>
      <w:r>
        <w:t xml:space="preserve">Table 5.3.1.21-1: DataPoints of clothesWasherDryerJobMode ModuleClass</w:t>
      </w:r>
    </w:p>
    <w:tbl>
      <w:tblPr>
        <w:tblStyle w:val="Table"/>
        <w:tblW w:type="pct" w:w="5000"/>
        <w:tblLayout w:type="fixed"/>
        <w:tblLook w:firstRow="1" w:lastRow="0" w:firstColumn="0" w:lastColumn="0" w:noHBand="0" w:noVBand="0" w:val="0020"/>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34afc0e8241ee265ae3f0ab510b0e75d976ee12">
              <w:r>
                <w:rPr>
                  <w:rStyle w:val="Hyperlink"/>
                </w:rPr>
                <w:t xml:space="preserve">hd:enumClothesWasherDryerJobMode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(see clause</w:t>
            </w:r>
            <w:r>
              <w:t xml:space="preserve"> </w:t>
            </w:r>
            <w:hyperlink w:anchor="X34afc0e8241ee265ae3f0ab510b0e75d976ee12">
              <w:r>
                <w:rPr>
                  <w:rStyle w:val="Hyperlink"/>
                </w:rPr>
                <w:t xml:space="preserve">5.6.8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34afc0e8241ee265ae3f0ab510b0e75d976ee12">
              <w:r>
                <w:rPr>
                  <w:rStyle w:val="Hyperlink"/>
                </w:rPr>
                <w:t xml:space="preserve">hd:enumClothesWasherDryerJobMode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34afc0e8241ee265ae3f0ab510b0e75d976ee12">
              <w:r>
                <w:rPr>
                  <w:rStyle w:val="Hyperlink"/>
                </w:rPr>
                <w:t xml:space="preserve">5.6.8</w:t>
              </w:r>
            </w:hyperlink>
            <w:r>
              <w:t xml:space="preserve">).</w:t>
            </w:r>
          </w:p>
        </w:tc>
      </w:tr>
    </w:tbl>
    <w:bookmarkEnd w:id="68"/>
    <w:bookmarkStart w:id="69" w:name="clotheswasherjobmodeoption"/>
    <w:p>
      <w:pPr>
        <w:pStyle w:val="Heading4"/>
      </w:pPr>
      <w:r>
        <w:t xml:space="preserve">5.3.1.22 clothesWasherJobModeOption</w:t>
      </w:r>
    </w:p>
    <w:p>
      <w:pPr>
        <w:pStyle w:val="FirstParagraph"/>
      </w:pPr>
      <w:r>
        <w:t xml:space="preserve">This ModuleClasses provides capabilities to control and monitor the washing job mode options of a washer.</w:t>
      </w:r>
    </w:p>
    <w:p>
      <w:pPr>
        <w:pStyle w:val="TableCaption"/>
      </w:pPr>
      <w:r>
        <w:t xml:space="preserve">Table 5.3.1.22-1: DataPoints of clothesWasherJobModeOption ModuleClass</w:t>
      </w:r>
    </w:p>
    <w:tbl>
      <w:tblPr>
        <w:tblStyle w:val="Table"/>
        <w:tblW w:type="pct" w:w="5000"/>
        <w:tblLayout w:type="fixed"/>
        <w:tblLook w:firstRow="1" w:lastRow="0" w:firstColumn="0" w:lastColumn="0" w:noHBand="0" w:noVBand="0" w:val="0020"/>
        <w:tblCaption w:val="Table 5.3.1.22-1: DataPoints of clothesWasherJobModeO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washTemp</w:t>
            </w:r>
          </w:p>
        </w:tc>
        <w:tc>
          <w:tcPr/>
          <w:p>
            <w:pPr>
              <w:pStyle w:val="Compact"/>
            </w:pPr>
            <w:hyperlink w:anchor="Xe5ac4d1b6b6e6e2a4f0f81a907b423a5e73551a">
              <w:r>
                <w:rPr>
                  <w:rStyle w:val="Hyperlink"/>
                </w:rPr>
                <w:t xml:space="preserve">hd:enumGeneralTemperature</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water temperature level (see clause</w:t>
            </w:r>
            <w:r>
              <w:t xml:space="preserve"> </w:t>
            </w:r>
            <w:hyperlink w:anchor="Xe5ac4d1b6b6e6e2a4f0f81a907b423a5e73551a">
              <w:r>
                <w:rPr>
                  <w:rStyle w:val="Hyperlink"/>
                </w:rPr>
                <w:t xml:space="preserve">5.6.19</w:t>
              </w:r>
            </w:hyperlink>
            <w:r>
              <w:t xml:space="preserve">).</w:t>
            </w:r>
          </w:p>
        </w:tc>
      </w:tr>
      <w:tr>
        <w:tc>
          <w:tcPr/>
          <w:p>
            <w:pPr>
              <w:pStyle w:val="Compact"/>
            </w:pPr>
            <w:r>
              <w:t xml:space="preserve">soilLevel</w:t>
            </w:r>
          </w:p>
        </w:tc>
        <w:tc>
          <w:tcPr/>
          <w:p>
            <w:pPr>
              <w:pStyle w:val="Compact"/>
            </w:pPr>
            <w:hyperlink w:anchor="Xcb46640e6134f686ee82972d53ffd920b218a9f">
              <w:r>
                <w:rPr>
                  <w:rStyle w:val="Hyperlink"/>
                </w:rPr>
                <w:t xml:space="preserve">hd:enumGeneralLevel</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washing level (see clause</w:t>
            </w:r>
            <w:r>
              <w:t xml:space="preserve"> </w:t>
            </w:r>
            <w:hyperlink w:anchor="Xcb46640e6134f686ee82972d53ffd920b218a9f">
              <w:r>
                <w:rPr>
                  <w:rStyle w:val="Hyperlink"/>
                </w:rPr>
                <w:t xml:space="preserve">5.6.17</w:t>
              </w:r>
            </w:hyperlink>
            <w:r>
              <w:t xml:space="preserve">).</w:t>
            </w:r>
          </w:p>
        </w:tc>
      </w:tr>
      <w:tr>
        <w:tc>
          <w:tcPr/>
          <w:p>
            <w:pPr>
              <w:pStyle w:val="Compact"/>
            </w:pPr>
            <w:r>
              <w:t xml:space="preserve">spinSpeed</w:t>
            </w:r>
          </w:p>
        </w:tc>
        <w:tc>
          <w:tcPr/>
          <w:p>
            <w:pPr>
              <w:pStyle w:val="Compact"/>
            </w:pPr>
            <w:hyperlink w:anchor="X90eecc9ace3f8329d2ebcf4cdfdfbfe7622c43a">
              <w:r>
                <w:rPr>
                  <w:rStyle w:val="Hyperlink"/>
                </w:rPr>
                <w:t xml:space="preserve">hd:enumGeneralSpeed</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represents the spin-dry speed level (see clause</w:t>
            </w:r>
            <w:r>
              <w:t xml:space="preserve"> </w:t>
            </w:r>
            <w:hyperlink w:anchor="X90eecc9ace3f8329d2ebcf4cdfdfbfe7622c43a">
              <w:r>
                <w:rPr>
                  <w:rStyle w:val="Hyperlink"/>
                </w:rPr>
                <w:t xml:space="preserve">5.6.18</w:t>
              </w:r>
            </w:hyperlink>
            <w:r>
              <w:t xml:space="preserve">).</w:t>
            </w:r>
          </w:p>
        </w:tc>
      </w:tr>
      <w:tr>
        <w:tc>
          <w:tcPr/>
          <w:p>
            <w:pPr>
              <w:pStyle w:val="Compact"/>
            </w:pPr>
            <w:r>
              <w:t xml:space="preserve">preWash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pre-wash.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speedWash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speed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steamTreat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steam treat.</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coldWash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cold wash.</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r>
        <w:tc>
          <w:tcPr/>
          <w:p>
            <w:pPr>
              <w:pStyle w:val="Compact"/>
            </w:pPr>
            <w:r>
              <w:t xml:space="preserve">extraRinse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This data point indicates extra rinse.</w:t>
            </w:r>
            <w:r>
              <w:t xml:space="preserve"> </w:t>
            </w:r>
            <w:r>
              <w:t xml:space="preserve">“True”</w:t>
            </w:r>
            <w:r>
              <w:t xml:space="preserve"> </w:t>
            </w:r>
            <w:r>
              <w:t xml:space="preserve">indicates enabled,</w:t>
            </w:r>
            <w:r>
              <w:t xml:space="preserve"> </w:t>
            </w:r>
            <w:r>
              <w:t xml:space="preserve">“False”</w:t>
            </w:r>
            <w:r>
              <w:t xml:space="preserve"> </w:t>
            </w:r>
            <w:r>
              <w:t xml:space="preserve">indicates disabled.</w:t>
            </w:r>
          </w:p>
        </w:tc>
      </w:tr>
    </w:tbl>
    <w:bookmarkEnd w:id="69"/>
    <w:bookmarkStart w:id="70" w:name="colour"/>
    <w:p>
      <w:pPr>
        <w:pStyle w:val="Heading4"/>
      </w:pPr>
      <w:r>
        <w:t xml:space="preserve">5.3.1.23 colour</w:t>
      </w:r>
    </w:p>
    <w:p>
      <w:pPr>
        <w:pStyle w:val="FirstParagraph"/>
      </w:pPr>
      <w:r>
        <w:t xml:space="preserve">This ModuleClass provides the capabilities to set the value of the Red, Green, and Blue colour channels for a colour device.</w:t>
      </w:r>
    </w:p>
    <w:p>
      <w:pPr>
        <w:pStyle w:val="TableCaption"/>
      </w:pPr>
      <w:r>
        <w:t xml:space="preserve">Table 5.3.1.23-1: DataPoints of colour ModuleClass</w:t>
      </w:r>
    </w:p>
    <w:tbl>
      <w:tblPr>
        <w:tblStyle w:val="Table"/>
        <w:tblW w:type="pct" w:w="5000"/>
        <w:tblLayout w:type="fixed"/>
        <w:tblLook w:firstRow="1" w:lastRow="0" w:firstColumn="0" w:lastColumn="0" w:noHBand="0" w:noVBand="0" w:val="0020"/>
        <w:tblCaption w:val="Table 5.3.1.23-1: DataPoints of colou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Red colour channel of RGB. The range is [0,255].</w:t>
            </w:r>
          </w:p>
        </w:tc>
      </w:tr>
      <w:tr>
        <w:tc>
          <w:tcPr/>
          <w:p>
            <w:pPr>
              <w:pStyle w:val="Compact"/>
            </w:pPr>
            <w:r>
              <w:t xml:space="preserve">green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Green colour channel of RGB. The range is [0,255].</w:t>
            </w:r>
          </w:p>
        </w:tc>
      </w:tr>
      <w:tr>
        <w:tc>
          <w:tcPr/>
          <w:p>
            <w:pPr>
              <w:pStyle w:val="Compact"/>
            </w:pPr>
            <w:r>
              <w:t xml:space="preserve">blue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Blue colour channel of RGB. The range is [0,255].</w:t>
            </w:r>
          </w:p>
        </w:tc>
      </w:tr>
    </w:tbl>
    <w:bookmarkEnd w:id="70"/>
    <w:bookmarkStart w:id="71" w:name="coloursaturation"/>
    <w:p>
      <w:pPr>
        <w:pStyle w:val="Heading4"/>
      </w:pPr>
      <w:r>
        <w:t xml:space="preserve">5.3.1.24 colourSaturation</w:t>
      </w:r>
    </w:p>
    <w:p>
      <w:pPr>
        <w:pStyle w:val="FirstParagraph"/>
      </w:pPr>
      <w:r>
        <w:t xml:space="preserve">This ModuleClass provides capabilities to control and monitor a colour saturation value.</w:t>
      </w:r>
    </w:p>
    <w:p>
      <w:pPr>
        <w:pStyle w:val="TableCaption"/>
      </w:pPr>
      <w:r>
        <w:t xml:space="preserve">Table 5.3.1.24-1: DataPoints of colourSaturation ModuleClass</w:t>
      </w:r>
    </w:p>
    <w:tbl>
      <w:tblPr>
        <w:tblStyle w:val="Table"/>
        <w:tblW w:type="pct" w:w="5000"/>
        <w:tblLayout w:type="fixed"/>
        <w:tblLook w:firstRow="1" w:lastRow="0" w:firstColumn="0" w:lastColumn="0" w:noHBand="0" w:noVBand="0" w:val="0020"/>
        <w:tblCaption w:val="Table 5.3.1.24-1: DataPoints of colourSatu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colourSaturation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status of colour saturation level.</w:t>
            </w:r>
            <w:r>
              <w:t xml:space="preserve"> </w:t>
            </w:r>
            <w:r>
              <w:t xml:space="preserve">“colourSaturation”</w:t>
            </w:r>
            <w:r>
              <w:t xml:space="preserve"> </w:t>
            </w:r>
            <w:r>
              <w:t xml:space="preserve">has a range of [0,100]. A</w:t>
            </w:r>
            <w:r>
              <w:t xml:space="preserve"> </w:t>
            </w:r>
            <w:r>
              <w:t xml:space="preserve">“colourSaturation”</w:t>
            </w:r>
            <w:r>
              <w:t xml:space="preserve"> </w:t>
            </w:r>
            <w:r>
              <w:t xml:space="preserve">value of 0 means that a device displays or produces black and white images. A</w:t>
            </w:r>
            <w:r>
              <w:t xml:space="preserve"> </w:t>
            </w:r>
            <w:r>
              <w:t xml:space="preserve">“colourSaturation”</w:t>
            </w:r>
            <w:r>
              <w:t xml:space="preserve"> </w:t>
            </w:r>
            <w:r>
              <w:t xml:space="preserve">value of 50 means that a device displays or produces normal colour images. A</w:t>
            </w:r>
            <w:r>
              <w:t xml:space="preserve"> </w:t>
            </w:r>
            <w:r>
              <w:t xml:space="preserve">“colourSaturation”</w:t>
            </w:r>
            <w:r>
              <w:t xml:space="preserve"> </w:t>
            </w:r>
            <w:r>
              <w:t xml:space="preserve">value of 100 means that a device displays or produces very colourful images.</w:t>
            </w:r>
          </w:p>
        </w:tc>
      </w:tr>
    </w:tbl>
    <w:bookmarkEnd w:id="71"/>
    <w:bookmarkStart w:id="72" w:name="connectivity"/>
    <w:p>
      <w:pPr>
        <w:pStyle w:val="Heading4"/>
      </w:pPr>
      <w:r>
        <w:t xml:space="preserve">5.3.1.25 connectivity</w:t>
      </w:r>
    </w:p>
    <w:p>
      <w:pPr>
        <w:pStyle w:val="FirstParagraph"/>
      </w:pPr>
      <w:r>
        <w:t xml:space="preserve">This ModuleClass provides capabilities to monitor network connectivity.</w:t>
      </w:r>
    </w:p>
    <w:p>
      <w:pPr>
        <w:pStyle w:val="BodyText"/>
      </w:pPr>
      <w:r>
        <w:t xml:space="preserve">Editor note: the following attributes are missing from the short name table 6.3</w:t>
      </w:r>
    </w:p>
    <w:p>
      <w:pPr>
        <w:pStyle w:val="TableCaption"/>
      </w:pPr>
      <w:r>
        <w:t xml:space="preserve">Table 5.3.1.25-1: DataPoints of connectivity ModuleClass</w:t>
      </w:r>
    </w:p>
    <w:tbl>
      <w:tblPr>
        <w:tblStyle w:val="Table"/>
        <w:tblW w:type="pct" w:w="5000"/>
        <w:tblLayout w:type="fixed"/>
        <w:tblLook w:firstRow="1" w:lastRow="0" w:firstColumn="0" w:lastColumn="0" w:noHBand="0" w:noVBand="0" w:val="0020"/>
        <w:tblCaption w:val="Table 5.3.1.25-1: DataPoints of connectiv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rsrp</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dBm</w:t>
            </w:r>
          </w:p>
        </w:tc>
        <w:tc>
          <w:tcPr/>
          <w:p>
            <w:pPr>
              <w:pStyle w:val="Compact"/>
            </w:pPr>
            <w:r>
              <w:t xml:space="preserve">Reference signal received power (RSRP) is a measurement of the received power level in an LTE cell network.</w:t>
            </w:r>
          </w:p>
        </w:tc>
      </w:tr>
      <w:tr>
        <w:tc>
          <w:tcPr/>
          <w:p>
            <w:pPr>
              <w:pStyle w:val="Compact"/>
            </w:pPr>
            <w:r>
              <w:t xml:space="preserve">rsrq</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Reference signal received quality (RSRQ) indicates the quality of the received reference signal. RSRQ is defined as the ratio NxRSRP/(E-UTRA carrier RSSI), where N is the number of RB’s of the E-UTRA carrier RSSI measurement bandwidth. The measurements in the numerator and denominator shall be made over the same set of resource blocks.</w:t>
            </w:r>
          </w:p>
        </w:tc>
      </w:tr>
      <w:tr>
        <w:tc>
          <w:tcPr/>
          <w:p>
            <w:pPr>
              <w:pStyle w:val="Compact"/>
            </w:pPr>
            <w:r>
              <w:t xml:space="preserve">cellID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Serving Cell ID in case Network Bearer Resource is a Cellular Network.</w:t>
            </w:r>
          </w:p>
        </w:tc>
      </w:tr>
      <w:tr>
        <w:tc>
          <w:tcPr/>
          <w:p>
            <w:pPr>
              <w:pStyle w:val="Compact"/>
            </w:pPr>
            <w:r>
              <w:t xml:space="preserve">rssi</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dBm</w:t>
            </w:r>
          </w:p>
        </w:tc>
        <w:tc>
          <w:tcPr/>
          <w:p>
            <w:pPr>
              <w:pStyle w:val="Compact"/>
            </w:pPr>
            <w:r>
              <w:t xml:space="preserve">In telecommunications, received signal strength indicator (RSSI) is a measurement of the power present in a received radio signal.</w:t>
            </w:r>
          </w:p>
        </w:tc>
      </w:tr>
      <w:tr>
        <w:tc>
          <w:tcPr/>
          <w:p>
            <w:pPr>
              <w:pStyle w:val="Compact"/>
            </w:pPr>
            <w:r>
              <w:t xml:space="preserve">signalECL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Based on measurements of the reference signal’s received power, the UE will select an entry coverage enhancement level (ECL) to camp into the cell. The coverage level will determine the Narrowband Physical Random Access Channel (NPRACH) resources used by the device and will inform the eNB of the device receiver sensitivity conditions.</w:t>
            </w:r>
          </w:p>
        </w:tc>
      </w:tr>
      <w:tr>
        <w:tc>
          <w:tcPr/>
          <w:p>
            <w:pPr>
              <w:pStyle w:val="Compact"/>
            </w:pPr>
            <w:r>
              <w:t xml:space="preserve">sinr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dB</w:t>
            </w:r>
          </w:p>
        </w:tc>
        <w:tc>
          <w:tcPr/>
          <w:p>
            <w:pPr>
              <w:pStyle w:val="Compact"/>
            </w:pPr>
            <w:r>
              <w:t xml:space="preserve">Signal to interference plus noise ratio (SINR) is commonly used in wireless communication as a way to measure the quality of wireless connections.</w:t>
            </w:r>
          </w:p>
        </w:tc>
      </w:tr>
      <w:tr>
        <w:tc>
          <w:tcPr/>
          <w:p>
            <w:pPr>
              <w:pStyle w:val="Compact"/>
            </w:pPr>
            <w:r>
              <w:t xml:space="preserve">pci</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Physical Cell ID is an identification of a cell at physical layer.</w:t>
            </w:r>
          </w:p>
        </w:tc>
      </w:tr>
      <w:tr>
        <w:tc>
          <w:tcPr/>
          <w:p>
            <w:pPr>
              <w:pStyle w:val="Compact"/>
            </w:pPr>
            <w:r>
              <w:t xml:space="preserve">dailyActivityTime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Daily communication time (Starts at 00:00h).</w:t>
            </w:r>
          </w:p>
        </w:tc>
      </w:tr>
      <w:tr>
        <w:tc>
          <w:tcPr/>
          <w:p>
            <w:pPr>
              <w:pStyle w:val="Compact"/>
            </w:pPr>
            <w:r>
              <w:t xml:space="preserve">dailyNumberOfConnections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Daily number of connections (Starts at 00:00h).</w:t>
            </w:r>
          </w:p>
        </w:tc>
      </w:tr>
      <w:tr>
        <w:tc>
          <w:tcPr/>
          <w:p>
            <w:pPr>
              <w:pStyle w:val="Compact"/>
            </w:pPr>
            <w:r>
              <w:t xml:space="preserve">commFreqValue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MHz</w:t>
            </w:r>
          </w:p>
        </w:tc>
        <w:tc>
          <w:tcPr/>
          <w:p>
            <w:pPr>
              <w:pStyle w:val="Compact"/>
            </w:pPr>
            <w:r>
              <w:t xml:space="preserve">Communication frequency value (commFreqValue) is the transmission frequency of the wireless signal.</w:t>
            </w:r>
          </w:p>
        </w:tc>
      </w:tr>
      <w:tr>
        <w:tc>
          <w:tcPr/>
          <w:p>
            <w:pPr>
              <w:pStyle w:val="Compact"/>
            </w:pPr>
            <w:r>
              <w:t xml:space="preserve">currentCycleBeginn</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beginning of the current cycle for counting the transfer volumina and transmission errors.</w:t>
            </w:r>
          </w:p>
        </w:tc>
      </w:tr>
      <w:tr>
        <w:tc>
          <w:tcPr/>
          <w:p>
            <w:pPr>
              <w:pStyle w:val="Compact"/>
            </w:pPr>
            <w:r>
              <w:t xml:space="preserve">currentCycleVolume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bytes</w:t>
            </w:r>
          </w:p>
        </w:tc>
        <w:tc>
          <w:tcPr/>
          <w:p>
            <w:pPr>
              <w:pStyle w:val="Compact"/>
            </w:pPr>
            <w:r>
              <w:t xml:space="preserve">Number of bytes transferred since currentCycleBeginn.</w:t>
            </w:r>
          </w:p>
        </w:tc>
      </w:tr>
      <w:tr>
        <w:tc>
          <w:tcPr/>
          <w:p>
            <w:pPr>
              <w:pStyle w:val="Compact"/>
            </w:pPr>
            <w:r>
              <w:t xml:space="preserve">currentCycleTransmissionErrors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Number of transmission errors since currentCycleBeginn.</w:t>
            </w:r>
          </w:p>
        </w:tc>
      </w:tr>
      <w:tr>
        <w:tc>
          <w:tcPr/>
          <w:p>
            <w:pPr>
              <w:pStyle w:val="Compact"/>
            </w:pPr>
            <w:r>
              <w:t xml:space="preserve">minimumCommunicationLatency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minimum time delay between the last communication attempt.</w:t>
            </w:r>
          </w:p>
        </w:tc>
      </w:tr>
    </w:tbl>
    <w:bookmarkEnd w:id="72"/>
    <w:bookmarkStart w:id="73" w:name="cookerhoodjobmode"/>
    <w:p>
      <w:pPr>
        <w:pStyle w:val="Heading4"/>
      </w:pPr>
      <w:r>
        <w:t xml:space="preserve">5.3.1.26 cookerHoodJobMode</w:t>
      </w:r>
    </w:p>
    <w:p>
      <w:pPr>
        <w:pStyle w:val="FirstParagraph"/>
      </w:pPr>
      <w:r>
        <w:t xml:space="preserve">This ModuleClasses provides capabilities to control and monitor the job modes of a cookerHood.</w:t>
      </w:r>
    </w:p>
    <w:p>
      <w:pPr>
        <w:pStyle w:val="TableCaption"/>
      </w:pPr>
      <w:r>
        <w:t xml:space="preserve">Table 5.3.1.26-1: DataPoints of cookerHoodJobMode ModuleClass</w:t>
      </w:r>
    </w:p>
    <w:tbl>
      <w:tblPr>
        <w:tblStyle w:val="Table"/>
        <w:tblW w:type="pct" w:w="5000"/>
        <w:tblLayout w:type="fixed"/>
        <w:tblLook w:firstRow="1" w:lastRow="0" w:firstColumn="0" w:lastColumn="0" w:noHBand="0" w:noVBand="0" w:val="0020"/>
        <w:tblCaption w:val="Table 5.3.1.26-1: DataPoints of cookerHood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c55730fc2b960922ac74d4d94959491282f2fc6">
              <w:r>
                <w:rPr>
                  <w:rStyle w:val="Hyperlink"/>
                </w:rPr>
                <w:t xml:space="preserve">hd:enumCookerHoodJobMode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c55730fc2b960922ac74d4d94959491282f2fc6">
              <w:r>
                <w:rPr>
                  <w:rStyle w:val="Hyperlink"/>
                </w:rPr>
                <w:t xml:space="preserve">hd:enumCookerHoodJobMode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c55730fc2b960922ac74d4d94959491282f2fc6">
              <w:r>
                <w:rPr>
                  <w:rStyle w:val="Hyperlink"/>
                </w:rPr>
                <w:t xml:space="preserve">5.6.10</w:t>
              </w:r>
            </w:hyperlink>
            <w:r>
              <w:t xml:space="preserve">).</w:t>
            </w:r>
          </w:p>
        </w:tc>
      </w:tr>
    </w:tbl>
    <w:bookmarkEnd w:id="73"/>
    <w:bookmarkStart w:id="74" w:name="credentials"/>
    <w:p>
      <w:pPr>
        <w:pStyle w:val="Heading4"/>
      </w:pPr>
      <w:r>
        <w:t xml:space="preserve">5.3.1.27 credentials</w:t>
      </w:r>
    </w:p>
    <w:p>
      <w:pPr>
        <w:pStyle w:val="FirstParagraph"/>
      </w:pPr>
      <w:r>
        <w:t xml:space="preserve">This ModuleClass provides the capability to manage user credentials which allows a user to authenticate on an appliance or a server that is associated with the appliance. The authentication depends on a user login and password, or on a token. An example appliance which may include this ModuleClass is a camera.</w:t>
      </w:r>
    </w:p>
    <w:p>
      <w:pPr>
        <w:pStyle w:val="TableCaption"/>
      </w:pPr>
      <w:r>
        <w:t xml:space="preserve">Table 5.3.1.27-1: DataPoints of credentials ModuleClass</w:t>
      </w:r>
    </w:p>
    <w:tbl>
      <w:tblPr>
        <w:tblStyle w:val="Table"/>
        <w:tblW w:type="pct" w:w="5000"/>
        <w:tblLayout w:type="fixed"/>
        <w:tblLook w:firstRow="1" w:lastRow="0" w:firstColumn="0" w:lastColumn="0" w:noHBand="0" w:noVBand="0" w:val="0020"/>
        <w:tblCaption w:val="Table 5.3.1.27-1: DataPoints of credential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loginName</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login name.</w:t>
            </w:r>
          </w:p>
        </w:tc>
      </w:tr>
      <w:tr>
        <w:tc>
          <w:tcPr/>
          <w:p>
            <w:pPr>
              <w:pStyle w:val="Compact"/>
            </w:pPr>
            <w:r>
              <w:t xml:space="preserve">password</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The user’s password.</w:t>
            </w:r>
          </w:p>
        </w:tc>
      </w:tr>
      <w:tr>
        <w:tc>
          <w:tcPr/>
          <w:p>
            <w:pPr>
              <w:pStyle w:val="Compact"/>
            </w:pPr>
            <w:r>
              <w:t xml:space="preserve">token</w:t>
            </w:r>
          </w:p>
        </w:tc>
        <w:tc>
          <w:tcPr/>
          <w:p>
            <w:pPr>
              <w:pStyle w:val="Compact"/>
            </w:pPr>
            <w:r>
              <w:t xml:space="preserve">xs:string</w:t>
            </w:r>
          </w:p>
        </w:tc>
        <w:tc>
          <w:tcPr/>
          <w:p>
            <w:pPr>
              <w:pStyle w:val="Compact"/>
            </w:pPr>
            <w:r>
              <w:t xml:space="preserve">W</w:t>
            </w:r>
          </w:p>
        </w:tc>
        <w:tc>
          <w:tcPr/>
          <w:p>
            <w:pPr>
              <w:pStyle w:val="Compact"/>
            </w:pPr>
            <w:r>
              <w:t xml:space="preserve">true</w:t>
            </w:r>
          </w:p>
        </w:tc>
        <w:tc>
          <w:tcPr/>
          <w:p>
            <w:pPr>
              <w:pStyle w:val="Compact"/>
            </w:pPr>
          </w:p>
        </w:tc>
        <w:tc>
          <w:tcPr/>
          <w:p>
            <w:pPr>
              <w:pStyle w:val="Compact"/>
            </w:pPr>
            <w:r>
              <w:t xml:space="preserve">An authentication token, for example an OAuth token.</w:t>
            </w:r>
          </w:p>
        </w:tc>
      </w:tr>
    </w:tbl>
    <w:bookmarkEnd w:id="74"/>
    <w:bookmarkStart w:id="75" w:name="dehumidifierjobmode"/>
    <w:p>
      <w:pPr>
        <w:pStyle w:val="Heading4"/>
      </w:pPr>
      <w:r>
        <w:t xml:space="preserve">5.3.1.28 dehumidifierJobMode</w:t>
      </w:r>
    </w:p>
    <w:p>
      <w:pPr>
        <w:pStyle w:val="FirstParagraph"/>
      </w:pPr>
      <w:r>
        <w:t xml:space="preserve">This ModuleClasses provides capabilities to control and monitor the job modes of a dehumidifier device.</w:t>
      </w:r>
    </w:p>
    <w:p>
      <w:pPr>
        <w:pStyle w:val="TableCaption"/>
      </w:pPr>
      <w:r>
        <w:t xml:space="preserve">Table 5.3.1.28-1: DataPoints of dehumidifierJobMode ModuleClass</w:t>
      </w:r>
    </w:p>
    <w:tbl>
      <w:tblPr>
        <w:tblStyle w:val="Table"/>
        <w:tblW w:type="pct" w:w="5000"/>
        <w:tblLayout w:type="fixed"/>
        <w:tblLook w:firstRow="1" w:lastRow="0" w:firstColumn="0" w:lastColumn="0" w:noHBand="0" w:noVBand="0" w:val="0020"/>
        <w:tblCaption w:val="Table 5.3.1.28-1: DataPoints of dehumidifi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6ee832329e31c4c9f541b81ab9be283f7e9d337">
              <w:r>
                <w:rPr>
                  <w:rStyle w:val="Hyperlink"/>
                </w:rPr>
                <w:t xml:space="preserve">hd:enumDehumidifierJobMode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6ee832329e31c4c9f541b81ab9be283f7e9d337">
              <w:r>
                <w:rPr>
                  <w:rStyle w:val="Hyperlink"/>
                </w:rPr>
                <w:t xml:space="preserve">5.6.11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currentJobMode is vendor-specific.</w:t>
            </w:r>
          </w:p>
        </w:tc>
      </w:tr>
      <w:tr>
        <w:tc>
          <w:tcPr/>
          <w:p>
            <w:pPr>
              <w:pStyle w:val="Compact"/>
            </w:pPr>
            <w:r>
              <w:t xml:space="preserve">jobModes</w:t>
            </w:r>
          </w:p>
        </w:tc>
        <w:tc>
          <w:tcPr/>
          <w:p>
            <w:pPr>
              <w:pStyle w:val="Compact"/>
            </w:pPr>
            <w:r>
              <w:t xml:space="preserve">list of</w:t>
            </w:r>
            <w:r>
              <w:t xml:space="preserve"> </w:t>
            </w:r>
            <w:hyperlink w:anchor="X6ee832329e31c4c9f541b81ab9be283f7e9d337">
              <w:r>
                <w:rPr>
                  <w:rStyle w:val="Hyperlink"/>
                </w:rPr>
                <w:t xml:space="preserve">hd:enumDehumidifierJobMode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w:t>
            </w:r>
          </w:p>
        </w:tc>
      </w:tr>
    </w:tbl>
    <w:bookmarkEnd w:id="75"/>
    <w:bookmarkStart w:id="76" w:name="dishwasherjobmode"/>
    <w:p>
      <w:pPr>
        <w:pStyle w:val="Heading4"/>
      </w:pPr>
      <w:r>
        <w:t xml:space="preserve">5.3.1.29 dishWasherJobMode</w:t>
      </w:r>
    </w:p>
    <w:p>
      <w:pPr>
        <w:pStyle w:val="FirstParagraph"/>
      </w:pPr>
      <w:r>
        <w:t xml:space="preserve">This ModuleClasses provides capabilities to control and monitor the job modes of a dishWasher.</w:t>
      </w:r>
    </w:p>
    <w:p>
      <w:pPr>
        <w:pStyle w:val="TableCaption"/>
      </w:pPr>
      <w:r>
        <w:t xml:space="preserve">Table 5.3.1.29-1: DataPoints: DataPoints of dishWasherJobMode ModuleClass</w:t>
      </w:r>
    </w:p>
    <w:tbl>
      <w:tblPr>
        <w:tblStyle w:val="Table"/>
        <w:tblW w:type="pct" w:w="5000"/>
        <w:tblLayout w:type="fixed"/>
        <w:tblLook w:firstRow="1" w:lastRow="0" w:firstColumn="0" w:lastColumn="0" w:noHBand="0" w:noVBand="0" w:val="0020"/>
        <w:tblCaption w:val="Table 5.3.1.29-1: DataPoints: DataPoints of dish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d85ad99dc11c8809960e0dedc8264bec64cf175">
              <w:r>
                <w:rPr>
                  <w:rStyle w:val="Hyperlink"/>
                </w:rPr>
                <w:t xml:space="preserve">hd:enumDishWasherJobMode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d85ad99dc11c8809960e0dedc8264bec64cf175">
              <w:r>
                <w:rPr>
                  <w:rStyle w:val="Hyperlink"/>
                </w:rPr>
                <w:t xml:space="preserve">hd:enumDishWasherJobMode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d85ad99dc11c8809960e0dedc8264bec64cf175">
              <w:r>
                <w:rPr>
                  <w:rStyle w:val="Hyperlink"/>
                </w:rPr>
                <w:t xml:space="preserve">5.6.12</w:t>
              </w:r>
            </w:hyperlink>
            <w:r>
              <w:t xml:space="preserve">).</w:t>
            </w:r>
          </w:p>
        </w:tc>
      </w:tr>
    </w:tbl>
    <w:bookmarkEnd w:id="76"/>
    <w:bookmarkStart w:id="77" w:name="doorstatus"/>
    <w:p>
      <w:pPr>
        <w:pStyle w:val="Heading4"/>
      </w:pPr>
      <w:r>
        <w:t xml:space="preserve">5.3.1.30 doorStatus</w:t>
      </w:r>
    </w:p>
    <w:p>
      <w:pPr>
        <w:pStyle w:val="FirstParagraph"/>
      </w:pPr>
      <w:r>
        <w:t xml:space="preserve">This ModuleClass provides the status of a door. It is intended to be part of a device such as a refrigerator and an oven that might have multiple doors.</w:t>
      </w:r>
    </w:p>
    <w:p>
      <w:pPr>
        <w:pStyle w:val="TableCaption"/>
      </w:pPr>
      <w:r>
        <w:t xml:space="preserve">Table 5.3.1.30-1: DataPoints of doorStatus ModuleClass</w:t>
      </w:r>
    </w:p>
    <w:tbl>
      <w:tblPr>
        <w:tblStyle w:val="Table"/>
        <w:tblW w:type="pct" w:w="5000"/>
        <w:tblLayout w:type="fixed"/>
        <w:tblLook w:firstRow="1" w:lastRow="0" w:firstColumn="0" w:lastColumn="0" w:noHBand="0" w:noVBand="0" w:val="0020"/>
        <w:tblCaption w:val="Table 5.3.1.30-1: DataPoints of door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doorState</w:t>
            </w:r>
          </w:p>
        </w:tc>
        <w:tc>
          <w:tcPr/>
          <w:p>
            <w:pPr>
              <w:pStyle w:val="Compact"/>
            </w:pPr>
            <w:hyperlink w:anchor="Xd173dd1608907a9e915e154e846de39c68147ee">
              <w:r>
                <w:rPr>
                  <w:rStyle w:val="Hyperlink"/>
                </w:rPr>
                <w:t xml:space="preserve">hd:enumDoorState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Current state of the door (see clause</w:t>
            </w:r>
            <w:r>
              <w:t xml:space="preserve"> </w:t>
            </w:r>
            <w:hyperlink w:anchor="Xd173dd1608907a9e915e154e846de39c68147ee">
              <w:r>
                <w:rPr>
                  <w:rStyle w:val="Hyperlink"/>
                </w:rPr>
                <w:t xml:space="preserve">5.6.15</w:t>
              </w:r>
            </w:hyperlink>
            <w:r>
              <w:t xml:space="preserve">).</w:t>
            </w:r>
          </w:p>
        </w:tc>
      </w:tr>
      <w:tr>
        <w:tc>
          <w:tcPr/>
          <w:p>
            <w:pPr>
              <w:pStyle w:val="Compact"/>
            </w:pPr>
            <w:r>
              <w:t xml:space="preserve">openDuration</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duration the door has been open.</w:t>
            </w:r>
          </w:p>
        </w:tc>
      </w:tr>
      <w:tr>
        <w:tc>
          <w:tcPr/>
          <w:p>
            <w:pPr>
              <w:pStyle w:val="Compact"/>
            </w:pPr>
            <w:r>
              <w:t xml:space="preserve">openAlarm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state of the door open alarm.</w:t>
            </w:r>
            <w:r>
              <w:t xml:space="preserve"> </w:t>
            </w:r>
            <w:r>
              <w:t xml:space="preserve">“True”</w:t>
            </w:r>
            <w:r>
              <w:t xml:space="preserve"> </w:t>
            </w:r>
            <w:r>
              <w:t xml:space="preserve">indicates that the open alarm is active.</w:t>
            </w:r>
            <w:r>
              <w:t xml:space="preserve"> </w:t>
            </w:r>
            <w:r>
              <w:t xml:space="preserve">“False”</w:t>
            </w:r>
            <w:r>
              <w:t xml:space="preserve"> </w:t>
            </w:r>
            <w:r>
              <w:t xml:space="preserve">indicates that the open alarm is not active.</w:t>
            </w:r>
          </w:p>
        </w:tc>
      </w:tr>
    </w:tbl>
    <w:bookmarkEnd w:id="77"/>
    <w:bookmarkStart w:id="78" w:name="electricvehicleconnector"/>
    <w:p>
      <w:pPr>
        <w:pStyle w:val="Heading4"/>
      </w:pPr>
      <w:r>
        <w:t xml:space="preserve">5.3.1.31 electricVehicleConnector</w:t>
      </w:r>
    </w:p>
    <w:p>
      <w:pPr>
        <w:pStyle w:val="FirstParagraph"/>
      </w:pPr>
      <w:r>
        <w:t xml:space="preserve">This ModuleClass provides information about charging/discharging devices for electric vehicles.</w:t>
      </w:r>
    </w:p>
    <w:p>
      <w:pPr>
        <w:pStyle w:val="TableCaption"/>
      </w:pPr>
      <w:r>
        <w:t xml:space="preserve">Table 5.3.1.31-1: DataPoints of electricVehicleConnector ModuleClass</w:t>
      </w:r>
    </w:p>
    <w:tbl>
      <w:tblPr>
        <w:tblStyle w:val="Table"/>
        <w:tblW w:type="pct" w:w="5000"/>
        <w:tblLayout w:type="fixed"/>
        <w:tblLook w:firstRow="1" w:lastRow="0" w:firstColumn="0" w:lastColumn="0" w:noHBand="0" w:noVBand="0" w:val="0020"/>
        <w:tblCaption w:val="Table 5.3.1.31-1: DataPoints of electricVehicleConnec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connection.</w:t>
            </w:r>
            <w:r>
              <w:t xml:space="preserve"> </w:t>
            </w:r>
            <w:r>
              <w:t xml:space="preserve">“True”</w:t>
            </w:r>
            <w:r>
              <w:t xml:space="preserve"> </w:t>
            </w:r>
            <w:r>
              <w:t xml:space="preserve">means connected,</w:t>
            </w:r>
            <w:r>
              <w:t xml:space="preserve"> </w:t>
            </w:r>
            <w:r>
              <w:t xml:space="preserve">“False”</w:t>
            </w:r>
            <w:r>
              <w:t xml:space="preserve"> </w:t>
            </w:r>
            <w:r>
              <w:t xml:space="preserve">means not connected.</w:t>
            </w:r>
          </w:p>
        </w:tc>
      </w:tr>
      <w:tr>
        <w:tc>
          <w:tcPr/>
          <w:p>
            <w:pPr>
              <w:pStyle w:val="Compact"/>
            </w:pPr>
            <w:r>
              <w:t xml:space="preserve">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charging capacity.</w:t>
            </w:r>
          </w:p>
        </w:tc>
      </w:tr>
      <w:tr>
        <w:tc>
          <w:tcPr/>
          <w:p>
            <w:pPr>
              <w:pStyle w:val="Compact"/>
            </w:pPr>
            <w:r>
              <w:t xml:space="preserve">dischargingCapacity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Ah</w:t>
            </w:r>
          </w:p>
        </w:tc>
        <w:tc>
          <w:tcPr/>
          <w:p>
            <w:pPr>
              <w:pStyle w:val="Compact"/>
            </w:pPr>
            <w:r>
              <w:t xml:space="preserve">Rated discharging capacity.</w:t>
            </w:r>
          </w:p>
        </w:tc>
      </w:tr>
    </w:tbl>
    <w:bookmarkEnd w:id="78"/>
    <w:bookmarkStart w:id="79" w:name="energyconsumption"/>
    <w:p>
      <w:pPr>
        <w:pStyle w:val="Heading4"/>
      </w:pPr>
      <w:r>
        <w:t xml:space="preserve">5.3.1.32 energyConsumption</w:t>
      </w:r>
    </w:p>
    <w:p>
      <w:pPr>
        <w:pStyle w:val="FirstParagraph"/>
      </w:pPr>
      <w:r>
        <w:t xml:space="preserve">This ModuleClass describes the measured energy consumed by the device since power up. One particular use case for the energyConsumption ModuleClass is a smart meter.</w:t>
      </w:r>
    </w:p>
    <w:p>
      <w:pPr>
        <w:pStyle w:val="TableCaption"/>
      </w:pPr>
      <w:r>
        <w:t xml:space="preserve">Table 5.3.1.32-1: DataPoints of energyConsumption ModuleClass</w:t>
      </w:r>
    </w:p>
    <w:tbl>
      <w:tblPr>
        <w:tblStyle w:val="Table"/>
        <w:tblW w:type="pct" w:w="5000"/>
        <w:tblLayout w:type="fixed"/>
        <w:tblLook w:firstRow="1" w:lastRow="0" w:firstColumn="0" w:lastColumn="0" w:noHBand="0" w:noVBand="0" w:val="0020"/>
        <w:tblCaption w:val="Table 5.3.1.32-1: DataPoints of energyConsump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The power of the device.</w:t>
            </w:r>
          </w:p>
        </w:tc>
      </w:tr>
      <w:tr>
        <w:tc>
          <w:tcPr/>
          <w:p>
            <w:pPr>
              <w:pStyle w:val="Compact"/>
            </w:pPr>
            <w:r>
              <w:t xml:space="preserve">absoluteEnergyConsumption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Wh</w:t>
            </w:r>
          </w:p>
        </w:tc>
        <w:tc>
          <w:tcPr/>
          <w:p>
            <w:pPr>
              <w:pStyle w:val="Compact"/>
            </w:pPr>
            <w:r>
              <w:t xml:space="preserve">The absolute energy consumption, reflecting the real measurement of accumulative energy.</w:t>
            </w:r>
          </w:p>
        </w:tc>
      </w:tr>
      <w:tr>
        <w:tc>
          <w:tcPr/>
          <w:p>
            <w:pPr>
              <w:pStyle w:val="Compact"/>
            </w:pPr>
            <w:r>
              <w:t xml:space="preserve">roundingEnergyConsumption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voltage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V</w:t>
            </w:r>
          </w:p>
        </w:tc>
        <w:tc>
          <w:tcPr/>
          <w:p>
            <w:pPr>
              <w:pStyle w:val="Compact"/>
            </w:pPr>
            <w:r>
              <w:t xml:space="preserve">The voltage of the device.</w:t>
            </w:r>
          </w:p>
        </w:tc>
      </w:tr>
      <w:tr>
        <w:tc>
          <w:tcPr/>
          <w:p>
            <w:pPr>
              <w:pStyle w:val="Compact"/>
            </w:pPr>
            <w:r>
              <w:t xml:space="preserve">current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A</w:t>
            </w:r>
          </w:p>
        </w:tc>
        <w:tc>
          <w:tcPr/>
          <w:p>
            <w:pPr>
              <w:pStyle w:val="Compact"/>
            </w:pPr>
            <w:r>
              <w:t xml:space="preserve">The current of the device.</w:t>
            </w:r>
          </w:p>
        </w:tc>
      </w:tr>
      <w:tr>
        <w:tc>
          <w:tcPr/>
          <w:p>
            <w:pPr>
              <w:pStyle w:val="Compact"/>
            </w:pPr>
            <w:r>
              <w:t xml:space="preserv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the device.</w:t>
            </w:r>
          </w:p>
        </w:tc>
      </w:tr>
      <w:tr>
        <w:tc>
          <w:tcPr/>
          <w:p>
            <w:pPr>
              <w:pStyle w:val="Compact"/>
            </w:pPr>
            <w:r>
              <w:t xml:space="preserve">measuringScope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measuring scope of the meter, for example the whole house, a room, or a device.</w:t>
            </w:r>
          </w:p>
        </w:tc>
      </w:tr>
    </w:tbl>
    <w:bookmarkEnd w:id="79"/>
    <w:bookmarkStart w:id="80" w:name="energygeneration"/>
    <w:p>
      <w:pPr>
        <w:pStyle w:val="Heading4"/>
      </w:pPr>
      <w:r>
        <w:t xml:space="preserve">5.3.1.33 energyGeneration</w:t>
      </w:r>
    </w:p>
    <w:p>
      <w:pPr>
        <w:pStyle w:val="FirstParagraph"/>
      </w:pPr>
      <w:r>
        <w:t xml:space="preserve">This ModuleClass provides information about generation data on electric generator devices such as a photo voltaic power system, fuel cells, or microgeneration.</w:t>
      </w:r>
    </w:p>
    <w:p>
      <w:pPr>
        <w:pStyle w:val="TableCaption"/>
      </w:pPr>
      <w:r>
        <w:t xml:space="preserve">Table 5.3.1.33-1: DataPoints of energyGenerationModuleClass</w:t>
      </w:r>
    </w:p>
    <w:tbl>
      <w:tblPr>
        <w:tblStyle w:val="Table"/>
        <w:tblW w:type="pct" w:w="5000"/>
        <w:tblLayout w:type="fixed"/>
        <w:tblLook w:firstRow="1" w:lastRow="0" w:firstColumn="0" w:lastColumn="0" w:noHBand="0" w:noVBand="0" w:val="0020"/>
        <w:tblCaption w:val="Table 5.3.1.33-1: DataPoints of energyGeneration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powerGenerationData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W</w:t>
            </w:r>
          </w:p>
        </w:tc>
        <w:tc>
          <w:tcPr/>
          <w:p>
            <w:pPr>
              <w:pStyle w:val="Compact"/>
            </w:pPr>
            <w:r>
              <w:t xml:space="preserve">Amount of instantaneous generation data.</w:t>
            </w:r>
          </w:p>
        </w:tc>
      </w:tr>
      <w:tr>
        <w:tc>
          <w:tcPr/>
          <w:p>
            <w:pPr>
              <w:pStyle w:val="Compact"/>
            </w:pPr>
            <w:r>
              <w:t xml:space="preserve">roundingEnergyGeneration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energy consumption data is calculated by multiplying significantDigits with multiplyingFactors, and rounding down the result.</w:t>
            </w:r>
          </w:p>
        </w:tc>
      </w:tr>
      <w:tr>
        <w:tc>
          <w:tcPr/>
          <w:p>
            <w:pPr>
              <w:pStyle w:val="Compact"/>
            </w:pPr>
            <w:r>
              <w:t xml:space="preserve">significantDigits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number of effective digits for data.</w:t>
            </w:r>
          </w:p>
        </w:tc>
      </w:tr>
      <w:tr>
        <w:tc>
          <w:tcPr/>
          <w:p>
            <w:pPr>
              <w:pStyle w:val="Compact"/>
            </w:pPr>
            <w:r>
              <w:t xml:space="preserve">multiplyingFactors</w:t>
            </w:r>
          </w:p>
        </w:tc>
        <w:tc>
          <w:tcPr/>
          <w:p>
            <w:pPr>
              <w:pStyle w:val="Compact"/>
            </w:pPr>
            <w:r>
              <w:t xml:space="preserve">xs:floatr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unit for data multiplying factors, for example 1 kWh, 0,1 kWh, 0,01 kWh etc.</w:t>
            </w:r>
          </w:p>
        </w:tc>
      </w:tr>
      <w:tr>
        <w:tc>
          <w:tcPr/>
          <w:p>
            <w:pPr>
              <w:pStyle w:val="Compact"/>
            </w:pPr>
            <w:r>
              <w:t xml:space="preserve">generationSource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type of generating source.</w:t>
            </w:r>
          </w:p>
        </w:tc>
      </w:tr>
    </w:tbl>
    <w:bookmarkEnd w:id="80"/>
    <w:bookmarkStart w:id="81" w:name="faultdetection"/>
    <w:p>
      <w:pPr>
        <w:pStyle w:val="Heading4"/>
      </w:pPr>
      <w:r>
        <w:t xml:space="preserve">5.3.1.34 faultDetection</w:t>
      </w:r>
    </w:p>
    <w:p>
      <w:pPr>
        <w:pStyle w:val="FirstParagraph"/>
      </w:pPr>
      <w:r>
        <w:t xml:space="preserve">This ModuleClass provides information about whether a fault has occurred in a device.</w:t>
      </w:r>
    </w:p>
    <w:p>
      <w:pPr>
        <w:pStyle w:val="TableCaption"/>
      </w:pPr>
      <w:r>
        <w:t xml:space="preserve">Table 5.3.1.34-1: DataPoints of faultDetection ModuleClass</w:t>
      </w:r>
    </w:p>
    <w:tbl>
      <w:tblPr>
        <w:tblStyle w:val="Table"/>
        <w:tblW w:type="pct" w:w="5000"/>
        <w:tblLayout w:type="fixed"/>
        <w:tblLook w:firstRow="1" w:lastRow="0" w:firstColumn="0" w:lastColumn="0" w:noHBand="0" w:noVBand="0" w:val="0020"/>
        <w:tblCaption w:val="Table 5.3.1.34-1: DataPoints of faultDetec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status of fault detection.</w:t>
            </w:r>
          </w:p>
        </w:tc>
      </w:tr>
      <w:tr>
        <w:tc>
          <w:tcPr/>
          <w:p>
            <w:pPr>
              <w:pStyle w:val="Compact"/>
            </w:pPr>
            <w:r>
              <w:t xml:space="preserve">code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numeric representation of the fault.</w:t>
            </w:r>
          </w:p>
        </w:tc>
      </w:tr>
      <w:tr>
        <w:tc>
          <w:tcPr/>
          <w:p>
            <w:pPr>
              <w:pStyle w:val="Compact"/>
            </w:pPr>
            <w:r>
              <w:t xml:space="preserve">description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message representation of the fault.</w:t>
            </w:r>
          </w:p>
        </w:tc>
      </w:tr>
    </w:tbl>
    <w:bookmarkEnd w:id="81"/>
    <w:bookmarkStart w:id="82" w:name="filterinfo"/>
    <w:p>
      <w:pPr>
        <w:pStyle w:val="Heading4"/>
      </w:pPr>
      <w:r>
        <w:t xml:space="preserve">5.3.1.35 filterInfo</w:t>
      </w:r>
    </w:p>
    <w:p>
      <w:pPr>
        <w:pStyle w:val="FirstParagraph"/>
      </w:pPr>
      <w:r>
        <w:t xml:space="preserve">This ModuleClass is for monitoring filter information of a device.</w:t>
      </w:r>
    </w:p>
    <w:p>
      <w:pPr>
        <w:pStyle w:val="TableCaption"/>
      </w:pPr>
      <w:r>
        <w:t xml:space="preserve">Table 5.3.1.35-1: DataPoints of filterInfo ModuleClass</w:t>
      </w:r>
    </w:p>
    <w:tbl>
      <w:tblPr>
        <w:tblStyle w:val="Table"/>
        <w:tblW w:type="pct" w:w="5000"/>
        <w:tblLayout w:type="fixed"/>
        <w:tblLook w:firstRow="1" w:lastRow="0" w:firstColumn="0" w:lastColumn="0" w:noHBand="0" w:noVBand="0" w:val="0020"/>
        <w:tblCaption w:val="Table 5.3.1.35-1: DataPoints of filter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usedTime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cumulative used time in seconds of a filter</w:t>
            </w:r>
          </w:p>
        </w:tc>
      </w:tr>
      <w:tr>
        <w:tc>
          <w:tcPr/>
          <w:p>
            <w:pPr>
              <w:pStyle w:val="Compact"/>
            </w:pPr>
            <w:r>
              <w:t xml:space="preserve">needsReplacement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that the filter needs to be replaced.</w:t>
            </w:r>
          </w:p>
        </w:tc>
      </w:tr>
      <w:tr>
        <w:tc>
          <w:tcPr/>
          <w:p>
            <w:pPr>
              <w:pStyle w:val="Compact"/>
            </w:pPr>
            <w:r>
              <w:t xml:space="preserve">filterLifetime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Percentage lifetime remaining for the water filter.</w:t>
            </w:r>
          </w:p>
        </w:tc>
      </w:tr>
    </w:tbl>
    <w:bookmarkEnd w:id="82"/>
    <w:bookmarkStart w:id="83" w:name="foaming"/>
    <w:p>
      <w:pPr>
        <w:pStyle w:val="Heading4"/>
      </w:pPr>
      <w:r>
        <w:t xml:space="preserve">5.3.1.36 foaming</w:t>
      </w:r>
    </w:p>
    <w:p>
      <w:pPr>
        <w:pStyle w:val="FirstParagraph"/>
      </w:pPr>
      <w:r>
        <w:t xml:space="preserve">This ModuleClass provides capabilities to control and monitor desired parameters of foam e.g. for foaming milk. It is initially intended to be part of a device that prepare drinks with milk (for example a coffee machine or hot chocolate machine).</w:t>
      </w:r>
    </w:p>
    <w:p>
      <w:pPr>
        <w:pStyle w:val="TableCaption"/>
      </w:pPr>
      <w:r>
        <w:t xml:space="preserve">Table 5.3.1.36-1: DataPoints of foaming ModuleClass</w:t>
      </w:r>
    </w:p>
    <w:tbl>
      <w:tblPr>
        <w:tblStyle w:val="Table"/>
        <w:tblW w:type="pct" w:w="5000"/>
        <w:tblLayout w:type="fixed"/>
        <w:tblLook w:firstRow="1" w:lastRow="0" w:firstColumn="0" w:lastColumn="0" w:noHBand="0" w:noVBand="0" w:val="0020"/>
        <w:tblCaption w:val="Table 5.3.1.36-1: DataPoints of foam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foamingStrength</w:t>
            </w:r>
          </w:p>
        </w:tc>
        <w:tc>
          <w:tcPr/>
          <w:p>
            <w:pPr>
              <w:pStyle w:val="Compact"/>
            </w:pPr>
            <w:hyperlink w:anchor="Xf565d8f614a102b5cff7970a7e4ce9ae7ff753b">
              <w:r>
                <w:rPr>
                  <w:rStyle w:val="Hyperlink"/>
                </w:rPr>
                <w:t xml:space="preserve">hd:enumFoamStrength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strength of foamed milk. A higher value indicates more foamed milk (see clause</w:t>
            </w:r>
            <w:r>
              <w:t xml:space="preserve"> </w:t>
            </w:r>
            <w:hyperlink w:anchor="Xf565d8f614a102b5cff7970a7e4ce9ae7ff753b">
              <w:r>
                <w:rPr>
                  <w:rStyle w:val="Hyperlink"/>
                </w:rPr>
                <w:t xml:space="preserve">5.6.16</w:t>
              </w:r>
            </w:hyperlink>
            <w:r>
              <w:t xml:space="preserve">).</w:t>
            </w:r>
          </w:p>
        </w:tc>
      </w:tr>
    </w:tbl>
    <w:bookmarkEnd w:id="83"/>
    <w:bookmarkStart w:id="84" w:name="gallerymode"/>
    <w:p>
      <w:pPr>
        <w:pStyle w:val="Heading4"/>
      </w:pPr>
      <w:r>
        <w:t xml:space="preserve">5.3.1.37 galleryMode</w:t>
      </w:r>
    </w:p>
    <w:p>
      <w:pPr>
        <w:pStyle w:val="FirstParagraph"/>
      </w:pPr>
      <w:r>
        <w:t xml:space="preserve">This ModuleClass provides information about the mode of display. The galleryMode includes the display orientation, display interval and display order.</w:t>
      </w:r>
    </w:p>
    <w:p>
      <w:pPr>
        <w:pStyle w:val="BodyText"/>
      </w:pPr>
      <w:r>
        <w:t xml:space="preserve">Editor note: the following attributes are missing from the short name tables in 6.3</w:t>
      </w:r>
    </w:p>
    <w:p>
      <w:pPr>
        <w:pStyle w:val="TableCaption"/>
      </w:pPr>
      <w:r>
        <w:t xml:space="preserve">Table 5.3.1.37-1: DataPoints of galleryMode ModuleClass</w:t>
      </w:r>
    </w:p>
    <w:tbl>
      <w:tblPr>
        <w:tblStyle w:val="Table"/>
        <w:tblW w:type="pct" w:w="5000"/>
        <w:tblLayout w:type="fixed"/>
        <w:tblLook w:firstRow="1" w:lastRow="0" w:firstColumn="0" w:lastColumn="0" w:noHBand="0" w:noVBand="0" w:val="0020"/>
        <w:tblCaption w:val="Table 5.3.1.37-1: DataPoints of galler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displayOrientation</w:t>
            </w:r>
          </w:p>
        </w:tc>
        <w:tc>
          <w:tcPr/>
          <w:p>
            <w:pPr>
              <w:pStyle w:val="Compact"/>
            </w:pPr>
            <w:hyperlink w:anchor="X663700385269c154883766a9b57034a5a2a4006">
              <w:r>
                <w:rPr>
                  <w:rStyle w:val="Hyperlink"/>
                </w:rPr>
                <w:t xml:space="preserve">hd:enumDisplayOrientation</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orientation of display.</w:t>
            </w:r>
          </w:p>
        </w:tc>
      </w:tr>
      <w:tr>
        <w:tc>
          <w:tcPr/>
          <w:p>
            <w:pPr>
              <w:pStyle w:val="Compact"/>
            </w:pPr>
            <w:r>
              <w:t xml:space="preserve">displayInterval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interval of changing display content.</w:t>
            </w:r>
          </w:p>
        </w:tc>
      </w:tr>
      <w:tr>
        <w:tc>
          <w:tcPr/>
          <w:p>
            <w:pPr>
              <w:pStyle w:val="Compact"/>
            </w:pPr>
            <w:r>
              <w:t xml:space="preserve">displayOrder</w:t>
            </w:r>
          </w:p>
        </w:tc>
        <w:tc>
          <w:tcPr/>
          <w:p>
            <w:pPr>
              <w:pStyle w:val="Compact"/>
            </w:pPr>
            <w:hyperlink w:anchor="Xb5c91380ae8c37a4d6e44c0e2b23a42f1937205">
              <w:r>
                <w:rPr>
                  <w:rStyle w:val="Hyperlink"/>
                </w:rPr>
                <w:t xml:space="preserve">hd:enumDisplayOrder</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sequence of the displaying content.</w:t>
            </w:r>
          </w:p>
        </w:tc>
      </w:tr>
    </w:tbl>
    <w:p>
      <w:pPr>
        <w:pStyle w:val="BodyText"/>
      </w:pPr>
      <w:r>
        <w:t xml:space="preserve">?</w:t>
      </w:r>
    </w:p>
    <w:bookmarkEnd w:id="84"/>
    <w:bookmarkStart w:id="85" w:name="gaschargingcontrol"/>
    <w:p>
      <w:pPr>
        <w:pStyle w:val="Heading4"/>
      </w:pPr>
      <w:r>
        <w:t xml:space="preserve">5.3.1.38 gasChargingControl</w:t>
      </w:r>
    </w:p>
    <w:p>
      <w:pPr>
        <w:pStyle w:val="FirstParagraph"/>
      </w:pPr>
      <w:r>
        <w:t xml:space="preserve">This ModuleClass provides capabilities to recharge the gas meter.</w:t>
      </w:r>
    </w:p>
    <w:p>
      <w:pPr>
        <w:pStyle w:val="BodyText"/>
      </w:pPr>
      <w:r>
        <w:t xml:space="preserve">Editor note: the following attributes are missing from the short name tables in 6.3</w:t>
      </w:r>
    </w:p>
    <w:p>
      <w:pPr>
        <w:pStyle w:val="TableCaption"/>
      </w:pPr>
      <w:r>
        <w:t xml:space="preserve">Table 5.3.1.38-1: DataPoints of gasChargingControl ModuleClass</w:t>
      </w:r>
    </w:p>
    <w:tbl>
      <w:tblPr>
        <w:tblStyle w:val="Table"/>
        <w:tblW w:type="pct" w:w="5000"/>
        <w:tblLayout w:type="fixed"/>
        <w:tblLook w:firstRow="1" w:lastRow="0" w:firstColumn="0" w:lastColumn="0" w:noHBand="0" w:noVBand="0" w:val="0020"/>
        <w:tblCaption w:val="Table 5.3.1.38-1: DataPoints of gasCharging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billingNumber</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billing number of the remote recharge.</w:t>
            </w:r>
          </w:p>
        </w:tc>
      </w:tr>
      <w:tr>
        <w:tc>
          <w:tcPr/>
          <w:p>
            <w:pPr>
              <w:pStyle w:val="Compact"/>
            </w:pPr>
            <w:r>
              <w:t xml:space="preserve">rechargeCredit</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Amount of recharge money in local currency.</w:t>
            </w:r>
          </w:p>
        </w:tc>
      </w:tr>
      <w:tr>
        <w:tc>
          <w:tcPr/>
          <w:p>
            <w:pPr>
              <w:pStyle w:val="Compact"/>
            </w:pPr>
            <w:r>
              <w:t xml:space="preserve">surplusCredit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Amount of surplus money in local currency.</w:t>
            </w:r>
          </w:p>
        </w:tc>
      </w:tr>
      <w:tr>
        <w:tc>
          <w:tcPr/>
          <w:p>
            <w:pPr>
              <w:pStyle w:val="Compact"/>
            </w:pPr>
            <w:r>
              <w:t xml:space="preserve">rechargeGas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Amount of recharge gas.</w:t>
            </w:r>
          </w:p>
        </w:tc>
      </w:tr>
      <w:tr>
        <w:tc>
          <w:tcPr/>
          <w:p>
            <w:pPr>
              <w:pStyle w:val="Compact"/>
            </w:pPr>
            <w:r>
              <w:t xml:space="preserve">surplusGas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Amount of surplus gas.</w:t>
            </w:r>
          </w:p>
        </w:tc>
      </w:tr>
    </w:tbl>
    <w:bookmarkEnd w:id="85"/>
    <w:bookmarkStart w:id="86" w:name="gasmeteralarm"/>
    <w:p>
      <w:pPr>
        <w:pStyle w:val="Heading4"/>
      </w:pPr>
      <w:r>
        <w:t xml:space="preserve">5.3.1.39 gasMeterAlarm</w:t>
      </w:r>
    </w:p>
    <w:p>
      <w:pPr>
        <w:pStyle w:val="FirstParagraph"/>
      </w:pPr>
      <w:r>
        <w:t xml:space="preserve">This ModuleClass provides capabilities to set service parameters of a gas meter.</w:t>
      </w:r>
    </w:p>
    <w:p>
      <w:pPr>
        <w:pStyle w:val="BodyText"/>
      </w:pPr>
      <w:r>
        <w:t xml:space="preserve">Editor note: the following attributes are missing from the short name tables in 6.3</w:t>
      </w:r>
    </w:p>
    <w:p>
      <w:pPr>
        <w:pStyle w:val="TableCaption"/>
      </w:pPr>
      <w:r>
        <w:t xml:space="preserve">Table 5.3.1.39-1: DataPoints of gasMeterAlarm ModuleClass</w:t>
      </w:r>
    </w:p>
    <w:tbl>
      <w:tblPr>
        <w:tblStyle w:val="Table"/>
        <w:tblW w:type="pct" w:w="5000"/>
        <w:tblLayout w:type="fixed"/>
        <w:tblLook w:firstRow="1" w:lastRow="0" w:firstColumn="0" w:lastColumn="0" w:noHBand="0" w:noVBand="0" w:val="0020"/>
        <w:tblCaption w:val="Table 5.3.1.39-1: DataPoints of gas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lowGasAlarm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gas.</w:t>
            </w:r>
          </w:p>
        </w:tc>
      </w:tr>
      <w:tr>
        <w:tc>
          <w:tcPr/>
          <w:p>
            <w:pPr>
              <w:pStyle w:val="Compact"/>
            </w:pPr>
            <w:r>
              <w:t xml:space="preserve">lowCreditAlarm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insufficient amount of money.</w:t>
            </w:r>
          </w:p>
        </w:tc>
      </w:tr>
      <w:tr>
        <w:tc>
          <w:tcPr/>
          <w:p>
            <w:pPr>
              <w:pStyle w:val="Compact"/>
            </w:pPr>
            <w:r>
              <w:t xml:space="preserve">leakageAlarm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gas leakage.</w:t>
            </w:r>
          </w:p>
        </w:tc>
      </w:tr>
      <w:tr>
        <w:tc>
          <w:tcPr/>
          <w:p>
            <w:pPr>
              <w:pStyle w:val="Compact"/>
            </w:pPr>
            <w:r>
              <w:t xml:space="preserve">lockedDownAlarm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the gas meter being locked. When the gas meter is in use, the lower wheel does not work, called the</w:t>
            </w:r>
            <w:r>
              <w:t xml:space="preserve"> </w:t>
            </w:r>
            <w:r>
              <w:t xml:space="preserve">“dead meter”</w:t>
            </w:r>
            <w:r>
              <w:t xml:space="preserve">.</w:t>
            </w:r>
          </w:p>
        </w:tc>
      </w:tr>
      <w:tr>
        <w:tc>
          <w:tcPr/>
          <w:p>
            <w:pPr>
              <w:pStyle w:val="Compact"/>
            </w:pPr>
            <w:r>
              <w:t xml:space="preserve">largeFlowAlarm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large flow occurring. The instantaneous flow passed exceeds the setting maximum flow of the gas meter.</w:t>
            </w:r>
          </w:p>
        </w:tc>
      </w:tr>
      <w:tr>
        <w:tc>
          <w:tcPr/>
          <w:p>
            <w:pPr>
              <w:pStyle w:val="Compact"/>
            </w:pPr>
            <w:r>
              <w:t xml:space="preserve">magneticDisturb</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magnetic interference occurring.</w:t>
            </w:r>
          </w:p>
        </w:tc>
      </w:tr>
      <w:tr>
        <w:tc>
          <w:tcPr/>
          <w:p>
            <w:pPr>
              <w:pStyle w:val="Compact"/>
            </w:pPr>
            <w:r>
              <w:t xml:space="preserve">singleCountAlarm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alarm of single reed switch counting. The normal condition is that the double reed switches are working. If only a single reed switch is working, it means that the metering has a problem and shall fire the alarm.</w:t>
            </w:r>
          </w:p>
        </w:tc>
      </w:tr>
    </w:tbl>
    <w:bookmarkEnd w:id="86"/>
    <w:bookmarkStart w:id="87" w:name="gasmeterreportinfo"/>
    <w:p>
      <w:pPr>
        <w:pStyle w:val="Heading4"/>
      </w:pPr>
      <w:r>
        <w:t xml:space="preserve">5.3.1.40 gasMeterReportInfo</w:t>
      </w:r>
    </w:p>
    <w:p>
      <w:pPr>
        <w:pStyle w:val="FirstParagraph"/>
      </w:pPr>
      <w:r>
        <w:t xml:space="preserve">This ModuleClass provides information of measurements of a gas meter.</w:t>
      </w:r>
    </w:p>
    <w:p>
      <w:pPr>
        <w:pStyle w:val="BodyText"/>
      </w:pPr>
      <w:r>
        <w:t xml:space="preserve">Editor note: the following attributes are missing from the short name tables in 6.3</w:t>
      </w:r>
    </w:p>
    <w:p>
      <w:pPr>
        <w:pStyle w:val="TableCaption"/>
      </w:pPr>
      <w:r>
        <w:t xml:space="preserve">Table 5.3.1.40-1: DataPoints of gasMeterReportInfo ModuleClass</w:t>
      </w:r>
    </w:p>
    <w:tbl>
      <w:tblPr>
        <w:tblStyle w:val="Table"/>
        <w:tblW w:type="pct" w:w="5000"/>
        <w:tblLayout w:type="fixed"/>
        <w:tblLook w:firstRow="1" w:lastRow="0" w:firstColumn="0" w:lastColumn="0" w:noHBand="0" w:noVBand="0" w:val="0020"/>
        <w:tblCaption w:val="Table 5.3.1.40-1: DataPoints of gas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totalUseValue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gas.</w:t>
            </w:r>
          </w:p>
        </w:tc>
      </w:tr>
      <w:tr>
        <w:tc>
          <w:tcPr/>
          <w:p>
            <w:pPr>
              <w:pStyle w:val="Compact"/>
            </w:pPr>
            <w:r>
              <w:t xml:space="preserve">valveStatus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gas meter valve.</w:t>
            </w:r>
            <w:r>
              <w:br/>
            </w:r>
            <w:r>
              <w:t xml:space="preserve">“True”</w:t>
            </w:r>
            <w:r>
              <w:t xml:space="preserve">: open</w:t>
            </w:r>
            <w:r>
              <w:br/>
            </w:r>
            <w:r>
              <w:t xml:space="preserve">“False”</w:t>
            </w:r>
            <w:r>
              <w:t xml:space="preserve">: close</w:t>
            </w:r>
          </w:p>
        </w:tc>
      </w:tr>
    </w:tbl>
    <w:bookmarkEnd w:id="87"/>
    <w:bookmarkStart w:id="88" w:name="geolocation"/>
    <w:p>
      <w:pPr>
        <w:pStyle w:val="Heading4"/>
      </w:pPr>
      <w:r>
        <w:t xml:space="preserve">5.3.1.41 geoLocation</w:t>
      </w:r>
    </w:p>
    <w:p>
      <w:pPr>
        <w:pStyle w:val="FirstParagraph"/>
      </w:pPr>
      <w:r>
        <w:t xml:space="preserve">This ModuleClass provides the capability to get or set geo-location information.</w:t>
      </w:r>
    </w:p>
    <w:p>
      <w:pPr>
        <w:pStyle w:val="TableCaption"/>
      </w:pPr>
      <w:r>
        <w:t xml:space="preserve">Table 5.3.1.41-1: DataPoints of geoLocation ModuleClass</w:t>
      </w:r>
    </w:p>
    <w:tbl>
      <w:tblPr>
        <w:tblStyle w:val="Table"/>
        <w:tblW w:type="pct" w:w="5000"/>
        <w:tblLayout w:type="fixed"/>
        <w:tblLook w:firstRow="1" w:lastRow="0" w:firstColumn="0" w:lastColumn="0" w:noHBand="0" w:noVBand="0" w:val="0020"/>
        <w:tblCaption w:val="Table 5.3.1.41-1: DataPoints of geo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latitude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latitude part of a geo-location.</w:t>
            </w:r>
          </w:p>
        </w:tc>
      </w:tr>
      <w:tr>
        <w:tc>
          <w:tcPr/>
          <w:p>
            <w:pPr>
              <w:pStyle w:val="Compact"/>
            </w:pPr>
            <w:r>
              <w:t xml:space="preserve">longitude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w:t>
            </w:r>
          </w:p>
        </w:tc>
        <w:tc>
          <w:tcPr/>
          <w:p>
            <w:pPr>
              <w:pStyle w:val="Compact"/>
            </w:pPr>
            <w:r>
              <w:t xml:space="preserve">The current longitude part of a geo-location.</w:t>
            </w:r>
          </w:p>
        </w:tc>
      </w:tr>
      <w:tr>
        <w:tc>
          <w:tcPr/>
          <w:p>
            <w:pPr>
              <w:pStyle w:val="Compact"/>
            </w:pPr>
            <w:r>
              <w:t xml:space="preserve">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current altitude part of a geo-location.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horizontalAccuracy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current horizontal accuracy of the geo-location. The unit of measures is meters and describes a radius around the latitude/longitude coordinate.</w:t>
            </w:r>
          </w:p>
        </w:tc>
      </w:tr>
      <w:tr>
        <w:tc>
          <w:tcPr/>
          <w:p>
            <w:pPr>
              <w:pStyle w:val="Compact"/>
            </w:pPr>
            <w:r>
              <w:t xml:space="preserve">verticalAccuracy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w:t>
            </w:r>
          </w:p>
        </w:tc>
        <w:tc>
          <w:tcPr/>
          <w:p>
            <w:pPr>
              <w:pStyle w:val="Compact"/>
            </w:pPr>
            <w:r>
              <w:t xml:space="preserve">The optional current vertical accuracy of the altitude.</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w:t>
            </w:r>
          </w:p>
        </w:tc>
        <w:tc>
          <w:tcPr/>
          <w:p>
            <w:pPr>
              <w:pStyle w:val="Compact"/>
            </w:pPr>
            <w:r>
              <w:t xml:space="preserve">The optional current maximum deviation between the heading and the true geomagnetic heading.</w:t>
            </w:r>
          </w:p>
        </w:tc>
      </w:tr>
      <w:tr>
        <w:tc>
          <w:tcPr/>
          <w:p>
            <w:pPr>
              <w:pStyle w:val="Compact"/>
            </w:pPr>
            <w:r>
              <w:t xml:space="preserve">targetLatitude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latitude part of a geo-location. This can be used to move a device to a new location.</w:t>
            </w:r>
          </w:p>
        </w:tc>
      </w:tr>
      <w:tr>
        <w:tc>
          <w:tcPr/>
          <w:p>
            <w:pPr>
              <w:pStyle w:val="Compact"/>
            </w:pPr>
            <w:r>
              <w:t xml:space="preserve">targetLongitude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optional target longitude part of a geo-location. This can be used to move a device to a new location.</w:t>
            </w:r>
          </w:p>
        </w:tc>
      </w:tr>
      <w:tr>
        <w:tc>
          <w:tcPr/>
          <w:p>
            <w:pPr>
              <w:pStyle w:val="Compact"/>
            </w:pPr>
            <w:r>
              <w:t xml:space="preserve">targetAltitude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optional target altitude part of a geo-location. This can be used to move a device to a new altitude.</w:t>
            </w:r>
          </w:p>
        </w:tc>
      </w:tr>
    </w:tbl>
    <w:p>
      <w:pPr>
        <w:pStyle w:val="BodyText"/>
      </w:pPr>
      <w:r>
        <w:t xml:space="preserve">?</w:t>
      </w:r>
    </w:p>
    <w:bookmarkEnd w:id="88"/>
    <w:bookmarkStart w:id="89" w:name="glucometer"/>
    <w:p>
      <w:pPr>
        <w:pStyle w:val="Heading4"/>
      </w:pPr>
      <w:r>
        <w:t xml:space="preserve">5.3.1.42 glucometer</w:t>
      </w:r>
    </w:p>
    <w:p>
      <w:pPr>
        <w:pStyle w:val="FirstParagraph"/>
      </w:pPr>
      <w:r>
        <w:t xml:space="preserve">This ModuleClass provides the capability to report the measurement of glucose characteristics.</w:t>
      </w:r>
    </w:p>
    <w:p>
      <w:pPr>
        <w:pStyle w:val="TableCaption"/>
      </w:pPr>
      <w:r>
        <w:t xml:space="preserve">Table 5.3.1.42-1: DataPoints of glucometer ModuleClass</w:t>
      </w:r>
    </w:p>
    <w:tbl>
      <w:tblPr>
        <w:tblStyle w:val="Table"/>
        <w:tblW w:type="pct" w:w="5000"/>
        <w:tblLayout w:type="fixed"/>
        <w:tblLook w:firstRow="1" w:lastRow="0" w:firstColumn="0" w:lastColumn="0" w:noHBand="0" w:noVBand="0" w:val="0020"/>
        <w:tblCaption w:val="Table 5.3.1.42-1: DataPoints of gluc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concentration</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mg/dl</w:t>
            </w:r>
          </w:p>
        </w:tc>
        <w:tc>
          <w:tcPr/>
          <w:p>
            <w:pPr>
              <w:pStyle w:val="Compact"/>
            </w:pPr>
            <w:r>
              <w:t xml:space="preserve">The measurement of concentration by Glucometer.</w:t>
            </w:r>
          </w:p>
        </w:tc>
      </w:tr>
      <w:tr>
        <w:tc>
          <w:tcPr/>
          <w:p>
            <w:pPr>
              <w:pStyle w:val="Compact"/>
            </w:pPr>
            <w:r>
              <w:t xml:space="preserve">hba1c</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HbA1c by Glucometer.</w:t>
            </w:r>
          </w:p>
        </w:tc>
      </w:tr>
      <w:tr>
        <w:tc>
          <w:tcPr/>
          <w:p>
            <w:pPr>
              <w:pStyle w:val="Compact"/>
            </w:pPr>
            <w:r>
              <w:t xml:space="preserve">contextExercise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measurement of context exercise by Glucometer.</w:t>
            </w:r>
          </w:p>
        </w:tc>
      </w:tr>
      <w:tr>
        <w:tc>
          <w:tcPr/>
          <w:p>
            <w:pPr>
              <w:pStyle w:val="Compact"/>
            </w:pPr>
            <w:r>
              <w:t xml:space="preserve">contextMedication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mg/dl</w:t>
            </w:r>
          </w:p>
        </w:tc>
        <w:tc>
          <w:tcPr/>
          <w:p>
            <w:pPr>
              <w:pStyle w:val="Compact"/>
            </w:pPr>
            <w:r>
              <w:t xml:space="preserve">The measurement of context medication by Glucometer.</w:t>
            </w:r>
          </w:p>
        </w:tc>
      </w:tr>
      <w:tr>
        <w:tc>
          <w:tcPr/>
          <w:p>
            <w:pPr>
              <w:pStyle w:val="Compact"/>
            </w:pPr>
            <w:r>
              <w:t xml:space="preserve">contextCarbohydratesAmount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measurement of context carbohydrates by Glucometer.</w:t>
            </w:r>
          </w:p>
        </w:tc>
      </w:tr>
      <w:tr>
        <w:tc>
          <w:tcPr/>
          <w:p>
            <w:pPr>
              <w:pStyle w:val="Compact"/>
            </w:pPr>
            <w:r>
              <w:t xml:space="preserve">contextCarbohydratesSource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timing of meals (for example</w:t>
            </w:r>
            <w:r>
              <w:t xml:space="preserve"> </w:t>
            </w:r>
            <w:r>
              <w:t xml:space="preserve">“breakfast carbohydrates”</w:t>
            </w:r>
            <w:r>
              <w:t xml:space="preserve">).</w:t>
            </w:r>
          </w:p>
        </w:tc>
      </w:tr>
      <w:tr>
        <w:tc>
          <w:tcPr/>
          <w:p>
            <w:pPr>
              <w:pStyle w:val="Compact"/>
            </w:pPr>
            <w:r>
              <w:t xml:space="preserve">contextMeal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style of meals (for example</w:t>
            </w:r>
            <w:r>
              <w:t xml:space="preserve"> </w:t>
            </w:r>
            <w:r>
              <w:t xml:space="preserve">“casual”</w:t>
            </w:r>
            <w:r>
              <w:t xml:space="preserve">).</w:t>
            </w:r>
          </w:p>
        </w:tc>
      </w:tr>
      <w:tr>
        <w:tc>
          <w:tcPr/>
          <w:p>
            <w:pPr>
              <w:pStyle w:val="Compact"/>
            </w:pPr>
            <w:r>
              <w:t xml:space="preserve">contextLocation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body location where the Glucometer is worn (for example</w:t>
            </w:r>
            <w:r>
              <w:t xml:space="preserve"> </w:t>
            </w:r>
            <w:r>
              <w:t xml:space="preserve">“finger”</w:t>
            </w:r>
            <w:r>
              <w:t xml:space="preserve">).</w:t>
            </w:r>
          </w:p>
        </w:tc>
      </w:tr>
      <w:tr>
        <w:tc>
          <w:tcPr/>
          <w:p>
            <w:pPr>
              <w:pStyle w:val="Compact"/>
            </w:pPr>
            <w:r>
              <w:t xml:space="preserve">contextTester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test style (for example</w:t>
            </w:r>
            <w:r>
              <w:t xml:space="preserve"> </w:t>
            </w:r>
            <w:r>
              <w:t xml:space="preserve">“self”</w:t>
            </w:r>
            <w:r>
              <w:t xml:space="preserve">).</w:t>
            </w:r>
          </w:p>
        </w:tc>
      </w:tr>
      <w:tr>
        <w:tc>
          <w:tcPr/>
          <w:p>
            <w:pPr>
              <w:pStyle w:val="Compact"/>
            </w:pPr>
            <w:r>
              <w:t xml:space="preserve">contextHealth</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severity of symptoms (for example</w:t>
            </w:r>
            <w:r>
              <w:t xml:space="preserve"> </w:t>
            </w:r>
            <w:r>
              <w:t xml:space="preserve">“minor”</w:t>
            </w:r>
            <w:r>
              <w:t xml:space="preserve">).</w:t>
            </w:r>
          </w:p>
        </w:tc>
      </w:tr>
    </w:tbl>
    <w:bookmarkEnd w:id="89"/>
    <w:bookmarkStart w:id="90" w:name="grinder"/>
    <w:p>
      <w:pPr>
        <w:pStyle w:val="Heading4"/>
      </w:pPr>
      <w:r>
        <w:t xml:space="preserve">5.3.1.43 grinder</w:t>
      </w:r>
    </w:p>
    <w:p>
      <w:pPr>
        <w:pStyle w:val="FirstParagraph"/>
      </w:pPr>
      <w:r>
        <w:t xml:space="preserve">This ModuleClass is for controlling a grinder, for example in a coffee machine.</w:t>
      </w:r>
    </w:p>
    <w:p>
      <w:pPr>
        <w:pStyle w:val="TableCaption"/>
      </w:pPr>
      <w:r>
        <w:t xml:space="preserve">Table 5.3.1.43-1: DataPoints of grinder ModuleClass</w:t>
      </w:r>
    </w:p>
    <w:tbl>
      <w:tblPr>
        <w:tblStyle w:val="Table"/>
        <w:tblW w:type="pct" w:w="5000"/>
        <w:tblLayout w:type="fixed"/>
        <w:tblLook w:firstRow="1" w:lastRow="0" w:firstColumn="0" w:lastColumn="0" w:noHBand="0" w:noVBand="0" w:val="0020"/>
        <w:tblCaption w:val="Table 5.3.1.43-1: DataPoints of gri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useGrinder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grinder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coarseness</w:t>
            </w:r>
          </w:p>
        </w:tc>
        <w:tc>
          <w:tcPr/>
          <w:p>
            <w:pPr>
              <w:pStyle w:val="Compact"/>
            </w:pPr>
            <w:hyperlink w:anchor="X0cd2bf395a6fed0a0bb1f6216fbfd5da1cd2deb">
              <w:r>
                <w:rPr>
                  <w:rStyle w:val="Hyperlink"/>
                </w:rPr>
                <w:t xml:space="preserve">hd:enumGrindCoarseness</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wished coarseness of the solid supplies after grinding, for example for coffee beans (see clause</w:t>
            </w:r>
            <w:r>
              <w:t xml:space="preserve"> </w:t>
            </w:r>
            <w:hyperlink w:anchor="X0cd2bf395a6fed0a0bb1f6216fbfd5da1cd2deb">
              <w:r>
                <w:rPr>
                  <w:rStyle w:val="Hyperlink"/>
                </w:rPr>
                <w:t xml:space="preserve">5.6.21</w:t>
              </w:r>
            </w:hyperlink>
            <w:r>
              <w:t xml:space="preserve">).</w:t>
            </w:r>
          </w:p>
        </w:tc>
      </w:tr>
      <w:tr>
        <w:tc>
          <w:tcPr/>
          <w:p>
            <w:pPr>
              <w:pStyle w:val="Compact"/>
            </w:pPr>
            <w:r>
              <w:t xml:space="preserve">grainsRemaining</w:t>
            </w:r>
          </w:p>
        </w:tc>
        <w:tc>
          <w:tcPr/>
          <w:p>
            <w:pPr>
              <w:pStyle w:val="Compact"/>
            </w:pPr>
            <w:hyperlink w:anchor="Xf4fcd36fe096153a6ad6e912b14e909879a361a">
              <w:r>
                <w:rPr>
                  <w:rStyle w:val="Hyperlink"/>
                </w:rPr>
                <w:t xml:space="preserve">hd:enumGrainsLevel</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level of remaining grains in a machine having a grinder, for example for remaining coffee beans in the coffee machine grinder (see clause</w:t>
            </w:r>
            <w:r>
              <w:t xml:space="preserve"> </w:t>
            </w:r>
            <w:hyperlink w:anchor="Xf4fcd36fe096153a6ad6e912b14e909879a361a">
              <w:r>
                <w:rPr>
                  <w:rStyle w:val="Hyperlink"/>
                </w:rPr>
                <w:t xml:space="preserve">5.6.20</w:t>
              </w:r>
            </w:hyperlink>
            <w:r>
              <w:t xml:space="preserve">).</w:t>
            </w:r>
          </w:p>
        </w:tc>
      </w:tr>
    </w:tbl>
    <w:bookmarkEnd w:id="90"/>
    <w:bookmarkStart w:id="91" w:name="heatingzone"/>
    <w:p>
      <w:pPr>
        <w:pStyle w:val="Heading4"/>
      </w:pPr>
      <w:r>
        <w:t xml:space="preserve">5.3.1.44 heatingZone</w:t>
      </w:r>
    </w:p>
    <w:p>
      <w:pPr>
        <w:pStyle w:val="FirstParagraph"/>
      </w:pPr>
      <w:r>
        <w:t xml:space="preserve">This ModuleClass provides the capabilities to monitor the status of the heating zone, for example for a cooktop.</w:t>
      </w:r>
    </w:p>
    <w:p>
      <w:pPr>
        <w:pStyle w:val="TableCaption"/>
      </w:pPr>
      <w:r>
        <w:t xml:space="preserve">Table 5.3.1.44-1: DataPoints of heatingZone ModuleClass</w:t>
      </w:r>
    </w:p>
    <w:tbl>
      <w:tblPr>
        <w:tblStyle w:val="Table"/>
        <w:tblW w:type="pct" w:w="5000"/>
        <w:tblLayout w:type="fixed"/>
        <w:tblLook w:firstRow="1" w:lastRow="0" w:firstColumn="0" w:lastColumn="0" w:noHBand="0" w:noVBand="0" w:val="0020"/>
        <w:tblCaption w:val="Table 5.3.1.44-1: DataPoints of heatingZon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heating level of the zone. The value range is from 0 (indicating that the zone is not heating) up to the maxHeatingLevel.</w:t>
            </w:r>
          </w:p>
        </w:tc>
      </w:tr>
      <w:tr>
        <w:tc>
          <w:tcPr/>
          <w:p>
            <w:pPr>
              <w:pStyle w:val="Compact"/>
            </w:pPr>
            <w:r>
              <w:t xml:space="preserve">maxHeatingLevel</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maximum value allowed for the heating level of the zone.</w:t>
            </w:r>
          </w:p>
        </w:tc>
      </w:tr>
    </w:tbl>
    <w:bookmarkEnd w:id="91"/>
    <w:bookmarkStart w:id="92" w:name="height"/>
    <w:p>
      <w:pPr>
        <w:pStyle w:val="Heading4"/>
      </w:pPr>
      <w:r>
        <w:t xml:space="preserve">5.3.1.45 height</w:t>
      </w:r>
    </w:p>
    <w:p>
      <w:pPr>
        <w:pStyle w:val="FirstParagraph"/>
      </w:pPr>
      <w:r>
        <w:t xml:space="preserve">This ModuleClass provides the capability to report the measurement of height.</w:t>
      </w:r>
    </w:p>
    <w:p>
      <w:pPr>
        <w:pStyle w:val="TableCaption"/>
      </w:pPr>
      <w:r>
        <w:t xml:space="preserve">Table 5.3.1.45-1: DataPoints of height ModuleClass</w:t>
      </w:r>
    </w:p>
    <w:tbl>
      <w:tblPr>
        <w:tblStyle w:val="Table"/>
        <w:tblW w:type="auto" w:w="0"/>
        <w:tblLook w:firstRow="1" w:lastRow="0" w:firstColumn="0" w:lastColumn="0" w:noHBand="0" w:noVBand="0" w:val="0020"/>
        <w:tblCaption w:val="Table 5.3.1.45-1: DataPoints of h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cm</w:t>
            </w:r>
          </w:p>
        </w:tc>
        <w:tc>
          <w:tcPr/>
          <w:p>
            <w:pPr>
              <w:pStyle w:val="Compact"/>
            </w:pPr>
            <w:r>
              <w:t xml:space="preserve">The height measurement.</w:t>
            </w:r>
          </w:p>
        </w:tc>
      </w:tr>
    </w:tbl>
    <w:bookmarkEnd w:id="92"/>
    <w:bookmarkStart w:id="93" w:name="hotwatersupply"/>
    <w:p>
      <w:pPr>
        <w:pStyle w:val="Heading4"/>
      </w:pPr>
      <w:r>
        <w:t xml:space="preserve">5.3.1.46 hotWaterSupply</w:t>
      </w:r>
    </w:p>
    <w:p>
      <w:pPr>
        <w:pStyle w:val="FirstParagraph"/>
      </w:pPr>
      <w:r>
        <w:t xml:space="preserve">This ModuleClass provides information about the status of supplying hot water into tanks or bath tubs.</w:t>
      </w:r>
    </w:p>
    <w:p>
      <w:pPr>
        <w:pStyle w:val="TableCaption"/>
      </w:pPr>
      <w:r>
        <w:t xml:space="preserve">Table 5.3.1.46-1: DataPoints of hotWaterSupply ModuleClass</w:t>
      </w:r>
    </w:p>
    <w:tbl>
      <w:tblPr>
        <w:tblStyle w:val="Table"/>
        <w:tblW w:type="pct" w:w="5000"/>
        <w:tblLayout w:type="fixed"/>
        <w:tblLook w:firstRow="1" w:lastRow="0" w:firstColumn="0" w:lastColumn="0" w:noHBand="0" w:noVBand="0" w:val="0020"/>
        <w:tblCaption w:val="Table 5.3.1.46-1: DataPoints of hotWaterSuppl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bath</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status of whether a bath tub is filled.</w:t>
            </w:r>
          </w:p>
        </w:tc>
      </w:tr>
    </w:tbl>
    <w:bookmarkEnd w:id="93"/>
    <w:bookmarkStart w:id="94" w:name="impactsensor"/>
    <w:p>
      <w:pPr>
        <w:pStyle w:val="Heading4"/>
      </w:pPr>
      <w:r>
        <w:t xml:space="preserve">5.3.1.47 impactSensor</w:t>
      </w:r>
    </w:p>
    <w:p>
      <w:pPr>
        <w:pStyle w:val="FirstParagraph"/>
      </w:pPr>
      <w:r>
        <w:t xml:space="preserve">This ModuleClass describes the capabilities on an impact sensor. The impact is a high force or shock over a short time period and the impactSensor detects this.</w:t>
      </w:r>
    </w:p>
    <w:p>
      <w:pPr>
        <w:pStyle w:val="TableCaption"/>
      </w:pPr>
      <w:r>
        <w:t xml:space="preserve">Table 5.3.1.47-1: DataPoints of impactSensor ModuleClass</w:t>
      </w:r>
    </w:p>
    <w:tbl>
      <w:tblPr>
        <w:tblStyle w:val="Table"/>
        <w:tblW w:type="pct" w:w="5000"/>
        <w:tblLayout w:type="fixed"/>
        <w:tblLook w:firstRow="1" w:lastRow="0" w:firstColumn="0" w:lastColumn="0" w:noHBand="0" w:noVBand="0" w:val="0020"/>
        <w:tblCaption w:val="Table 5.3.1.47-1: DataPoints of impac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impactStatus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“impactStatus”</w:t>
            </w:r>
            <w:r>
              <w:t xml:space="preserve"> </w:t>
            </w:r>
            <w:r>
              <w:t xml:space="preserve">indicates as follows:</w:t>
            </w:r>
            <w:r>
              <w:br/>
            </w:r>
            <w:r>
              <w:t xml:space="preserve">“True”</w:t>
            </w:r>
            <w:r>
              <w:t xml:space="preserve"> </w:t>
            </w:r>
            <w:r>
              <w:t xml:space="preserve">means that a physical impact is detected,</w:t>
            </w:r>
            <w:r>
              <w:t xml:space="preserve"> </w:t>
            </w:r>
            <w:r>
              <w:t xml:space="preserve">“False”</w:t>
            </w:r>
            <w:r>
              <w:t xml:space="preserve"> </w:t>
            </w:r>
            <w:r>
              <w:t xml:space="preserve">means indicates a normal status (no impact detected).</w:t>
            </w:r>
          </w:p>
        </w:tc>
      </w:tr>
      <w:tr>
        <w:tc>
          <w:tcPr/>
          <w:p>
            <w:pPr>
              <w:pStyle w:val="Compact"/>
            </w:pPr>
            <w:r>
              <w:t xml:space="preserve">impactLevel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“impactLevel”</w:t>
            </w:r>
            <w:r>
              <w:t xml:space="preserve"> </w:t>
            </w:r>
            <w:r>
              <w:t xml:space="preserve">provides the level of impact. The unit of measure is</w:t>
            </w:r>
            <w:r>
              <w:t xml:space="preserve"> </w:t>
            </w:r>
            <w:r>
              <w:t xml:space="preserve">“g”</w:t>
            </w:r>
            <w:r>
              <w:t xml:space="preserve"> </w:t>
            </w:r>
            <w:r>
              <w:t xml:space="preserve">(G-force).</w:t>
            </w:r>
          </w:p>
        </w:tc>
      </w:tr>
      <w:tr>
        <w:tc>
          <w:tcPr/>
          <w:p>
            <w:pPr>
              <w:pStyle w:val="Compact"/>
            </w:pPr>
            <w:r>
              <w:t xml:space="preserve">impactDirectionHorizontal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horizontal direction where the impact comes from. The value is 0 to 360 degrees. 0 is the front of the sensor and with clockwise increment.</w:t>
            </w:r>
          </w:p>
        </w:tc>
      </w:tr>
      <w:tr>
        <w:tc>
          <w:tcPr/>
          <w:p>
            <w:pPr>
              <w:pStyle w:val="Compact"/>
            </w:pPr>
            <w:r>
              <w:t xml:space="preserve">impactDirectionVertical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“impactDirection”</w:t>
            </w:r>
            <w:r>
              <w:t xml:space="preserve"> </w:t>
            </w:r>
            <w:r>
              <w:t xml:space="preserve">indicates the vertical direction where the impact comes from. The value is 0 to 360 degrees. 0 is the front of the sensor and with upward increment.</w:t>
            </w:r>
          </w:p>
        </w:tc>
      </w:tr>
    </w:tbl>
    <w:bookmarkEnd w:id="94"/>
    <w:bookmarkStart w:id="95" w:name="keepwarm"/>
    <w:p>
      <w:pPr>
        <w:pStyle w:val="Heading4"/>
      </w:pPr>
      <w:r>
        <w:t xml:space="preserve">5.3.1.48 keepWarm</w:t>
      </w:r>
    </w:p>
    <w:p>
      <w:pPr>
        <w:pStyle w:val="FirstParagraph"/>
      </w:pPr>
      <w:r>
        <w:t xml:space="preserve">This module allows to control the</w:t>
      </w:r>
      <w:r>
        <w:t xml:space="preserve"> </w:t>
      </w:r>
      <w:r>
        <w:t xml:space="preserve">‘keep warm’</w:t>
      </w:r>
      <w:r>
        <w:t xml:space="preserve"> </w:t>
      </w:r>
      <w:r>
        <w:t xml:space="preserve">feature in devices like coffee machines, kettles etc. It allows to keep water warm for a desired time. This ModuleClass inherits from</w:t>
      </w:r>
      <w:r>
        <w:t xml:space="preserve"> </w:t>
      </w:r>
      <w:hyperlink w:anchor="X20dc944a0ea5690287f4954d333d6ca94b95d94">
        <w:r>
          <w:rPr>
            <w:rStyle w:val="Hyperlink"/>
          </w:rPr>
          <w:t xml:space="preserve">binarySwitch</w:t>
        </w:r>
      </w:hyperlink>
      <w:r>
        <w:t xml:space="preserve"> </w:t>
      </w:r>
      <w:r>
        <w:t xml:space="preserve">(see clause</w:t>
      </w:r>
      <w:r>
        <w:t xml:space="preserve"> </w:t>
      </w:r>
      <w:hyperlink w:anchor="X20dc944a0ea5690287f4954d333d6ca94b95d94">
        <w:r>
          <w:rPr>
            <w:rStyle w:val="Hyperlink"/>
          </w:rPr>
          <w:t xml:space="preserve">5.3.1.12</w:t>
        </w:r>
      </w:hyperlink>
      <w:r>
        <w:t xml:space="preserve">) to store setting for the</w:t>
      </w:r>
      <w:r>
        <w:t xml:space="preserve"> </w:t>
      </w:r>
      <w:r>
        <w:t xml:space="preserve">‘keep warm’</w:t>
      </w:r>
      <w:r>
        <w:t xml:space="preserve"> </w:t>
      </w:r>
      <w:r>
        <w:t xml:space="preserve">feature. If the</w:t>
      </w:r>
      <w:r>
        <w:t xml:space="preserve"> </w:t>
      </w:r>
      <w:r>
        <w:t xml:space="preserve">“powerState”</w:t>
      </w:r>
      <w:r>
        <w:t xml:space="preserve"> </w:t>
      </w:r>
      <w:r>
        <w:t xml:space="preserve">data point in a keepWarmSwitch is</w:t>
      </w:r>
      <w:r>
        <w:t xml:space="preserve"> </w:t>
      </w:r>
      <w:r>
        <w:t xml:space="preserve">“True”</w:t>
      </w:r>
      <w:r>
        <w:t xml:space="preserve"> </w:t>
      </w:r>
      <w:r>
        <w:t xml:space="preserve">then the</w:t>
      </w:r>
      <w:r>
        <w:t xml:space="preserve"> </w:t>
      </w:r>
      <w:r>
        <w:t xml:space="preserve">‘keep warm’</w:t>
      </w:r>
      <w:r>
        <w:t xml:space="preserve"> </w:t>
      </w:r>
      <w:r>
        <w:t xml:space="preserve">function will be performed just after boiling (or heating) process is finished (otherwise this function will not be applied).</w:t>
      </w:r>
    </w:p>
    <w:p>
      <w:pPr>
        <w:pStyle w:val="TableCaption"/>
      </w:pPr>
      <w:r>
        <w:t xml:space="preserve">Table 5.3.1.48-1: DataPoints of keepWarm ModuleClass</w:t>
      </w:r>
    </w:p>
    <w:tbl>
      <w:tblPr>
        <w:tblStyle w:val="Table"/>
        <w:tblW w:type="pct" w:w="5000"/>
        <w:tblLayout w:type="fixed"/>
        <w:tblLook w:firstRow="1" w:lastRow="0" w:firstColumn="0" w:lastColumn="0" w:noHBand="0" w:noVBand="0" w:val="0020"/>
        <w:tblCaption w:val="Table 5.3.1.48-1: DataPoints of keepW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duration of</w:t>
            </w:r>
            <w:r>
              <w:t xml:space="preserve"> </w:t>
            </w:r>
            <w:r>
              <w:t xml:space="preserve">‘keep water warm’</w:t>
            </w:r>
            <w:r>
              <w:t xml:space="preserve"> </w:t>
            </w:r>
            <w:r>
              <w:t xml:space="preserve">function. It indicates how long water shall be kept warm, for example after the boiling in a kettle. The value indicates a time expressed in minutes.</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Content temperature.</w:t>
            </w:r>
          </w:p>
        </w:tc>
      </w:tr>
    </w:tbl>
    <w:bookmarkEnd w:id="95"/>
    <w:bookmarkStart w:id="96" w:name="keypad"/>
    <w:p>
      <w:pPr>
        <w:pStyle w:val="Heading4"/>
      </w:pPr>
      <w:r>
        <w:t xml:space="preserve">5.3.1.49 keypad</w:t>
      </w:r>
    </w:p>
    <w:p>
      <w:pPr>
        <w:pStyle w:val="FirstParagraph"/>
      </w:pPr>
      <w:r>
        <w:t xml:space="preserve">This ModuleClass provides the capability to perform a user defined service through the key-in number. For example, a user can define key 1 as</w:t>
      </w:r>
      <w:r>
        <w:t xml:space="preserve"> </w:t>
      </w:r>
      <w:r>
        <w:t xml:space="preserve">“perform a takeout from a restaurant with combo meal 1”</w:t>
      </w:r>
      <w:r>
        <w:t xml:space="preserve">. The IoT service provider or user can define the services.</w:t>
      </w:r>
    </w:p>
    <w:p>
      <w:pPr>
        <w:pStyle w:val="TableCaption"/>
      </w:pPr>
      <w:r>
        <w:t xml:space="preserve">Table 5.3.1.49-1: DataPoints of keypad ModuleClass</w:t>
      </w:r>
    </w:p>
    <w:tbl>
      <w:tblPr>
        <w:tblStyle w:val="Table"/>
        <w:tblW w:type="auto" w:w="0"/>
        <w:tblLook w:firstRow="1" w:lastRow="0" w:firstColumn="0" w:lastColumn="0" w:noHBand="0" w:noVBand="0" w:val="0020"/>
        <w:tblCaption w:val="Table 5.3.1.49-1: DataPoints of keypad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keyNumber</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number of the pressed key.</w:t>
            </w:r>
          </w:p>
        </w:tc>
      </w:tr>
    </w:tbl>
    <w:bookmarkEnd w:id="96"/>
    <w:bookmarkStart w:id="97" w:name="liquidlevel"/>
    <w:p>
      <w:pPr>
        <w:pStyle w:val="Heading4"/>
      </w:pPr>
      <w:r>
        <w:t xml:space="preserve">5.3.1.50 liquidLevel</w:t>
      </w:r>
    </w:p>
    <w:p>
      <w:pPr>
        <w:pStyle w:val="FirstParagraph"/>
      </w:pPr>
      <w:r>
        <w:t xml:space="preserve">This ModuleClass provides the desired level of water (or other liquid) for an appliance, for example the desired level of milk for a cup of coffee from a coffee machine.</w:t>
      </w:r>
    </w:p>
    <w:p>
      <w:pPr>
        <w:pStyle w:val="TableCaption"/>
      </w:pPr>
      <w:r>
        <w:t xml:space="preserve">Table 5.3.1.50-1: DataPoints of liquidLevel ModuleClass</w:t>
      </w:r>
    </w:p>
    <w:tbl>
      <w:tblPr>
        <w:tblStyle w:val="Table"/>
        <w:tblW w:type="pct" w:w="5000"/>
        <w:tblLayout w:type="fixed"/>
        <w:tblLook w:firstRow="1" w:lastRow="0" w:firstColumn="0" w:lastColumn="0" w:noHBand="0" w:noVBand="0" w:val="0020"/>
        <w:tblCaption w:val="Table 5.3.1.50-1: DataPoints of liquid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liquidLevel</w:t>
            </w:r>
          </w:p>
        </w:tc>
        <w:tc>
          <w:tcPr/>
          <w:p>
            <w:pPr>
              <w:pStyle w:val="Compact"/>
            </w:pPr>
            <w:hyperlink w:anchor="X6321c0fe9985b23525c56f9af5deb72d1afeb36">
              <w:r>
                <w:rPr>
                  <w:rStyle w:val="Hyperlink"/>
                </w:rPr>
                <w:t xml:space="preserve">hd:enumLiquidLevel</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or other liquid, for example the desired level of milk in a cup of coffee (see clause</w:t>
            </w:r>
            <w:r>
              <w:t xml:space="preserve"> </w:t>
            </w:r>
            <w:hyperlink w:anchor="X6321c0fe9985b23525c56f9af5deb72d1afeb36">
              <w:r>
                <w:rPr>
                  <w:rStyle w:val="Hyperlink"/>
                </w:rPr>
                <w:t xml:space="preserve">5.6.24</w:t>
              </w:r>
            </w:hyperlink>
            <w:r>
              <w:t xml:space="preserve">).</w:t>
            </w:r>
          </w:p>
        </w:tc>
      </w:tr>
    </w:tbl>
    <w:bookmarkEnd w:id="97"/>
    <w:bookmarkStart w:id="98" w:name="liquidremaining"/>
    <w:p>
      <w:pPr>
        <w:pStyle w:val="Heading4"/>
      </w:pPr>
      <w:r>
        <w:t xml:space="preserve">5.3.1.51 liquidRemaining</w:t>
      </w:r>
    </w:p>
    <w:p>
      <w:pPr>
        <w:pStyle w:val="FirstParagraph"/>
      </w:pPr>
      <w:r>
        <w:t xml:space="preserve">This ModuleClass provides the status of water level (or other liquid) for an appliance, for example the level of remaining milk in a coffee machine.</w:t>
      </w:r>
    </w:p>
    <w:p>
      <w:pPr>
        <w:pStyle w:val="TableCaption"/>
      </w:pPr>
      <w:r>
        <w:t xml:space="preserve">Table 5.3.1.51-1: DataPoints of liquidRemaining ModuleClass</w:t>
      </w:r>
    </w:p>
    <w:tbl>
      <w:tblPr>
        <w:tblStyle w:val="Table"/>
        <w:tblW w:type="pct" w:w="5000"/>
        <w:tblLayout w:type="fixed"/>
        <w:tblLook w:firstRow="1" w:lastRow="0" w:firstColumn="0" w:lastColumn="0" w:noHBand="0" w:noVBand="0" w:val="0020"/>
        <w:tblCaption w:val="Table 5.3.1.51-1: DataPoints of liquidRemain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liquitRemaining</w:t>
            </w:r>
          </w:p>
        </w:tc>
        <w:tc>
          <w:tcPr/>
          <w:p>
            <w:pPr>
              <w:pStyle w:val="Compact"/>
            </w:pPr>
            <w:hyperlink w:anchor="X6321c0fe9985b23525c56f9af5deb72d1afeb36">
              <w:r>
                <w:rPr>
                  <w:rStyle w:val="Hyperlink"/>
                </w:rPr>
                <w:t xml:space="preserve">hd:enumLiquidLevel</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remaining level of water or other liquid in an appliance (see clause</w:t>
            </w:r>
            <w:r>
              <w:t xml:space="preserve"> </w:t>
            </w:r>
            <w:hyperlink w:anchor="X6321c0fe9985b23525c56f9af5deb72d1afeb36">
              <w:r>
                <w:rPr>
                  <w:rStyle w:val="Hyperlink"/>
                </w:rPr>
                <w:t xml:space="preserve">5.6.24</w:t>
              </w:r>
            </w:hyperlink>
            <w:r>
              <w:t xml:space="preserve">).</w:t>
            </w:r>
          </w:p>
        </w:tc>
      </w:tr>
    </w:tbl>
    <w:bookmarkEnd w:id="98"/>
    <w:bookmarkStart w:id="99" w:name="lock"/>
    <w:p>
      <w:pPr>
        <w:pStyle w:val="Heading4"/>
      </w:pPr>
      <w:r>
        <w:t xml:space="preserve">5.3.1.52 lock</w:t>
      </w:r>
    </w:p>
    <w:p>
      <w:pPr>
        <w:pStyle w:val="FirstParagraph"/>
      </w:pPr>
      <w:r>
        <w:t xml:space="preserve">This ModuleClass provides the function to lock and unlock an object.</w:t>
      </w:r>
    </w:p>
    <w:p>
      <w:pPr>
        <w:pStyle w:val="TableCaption"/>
      </w:pPr>
      <w:r>
        <w:t xml:space="preserve">Table 5.3.1.52-1: DataPoints of lock ModuleClass</w:t>
      </w:r>
    </w:p>
    <w:tbl>
      <w:tblPr>
        <w:tblStyle w:val="Table"/>
        <w:tblW w:type="pct" w:w="5000"/>
        <w:tblLayout w:type="fixed"/>
        <w:tblLook w:firstRow="1" w:lastRow="0" w:firstColumn="0" w:lastColumn="0" w:noHBand="0" w:noVBand="0" w:val="0020"/>
        <w:tblCaption w:val="Table 5.3.1.52-1: DataPoints of lock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lock</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“True”</w:t>
            </w:r>
            <w:r>
              <w:t xml:space="preserve"> </w:t>
            </w:r>
            <w:r>
              <w:t xml:space="preserve">indicates the object is locked, while</w:t>
            </w:r>
            <w:r>
              <w:t xml:space="preserve"> </w:t>
            </w:r>
            <w:r>
              <w:t xml:space="preserve">“False”</w:t>
            </w:r>
            <w:r>
              <w:t xml:space="preserve"> </w:t>
            </w:r>
            <w:r>
              <w:t xml:space="preserve">indicates the object is not locked.</w:t>
            </w:r>
          </w:p>
        </w:tc>
      </w:tr>
    </w:tbl>
    <w:bookmarkEnd w:id="99"/>
    <w:bookmarkStart w:id="100" w:name="mediaselect"/>
    <w:p>
      <w:pPr>
        <w:pStyle w:val="Heading4"/>
      </w:pPr>
      <w:r>
        <w:t xml:space="preserve">5.3.1.53 mediaSelect</w:t>
      </w:r>
    </w:p>
    <w:p>
      <w:pPr>
        <w:pStyle w:val="FirstParagraph"/>
      </w:pPr>
      <w:r>
        <w:t xml:space="preserve">This ModuleClass provides capabilities to control and monitor media input and output of device such as TV or SetTopBox.</w:t>
      </w:r>
    </w:p>
    <w:p>
      <w:pPr>
        <w:pStyle w:val="TableCaption"/>
      </w:pPr>
      <w:r>
        <w:t xml:space="preserve">Table 5.3.1.53-1: DataPoints of mediaSelect ModuleClass</w:t>
      </w:r>
    </w:p>
    <w:tbl>
      <w:tblPr>
        <w:tblStyle w:val="Table"/>
        <w:tblW w:type="pct" w:w="5000"/>
        <w:tblLayout w:type="fixed"/>
        <w:tblLook w:firstRow="1" w:lastRow="0" w:firstColumn="0" w:lastColumn="0" w:noHBand="0" w:noVBand="0" w:val="0020"/>
        <w:tblCaption w:val="Table 5.3.1.53-1: DataPoints of mediaSelec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mediaID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numeric index of the activated media in the supported media sources list</w:t>
            </w:r>
            <w:r>
              <w:t xml:space="preserve"> </w:t>
            </w:r>
            <w:r>
              <w:t xml:space="preserve">“supportedMediaSources”</w:t>
            </w:r>
            <w:r>
              <w:t xml:space="preserve">.</w:t>
            </w:r>
          </w:p>
        </w:tc>
      </w:tr>
      <w:tr>
        <w:tc>
          <w:tcPr/>
          <w:p>
            <w:pPr>
              <w:pStyle w:val="Compact"/>
            </w:pPr>
            <w:r>
              <w:t xml:space="preserve">supportedMediaSources</w:t>
            </w:r>
          </w:p>
        </w:tc>
        <w:tc>
          <w:tcPr/>
          <w:p>
            <w:pPr>
              <w:pStyle w:val="Compact"/>
            </w:pPr>
            <w:r>
              <w:t xml:space="preserve">list of</w:t>
            </w:r>
            <w:r>
              <w:t xml:space="preserve"> </w:t>
            </w: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input or output media for the given device (see clause</w:t>
            </w:r>
            <w:r>
              <w:t xml:space="preserve"> </w:t>
            </w:r>
            <w:hyperlink w:anchor="X947af5de85483de6629352648f163c0613143cb">
              <w:r>
                <w:rPr>
                  <w:rStyle w:val="Hyperlink"/>
                </w:rPr>
                <w:t xml:space="preserve">5.6.32</w:t>
              </w:r>
            </w:hyperlink>
            <w:r>
              <w:t xml:space="preserve">).</w:t>
            </w:r>
          </w:p>
        </w:tc>
      </w:tr>
      <w:tr>
        <w:tc>
          <w:tcPr/>
          <w:p>
            <w:pPr>
              <w:pStyle w:val="Compact"/>
            </w:pPr>
            <w:r>
              <w:t xml:space="preserve">mediaName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a pre-defined media input or output.</w:t>
            </w:r>
          </w:p>
        </w:tc>
      </w:tr>
      <w:tr>
        <w:tc>
          <w:tcPr/>
          <w:p>
            <w:pPr>
              <w:pStyle w:val="Compact"/>
            </w:pPr>
            <w:r>
              <w:t xml:space="preserv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Specifies whether the specific media instance is selected (</w:t>
            </w:r>
            <w:r>
              <w:t xml:space="preserve">“True”</w:t>
            </w:r>
            <w:r>
              <w:t xml:space="preserve">) or not (</w:t>
            </w:r>
            <w:r>
              <w:t xml:space="preserve">“False”</w:t>
            </w:r>
            <w:r>
              <w:t xml:space="preserve">).</w:t>
            </w:r>
          </w:p>
        </w:tc>
      </w:tr>
      <w:tr>
        <w:tc>
          <w:tcPr/>
          <w:p>
            <w:pPr>
              <w:pStyle w:val="Compact"/>
            </w:pPr>
            <w:r>
              <w:t xml:space="preserve">mediaType</w:t>
            </w:r>
          </w:p>
        </w:tc>
        <w:tc>
          <w:tcPr/>
          <w:p>
            <w:pPr>
              <w:pStyle w:val="Compact"/>
            </w:pPr>
            <w:hyperlink w:anchor="X947af5de85483de6629352648f163c0613143cb">
              <w:r>
                <w:rPr>
                  <w:rStyle w:val="Hyperlink"/>
                </w:rPr>
                <w:t xml:space="preserve">hd:enumSupportedMediaSources</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Specifies the type of the media (see clause</w:t>
            </w:r>
            <w:r>
              <w:t xml:space="preserve"> </w:t>
            </w:r>
            <w:hyperlink w:anchor="X947af5de85483de6629352648f163c0613143cb">
              <w:r>
                <w:rPr>
                  <w:rStyle w:val="Hyperlink"/>
                </w:rPr>
                <w:t xml:space="preserve">5.6.32</w:t>
              </w:r>
            </w:hyperlink>
            <w:r>
              <w:t xml:space="preserve">).</w:t>
            </w:r>
          </w:p>
        </w:tc>
      </w:tr>
    </w:tbl>
    <w:bookmarkEnd w:id="100"/>
    <w:bookmarkStart w:id="101" w:name="motionsensor"/>
    <w:p>
      <w:pPr>
        <w:pStyle w:val="Heading4"/>
      </w:pPr>
      <w:r>
        <w:t xml:space="preserve">5.3.1.54 motionSensor</w:t>
      </w:r>
    </w:p>
    <w:p>
      <w:pPr>
        <w:pStyle w:val="FirstParagraph"/>
      </w:pPr>
      <w:r>
        <w:t xml:space="preserve">This ModuleClass provides the capabilities to indicate the occurrence of motion and raising of an alarm if the triggering criterion is met.</w:t>
      </w:r>
    </w:p>
    <w:p>
      <w:pPr>
        <w:pStyle w:val="TableCaption"/>
      </w:pPr>
      <w:r>
        <w:t xml:space="preserve">Table 5.3.1.54-1: DataPoints of motionSensor ModuleClass</w:t>
      </w:r>
    </w:p>
    <w:tbl>
      <w:tblPr>
        <w:tblStyle w:val="Table"/>
        <w:tblW w:type="pct" w:w="5000"/>
        <w:tblLayout w:type="fixed"/>
        <w:tblLook w:firstRow="1" w:lastRow="0" w:firstColumn="0" w:lastColumn="0" w:noHBand="0" w:noVBand="0" w:val="0020"/>
        <w:tblCaption w:val="Table 5.3.1.54-1: DataPoints of motion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the motion occurrence.</w:t>
            </w:r>
          </w:p>
        </w:tc>
      </w:tr>
      <w:tr>
        <w:tc>
          <w:tcPr/>
          <w:p>
            <w:pPr>
              <w:pStyle w:val="Compact"/>
            </w:pPr>
            <w:r>
              <w:t xml:space="preserve">silentTime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that a motionSensor restrains from sending an alarm in case continuous motions are detected after one alarm is produced. This data point can be used to avoid repeated alarm reports.</w:t>
            </w:r>
          </w:p>
        </w:tc>
      </w:tr>
      <w:tr>
        <w:tc>
          <w:tcPr/>
          <w:p>
            <w:pPr>
              <w:pStyle w:val="Compact"/>
            </w:pPr>
            <w:r>
              <w:t xml:space="preserve">sensitivity</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the detection accuracy of the motion sensor. This data point can be used to control the number of the report.</w:t>
            </w:r>
          </w:p>
        </w:tc>
      </w:tr>
    </w:tbl>
    <w:bookmarkEnd w:id="101"/>
    <w:bookmarkStart w:id="102" w:name="numbervalue"/>
    <w:p>
      <w:pPr>
        <w:pStyle w:val="Heading4"/>
      </w:pPr>
      <w:r>
        <w:t xml:space="preserve">5.3.1.55 numberValue</w:t>
      </w:r>
    </w:p>
    <w:p>
      <w:pPr>
        <w:pStyle w:val="FirstParagraph"/>
      </w:pPr>
      <w:r>
        <w:t xml:space="preserve">This ModuleClass provides the capabilities to represent a number. It also has capabilities for controlled increment and decrement a counter. It can be used to present a number-related functionality in a technology where there is only a weak semantic specification of that functionality.</w:t>
      </w:r>
    </w:p>
    <w:p>
      <w:pPr>
        <w:pStyle w:val="TableCaption"/>
      </w:pPr>
      <w:r>
        <w:t xml:space="preserve">Table 5.3.1.55-1: Actions of numberValue ModuleClass</w:t>
      </w:r>
    </w:p>
    <w:tbl>
      <w:tblPr>
        <w:tblStyle w:val="Table"/>
        <w:tblW w:type="pct" w:w="5000"/>
        <w:tblLayout w:type="fixed"/>
        <w:tblLook w:firstRow="1" w:lastRow="0" w:firstColumn="0" w:lastColumn="0" w:noHBand="0" w:noVBand="0" w:val="0020"/>
        <w:tblCaption w:val="Table 5.3.1.55-1: Actions of numberValu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decrementNumberValue</w:t>
            </w:r>
          </w:p>
        </w:tc>
        <w:tc>
          <w:tcPr/>
          <w:p>
            <w:pPr>
              <w:pStyle w:val="Compact"/>
            </w:pPr>
            <w:r>
              <w:t xml:space="preserve">none</w:t>
            </w:r>
          </w:p>
        </w:tc>
        <w:tc>
          <w:tcPr/>
          <w:p>
            <w:pPr>
              <w:pStyle w:val="Compact"/>
            </w:pPr>
            <w:r>
              <w:t xml:space="preserve">true</w:t>
            </w:r>
          </w:p>
        </w:tc>
        <w:tc>
          <w:tcPr/>
          <w:p>
            <w:pPr>
              <w:pStyle w:val="Compact"/>
            </w:pPr>
            <w:r>
              <w:t xml:space="preserve">Decrement the</w:t>
            </w:r>
            <w:r>
              <w:t xml:space="preserve"> </w:t>
            </w:r>
            <w:r>
              <w:t xml:space="preserve">“numberValue”</w:t>
            </w:r>
            <w:r>
              <w:t xml:space="preserve"> </w:t>
            </w:r>
            <w:r>
              <w:t xml:space="preserve">by the value of</w:t>
            </w:r>
            <w:r>
              <w:t xml:space="preserve"> </w:t>
            </w:r>
            <w:r>
              <w:t xml:space="preserve">“step”</w:t>
            </w:r>
            <w:r>
              <w:t xml:space="preserve">, down to the value of</w:t>
            </w:r>
            <w:r>
              <w:t xml:space="preserve"> </w:t>
            </w:r>
            <w:r>
              <w:t xml:space="preserve">“minimum”</w:t>
            </w:r>
            <w:r>
              <w:t xml:space="preserve">.</w:t>
            </w:r>
          </w:p>
        </w:tc>
      </w:tr>
      <w:tr>
        <w:tc>
          <w:tcPr/>
          <w:p>
            <w:pPr>
              <w:pStyle w:val="Compact"/>
            </w:pPr>
            <w:r>
              <w:t xml:space="preserve">none</w:t>
            </w:r>
          </w:p>
        </w:tc>
        <w:tc>
          <w:tcPr/>
          <w:p>
            <w:pPr>
              <w:pStyle w:val="Compact"/>
            </w:pPr>
            <w:r>
              <w:t xml:space="preserve">incrementNumberValue</w:t>
            </w:r>
          </w:p>
        </w:tc>
        <w:tc>
          <w:tcPr/>
          <w:p>
            <w:pPr>
              <w:pStyle w:val="Compact"/>
            </w:pPr>
            <w:r>
              <w:t xml:space="preserve">none</w:t>
            </w:r>
          </w:p>
        </w:tc>
        <w:tc>
          <w:tcPr/>
          <w:p>
            <w:pPr>
              <w:pStyle w:val="Compact"/>
            </w:pPr>
            <w:r>
              <w:t xml:space="preserve">true</w:t>
            </w:r>
          </w:p>
        </w:tc>
        <w:tc>
          <w:tcPr/>
          <w:p>
            <w:pPr>
              <w:pStyle w:val="Compact"/>
            </w:pPr>
            <w:r>
              <w:t xml:space="preserve">Increment the</w:t>
            </w:r>
            <w:r>
              <w:t xml:space="preserve"> </w:t>
            </w:r>
            <w:r>
              <w:t xml:space="preserve">“numberValue”</w:t>
            </w:r>
            <w:r>
              <w:t xml:space="preserve"> </w:t>
            </w:r>
            <w:r>
              <w:t xml:space="preserve">by the value of</w:t>
            </w:r>
            <w:r>
              <w:t xml:space="preserve"> </w:t>
            </w:r>
            <w:r>
              <w:t xml:space="preserve">“stepValue”</w:t>
            </w:r>
            <w:r>
              <w:t xml:space="preserve">, up to the value of</w:t>
            </w:r>
            <w:r>
              <w:t xml:space="preserve"> </w:t>
            </w:r>
            <w:r>
              <w:t xml:space="preserve">“maxValue”</w:t>
            </w:r>
            <w:r>
              <w:t xml:space="preserve">.</w:t>
            </w:r>
          </w:p>
        </w:tc>
      </w:tr>
      <w:tr>
        <w:tc>
          <w:tcPr/>
          <w:p>
            <w:pPr>
              <w:pStyle w:val="Compact"/>
            </w:pPr>
            <w:r>
              <w:t xml:space="preserve">none</w:t>
            </w:r>
          </w:p>
        </w:tc>
        <w:tc>
          <w:tcPr/>
          <w:p>
            <w:pPr>
              <w:pStyle w:val="Compact"/>
            </w:pPr>
            <w:r>
              <w:t xml:space="preserve">resetNumberValue</w:t>
            </w:r>
          </w:p>
        </w:tc>
        <w:tc>
          <w:tcPr/>
          <w:p>
            <w:pPr>
              <w:pStyle w:val="Compact"/>
            </w:pPr>
            <w:r>
              <w:t xml:space="preserve">none</w:t>
            </w:r>
          </w:p>
        </w:tc>
        <w:tc>
          <w:tcPr/>
          <w:p>
            <w:pPr>
              <w:pStyle w:val="Compact"/>
            </w:pPr>
            <w:r>
              <w:t xml:space="preserve">true</w:t>
            </w:r>
          </w:p>
        </w:tc>
        <w:tc>
          <w:tcPr/>
          <w:p>
            <w:pPr>
              <w:pStyle w:val="Compact"/>
            </w:pPr>
            <w:r>
              <w:t xml:space="preserve">Reset the</w:t>
            </w:r>
            <w:r>
              <w:t xml:space="preserve"> </w:t>
            </w:r>
            <w:r>
              <w:t xml:space="preserve">“numberValue”</w:t>
            </w:r>
            <w:r>
              <w:t xml:space="preserve"> </w:t>
            </w:r>
            <w:r>
              <w:t xml:space="preserve">to its</w:t>
            </w:r>
            <w:r>
              <w:t xml:space="preserve"> </w:t>
            </w:r>
            <w:r>
              <w:t xml:space="preserve">“defaultValue”</w:t>
            </w:r>
            <w:r>
              <w:t xml:space="preserve">.</w:t>
            </w:r>
          </w:p>
        </w:tc>
      </w:tr>
    </w:tbl>
    <w:p/>
    <w:p>
      <w:pPr>
        <w:pStyle w:val="TableCaption"/>
      </w:pPr>
      <w:r>
        <w:t xml:space="preserve">Table 5.3.1.55-2: DataPoints of numberValue ModuleClass</w:t>
      </w:r>
    </w:p>
    <w:tbl>
      <w:tblPr>
        <w:tblStyle w:val="Table"/>
        <w:tblW w:type="pct" w:w="5000"/>
        <w:tblLayout w:type="fixed"/>
        <w:tblLook w:firstRow="1" w:lastRow="0" w:firstColumn="0" w:lastColumn="0" w:noHBand="0" w:noVBand="0" w:val="0020"/>
        <w:tblCaption w:val="Table 5.3.1.55-2: DataPoints of numberVal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numberValue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actual value of the number.</w:t>
            </w:r>
          </w:p>
        </w:tc>
      </w:tr>
      <w:tr>
        <w:tc>
          <w:tcPr/>
          <w:p>
            <w:pPr>
              <w:pStyle w:val="Compact"/>
            </w:pPr>
            <w:r>
              <w:t xml:space="preserve">minValue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minimum value of the number. The default is the system-specific minimum value for a float value.</w:t>
            </w:r>
          </w:p>
        </w:tc>
      </w:tr>
      <w:tr>
        <w:tc>
          <w:tcPr/>
          <w:p>
            <w:pPr>
              <w:pStyle w:val="Compact"/>
            </w:pPr>
            <w:r>
              <w:t xml:space="preserve">maxValue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maximum value of the number. The default is the system-specific maximum value for a float value.</w:t>
            </w:r>
          </w:p>
        </w:tc>
      </w:tr>
      <w:tr>
        <w:tc>
          <w:tcPr/>
          <w:p>
            <w:pPr>
              <w:pStyle w:val="Compact"/>
            </w:pPr>
            <w:r>
              <w:t xml:space="preserve">defaultValue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 the number. The default is 0,0 .</w:t>
            </w:r>
          </w:p>
        </w:tc>
      </w:tr>
      <w:tr>
        <w:tc>
          <w:tcPr/>
          <w:p>
            <w:pPr>
              <w:pStyle w:val="Compact"/>
            </w:pPr>
            <w:r>
              <w:t xml:space="preserve">step</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step size for controlled increment and decrement. The default is 1.0 , even when this data point is not implemented.</w:t>
            </w:r>
          </w:p>
        </w:tc>
      </w:tr>
    </w:tbl>
    <w:bookmarkEnd w:id="102"/>
    <w:bookmarkStart w:id="103" w:name="openlevel"/>
    <w:p>
      <w:pPr>
        <w:pStyle w:val="Heading4"/>
      </w:pPr>
      <w:r>
        <w:t xml:space="preserve">5.3.1.56 openLevel</w:t>
      </w:r>
    </w:p>
    <w:p>
      <w:pPr>
        <w:pStyle w:val="FirstParagraph"/>
      </w:pPr>
      <w:r>
        <w:t xml:space="preserve">This ModuleClass provides the capabilities to control and monitor the open status of an entity, for example a curtain.</w:t>
      </w:r>
    </w:p>
    <w:p>
      <w:pPr>
        <w:pStyle w:val="TableCaption"/>
      </w:pPr>
      <w:r>
        <w:t xml:space="preserve">Table 5.3.1.56-1: Actions of openLevel ModuleClass</w:t>
      </w:r>
    </w:p>
    <w:tbl>
      <w:tblPr>
        <w:tblStyle w:val="Table"/>
        <w:tblW w:type="pct" w:w="5000"/>
        <w:tblLayout w:type="fixed"/>
        <w:tblLook w:firstRow="1" w:lastRow="0" w:firstColumn="0" w:lastColumn="0" w:noHBand="0" w:noVBand="0" w:val="0020"/>
        <w:tblCaption w:val="Table 5.3.1.56-1: Actions of openLev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open</w:t>
            </w:r>
          </w:p>
        </w:tc>
        <w:tc>
          <w:tcPr/>
          <w:p>
            <w:pPr>
              <w:pStyle w:val="Compact"/>
            </w:pPr>
            <w:r>
              <w:t xml:space="preserve">None</w:t>
            </w:r>
          </w:p>
        </w:tc>
        <w:tc>
          <w:tcPr/>
          <w:p>
            <w:pPr>
              <w:pStyle w:val="Compact"/>
            </w:pPr>
            <w:r>
              <w:t xml:space="preserve">true</w:t>
            </w:r>
          </w:p>
        </w:tc>
        <w:tc>
          <w:tcPr/>
          <w:p>
            <w:pPr>
              <w:pStyle w:val="Compact"/>
            </w:pPr>
            <w:r>
              <w:t xml:space="preserve">Increase the open level by the amount of the</w:t>
            </w:r>
            <w:r>
              <w:t xml:space="preserve"> </w:t>
            </w:r>
            <w:r>
              <w:t xml:space="preserve">“stepValue”</w:t>
            </w:r>
            <w:r>
              <w:t xml:space="preserve"> </w:t>
            </w:r>
            <w:r>
              <w:t xml:space="preserve">up to the</w:t>
            </w:r>
            <w:r>
              <w:t xml:space="preserve"> </w:t>
            </w:r>
            <w:r>
              <w:t xml:space="preserve">“maxLevel”</w:t>
            </w:r>
            <w:r>
              <w:t xml:space="preserve">.</w:t>
            </w:r>
          </w:p>
        </w:tc>
      </w:tr>
      <w:tr>
        <w:tc>
          <w:tcPr/>
          <w:p>
            <w:pPr>
              <w:pStyle w:val="Compact"/>
            </w:pPr>
            <w:r>
              <w:t xml:space="preserve">none</w:t>
            </w:r>
          </w:p>
        </w:tc>
        <w:tc>
          <w:tcPr/>
          <w:p>
            <w:pPr>
              <w:pStyle w:val="Compact"/>
            </w:pPr>
            <w:r>
              <w:t xml:space="preserve">close</w:t>
            </w:r>
          </w:p>
        </w:tc>
        <w:tc>
          <w:tcPr/>
          <w:p>
            <w:pPr>
              <w:pStyle w:val="Compact"/>
            </w:pPr>
            <w:r>
              <w:t xml:space="preserve">None</w:t>
            </w:r>
          </w:p>
        </w:tc>
        <w:tc>
          <w:tcPr/>
          <w:p>
            <w:pPr>
              <w:pStyle w:val="Compact"/>
            </w:pPr>
            <w:r>
              <w:t xml:space="preserve">true</w:t>
            </w:r>
          </w:p>
        </w:tc>
        <w:tc>
          <w:tcPr/>
          <w:p>
            <w:pPr>
              <w:pStyle w:val="Compact"/>
            </w:pPr>
            <w:r>
              <w:t xml:space="preserve">Decrease the open level by the amount of the</w:t>
            </w:r>
            <w:r>
              <w:t xml:space="preserve"> </w:t>
            </w:r>
            <w:r>
              <w:t xml:space="preserve">“stepValue”</w:t>
            </w:r>
            <w:r>
              <w:t xml:space="preserve"> </w:t>
            </w:r>
            <w:r>
              <w:t xml:space="preserve">down to the</w:t>
            </w:r>
            <w:r>
              <w:t xml:space="preserve"> </w:t>
            </w:r>
            <w:r>
              <w:t xml:space="preserve">“minLevel”</w:t>
            </w:r>
            <w:r>
              <w:t xml:space="preserve">.</w:t>
            </w:r>
          </w:p>
        </w:tc>
      </w:tr>
    </w:tbl>
    <w:p/>
    <w:p>
      <w:pPr>
        <w:pStyle w:val="TableCaption"/>
      </w:pPr>
      <w:r>
        <w:t xml:space="preserve">Table 5.3.1.56-2: DataPoints of openLevel ModuleClass</w:t>
      </w:r>
    </w:p>
    <w:tbl>
      <w:tblPr>
        <w:tblStyle w:val="Table"/>
        <w:tblW w:type="pct" w:w="5000"/>
        <w:tblLayout w:type="fixed"/>
        <w:tblLook w:firstRow="1" w:lastRow="0" w:firstColumn="0" w:lastColumn="0" w:noHBand="0" w:noVBand="0" w:val="0020"/>
        <w:tblCaption w:val="Table 5.3.1.56-2: DataPoints of ope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openLevel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rounded percentage of the current open level of entity in the range of [0, 100]. 0 percentage shall mean the entity is closed.</w:t>
            </w:r>
          </w:p>
        </w:tc>
      </w:tr>
      <w:tr>
        <w:tc>
          <w:tcPr/>
          <w:p>
            <w:pPr>
              <w:pStyle w:val="Compact"/>
            </w:pPr>
            <w:r>
              <w:t xml:space="preserve">stepValue</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step value used by the</w:t>
            </w:r>
            <w:r>
              <w:t xml:space="preserve"> </w:t>
            </w:r>
            <w:r>
              <w:t xml:space="preserve">“open”</w:t>
            </w:r>
            <w:r>
              <w:t xml:space="preserve"> </w:t>
            </w:r>
            <w:r>
              <w:t xml:space="preserve">and</w:t>
            </w:r>
            <w:r>
              <w:t xml:space="preserve"> </w:t>
            </w:r>
            <w:r>
              <w:t xml:space="preserve">“close”</w:t>
            </w:r>
            <w:r>
              <w:t xml:space="preserve"> </w:t>
            </w:r>
            <w:r>
              <w:t xml:space="preserve">actions.</w:t>
            </w:r>
          </w:p>
        </w:tc>
      </w:tr>
      <w:tr>
        <w:tc>
          <w:tcPr/>
          <w:p>
            <w:pPr>
              <w:pStyle w:val="Compact"/>
            </w:pPr>
            <w:r>
              <w:t xml:space="preserve">minLevel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minimum value allowed for the</w:t>
            </w:r>
            <w:r>
              <w:t xml:space="preserve"> </w:t>
            </w:r>
            <w:r>
              <w:t xml:space="preserve">“openLevel”</w:t>
            </w:r>
            <w:r>
              <w:t xml:space="preserve"> </w:t>
            </w:r>
            <w:r>
              <w:t xml:space="preserve">status. The default value is 0, which means fully closed.</w:t>
            </w:r>
          </w:p>
        </w:tc>
      </w:tr>
      <w:tr>
        <w:tc>
          <w:tcPr/>
          <w:p>
            <w:pPr>
              <w:pStyle w:val="Compact"/>
            </w:pPr>
            <w:r>
              <w:t xml:space="preserve">maxLevel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value allowed for the</w:t>
            </w:r>
            <w:r>
              <w:t xml:space="preserve"> </w:t>
            </w:r>
            <w:r>
              <w:t xml:space="preserve">“openLevel”</w:t>
            </w:r>
            <w:r>
              <w:t xml:space="preserve"> </w:t>
            </w:r>
            <w:r>
              <w:t xml:space="preserve">status. The default value is 100, which means fully opened.</w:t>
            </w:r>
          </w:p>
        </w:tc>
      </w:tr>
    </w:tbl>
    <w:bookmarkEnd w:id="103"/>
    <w:bookmarkStart w:id="104" w:name="operationmode"/>
    <w:p>
      <w:pPr>
        <w:pStyle w:val="Heading4"/>
      </w:pPr>
      <w:r>
        <w:t xml:space="preserve">5.3.1.57 operationMode</w:t>
      </w:r>
    </w:p>
    <w:p>
      <w:pPr>
        <w:pStyle w:val="FirstParagraph"/>
      </w:pPr>
      <w:r>
        <w:t xml:space="preserve">This ModuleClasses provides capabilities to control or monitor the operation mode of appliances.</w:t>
      </w:r>
    </w:p>
    <w:p>
      <w:pPr>
        <w:pStyle w:val="TableCaption"/>
      </w:pPr>
      <w:r>
        <w:t xml:space="preserve">Table 5.3.1.57-1: DataPoints of operationMode ModuleClass</w:t>
      </w:r>
    </w:p>
    <w:tbl>
      <w:tblPr>
        <w:tblStyle w:val="Table"/>
        <w:tblW w:type="pct" w:w="5000"/>
        <w:tblLayout w:type="fixed"/>
        <w:tblLook w:firstRow="1" w:lastRow="0" w:firstColumn="0" w:lastColumn="0" w:noHBand="0" w:noVBand="0" w:val="0020"/>
        <w:tblCaption w:val="Table 5.3.1.57-1: DataPoints of operation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startPause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A value of</w:t>
            </w:r>
            <w:r>
              <w:t xml:space="preserve"> </w:t>
            </w:r>
            <w:r>
              <w:t xml:space="preserve">“True”</w:t>
            </w:r>
            <w:r>
              <w:t xml:space="preserve"> </w:t>
            </w:r>
            <w:r>
              <w:t xml:space="preserve">triggers or starts an operation, and</w:t>
            </w:r>
            <w:r>
              <w:t xml:space="preserve"> </w:t>
            </w:r>
            <w:r>
              <w:t xml:space="preserve">“False”</w:t>
            </w:r>
            <w:r>
              <w:t xml:space="preserve"> </w:t>
            </w:r>
            <w:r>
              <w:t xml:space="preserve">pauses the operation.</w:t>
            </w:r>
          </w:p>
        </w:tc>
      </w:tr>
    </w:tbl>
    <w:bookmarkEnd w:id="104"/>
    <w:bookmarkStart w:id="105" w:name="overcurrentsensor"/>
    <w:p>
      <w:pPr>
        <w:pStyle w:val="Heading4"/>
      </w:pPr>
      <w:r>
        <w:t xml:space="preserve">5.3.1.58 overcurrentSensor</w:t>
      </w:r>
    </w:p>
    <w:p>
      <w:pPr>
        <w:pStyle w:val="FirstParagraph"/>
      </w:pPr>
      <w:r>
        <w:t xml:space="preserve">This ModuleClass provides capabilities for an over-current sensor.</w:t>
      </w:r>
    </w:p>
    <w:p>
      <w:pPr>
        <w:pStyle w:val="TableCaption"/>
      </w:pPr>
      <w:r>
        <w:t xml:space="preserve">Table 5.3.1.58-1: DataPoints of overcurrentSensor ModuleClass</w:t>
      </w:r>
    </w:p>
    <w:tbl>
      <w:tblPr>
        <w:tblStyle w:val="Table"/>
        <w:tblW w:type="pct" w:w="5000"/>
        <w:tblLayout w:type="fixed"/>
        <w:tblLook w:firstRow="1" w:lastRow="0" w:firstColumn="0" w:lastColumn="0" w:noHBand="0" w:noVBand="0" w:val="0020"/>
        <w:tblCaption w:val="Table 5.3.1.58-1: DataPoints of overcurrent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overcurrentStatus indicates as follows:</w:t>
            </w:r>
            <w:r>
              <w:br/>
            </w:r>
            <w:r>
              <w:t xml:space="preserve">“True”</w:t>
            </w:r>
            <w:r>
              <w:t xml:space="preserve"> </w:t>
            </w:r>
            <w:r>
              <w:t xml:space="preserve">indicates that an over-current is detected, and</w:t>
            </w:r>
            <w:r>
              <w:t xml:space="preserve"> </w:t>
            </w:r>
            <w:r>
              <w:t xml:space="preserve">“False”</w:t>
            </w:r>
            <w:r>
              <w:t xml:space="preserve"> </w:t>
            </w:r>
            <w:r>
              <w:t xml:space="preserve">indicates a normal status, this means that an over-current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 when the over-current was detected.</w:t>
            </w:r>
          </w:p>
        </w:tc>
      </w:tr>
      <w:tr>
        <w:tc>
          <w:tcPr/>
          <w:p>
            <w:pPr>
              <w:pStyle w:val="Compact"/>
            </w:pPr>
            <w:r>
              <w:t xml:space="preserve">duration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duration of the detected over-current.</w:t>
            </w:r>
          </w:p>
        </w:tc>
      </w:tr>
    </w:tbl>
    <w:bookmarkEnd w:id="105"/>
    <w:bookmarkStart w:id="106" w:name="oximeter"/>
    <w:p>
      <w:pPr>
        <w:pStyle w:val="Heading4"/>
      </w:pPr>
      <w:r>
        <w:t xml:space="preserve">5.3.1.59 oximeter</w:t>
      </w:r>
    </w:p>
    <w:p>
      <w:pPr>
        <w:pStyle w:val="FirstParagraph"/>
      </w:pPr>
      <w:r>
        <w:t xml:space="preserve">This ModuleClass provides the capability to report the measurement of blood oxygen characteristics.</w:t>
      </w:r>
    </w:p>
    <w:p>
      <w:pPr>
        <w:pStyle w:val="TableCaption"/>
      </w:pPr>
      <w:r>
        <w:t xml:space="preserve">Table 5.3.1.59-1: DataPoints of oximeter ModuleClass</w:t>
      </w:r>
    </w:p>
    <w:tbl>
      <w:tblPr>
        <w:tblStyle w:val="Table"/>
        <w:tblW w:type="pct" w:w="5000"/>
        <w:tblLayout w:type="fixed"/>
        <w:tblLook w:firstRow="1" w:lastRow="0" w:firstColumn="0" w:lastColumn="0" w:noHBand="0" w:noVBand="0" w:val="0020"/>
        <w:tblCaption w:val="Table 5.3.1.59-1: DataPoints of oxi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oxygenSaturation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oxygensaturation by Oximeter.</w:t>
            </w:r>
          </w:p>
        </w:tc>
      </w:tr>
    </w:tbl>
    <w:bookmarkEnd w:id="106"/>
    <w:bookmarkStart w:id="107" w:name="ozonemeter"/>
    <w:p>
      <w:pPr>
        <w:pStyle w:val="Heading4"/>
      </w:pPr>
      <w:r>
        <w:t xml:space="preserve">5.3.1.60 ozoneMeter</w:t>
      </w:r>
    </w:p>
    <w:p>
      <w:pPr>
        <w:pStyle w:val="FirstParagraph"/>
      </w:pPr>
      <w:r>
        <w:t xml:space="preserve">This ModuleClass provides capabilities for an ozone meter. The</w:t>
      </w:r>
      <w:r>
        <w:t xml:space="preserve"> </w:t>
      </w:r>
      <w:r>
        <w:t xml:space="preserve">“ozoneValue…”</w:t>
      </w:r>
      <w:r>
        <w:t xml:space="preserve"> </w:t>
      </w:r>
      <w:r>
        <w:t xml:space="preserve">attributes are optional, but one of them SHALL be provided.</w:t>
      </w:r>
    </w:p>
    <w:p>
      <w:pPr>
        <w:pStyle w:val="TableCaption"/>
      </w:pPr>
      <w:r>
        <w:t xml:space="preserve">Table 5.3.1.60-1: DataPoints of ozoneMeter ModuleClass</w:t>
      </w:r>
    </w:p>
    <w:tbl>
      <w:tblPr>
        <w:tblStyle w:val="Table"/>
        <w:tblW w:type="pct" w:w="5000"/>
        <w:tblLayout w:type="fixed"/>
        <w:tblLook w:firstRow="1" w:lastRow="0" w:firstColumn="0" w:lastColumn="0" w:noHBand="0" w:noVBand="0" w:val="0020"/>
        <w:tblCaption w:val="Table 5.3.1.60-1: DataPoints of ozon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ozoneValuePPM</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ppm</w:t>
            </w:r>
          </w:p>
        </w:tc>
        <w:tc>
          <w:tcPr/>
          <w:p>
            <w:pPr>
              <w:pStyle w:val="Compact"/>
            </w:pPr>
          </w:p>
        </w:tc>
      </w:tr>
      <w:tr>
        <w:tc>
          <w:tcPr/>
          <w:p>
            <w:pPr>
              <w:pStyle w:val="Compact"/>
            </w:pPr>
            <w:r>
              <w:t xml:space="preserve">ozoneValueMG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mg/m</w:t>
            </w:r>
          </w:p>
        </w:tc>
        <w:tc>
          <w:tcPr/>
          <w:p>
            <w:pPr>
              <w:pStyle w:val="Compact"/>
            </w:pPr>
          </w:p>
        </w:tc>
      </w:tr>
      <w:tr>
        <w:tc>
          <w:tcPr/>
          <w:p>
            <w:pPr>
              <w:pStyle w:val="Compact"/>
            </w:pPr>
            <w:r>
              <w:t xml:space="preserve">ozoneStatus</w:t>
            </w:r>
          </w:p>
        </w:tc>
        <w:tc>
          <w:tcPr/>
          <w:p>
            <w:pPr>
              <w:pStyle w:val="Compact"/>
            </w:pPr>
            <w:hyperlink w:anchor="Xb8a6aecf69f9a0125d1b493473623e1fd3ed6a2">
              <w:r>
                <w:rPr>
                  <w:rStyle w:val="Hyperlink"/>
                </w:rPr>
                <w:t xml:space="preserve">hd:enumOzoneStatus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ozoneStatus indicates the level of ozone status. (see clause</w:t>
            </w:r>
            <w:r>
              <w:t xml:space="preserve"> </w:t>
            </w:r>
            <w:hyperlink w:anchor="Xb8a6aecf69f9a0125d1b493473623e1fd3ed6a2">
              <w:r>
                <w:rPr>
                  <w:rStyle w:val="Hyperlink"/>
                </w:rPr>
                <w:t xml:space="preserve">5.6.26</w:t>
              </w:r>
            </w:hyperlink>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maximum value shows the measurement range of the ozone meter (for example maxValue=5 means the range is 0 to 5 ppm). This attribute is only used that the ozone meter provides</w:t>
            </w:r>
            <w:r>
              <w:t xml:space="preserve"> </w:t>
            </w:r>
            <w:r>
              <w:t xml:space="preserve">“ppm”</w:t>
            </w:r>
            <w:r>
              <w:t xml:space="preserve"> </w:t>
            </w:r>
            <w:r>
              <w:t xml:space="preserve">value.</w:t>
            </w:r>
          </w:p>
        </w:tc>
      </w:tr>
    </w:tbl>
    <w:bookmarkEnd w:id="107"/>
    <w:bookmarkStart w:id="108" w:name="magneticsensorparameters"/>
    <w:p>
      <w:pPr>
        <w:pStyle w:val="Heading4"/>
      </w:pPr>
      <w:r>
        <w:t xml:space="preserve">5.3.1.61 magneticSensorParameters</w:t>
      </w:r>
    </w:p>
    <w:p>
      <w:pPr>
        <w:pStyle w:val="FirstParagraph"/>
      </w:pPr>
      <w:r>
        <w:t xml:space="preserve">This ModuleClass provides capabilities to set service parameters for parking detectors.</w:t>
      </w:r>
    </w:p>
    <w:p>
      <w:pPr>
        <w:pStyle w:val="BodyText"/>
      </w:pPr>
      <w:r>
        <w:t xml:space="preserve">Editor note: the following attributes are missing from the short name tables in 6.3</w:t>
      </w:r>
    </w:p>
    <w:p>
      <w:pPr>
        <w:pStyle w:val="TableCaption"/>
      </w:pPr>
      <w:r>
        <w:t xml:space="preserve">Table 5.3.1.61-1: DataPoints of magneticSensorParameters ModuleClass</w:t>
      </w:r>
    </w:p>
    <w:tbl>
      <w:tblPr>
        <w:tblStyle w:val="Table"/>
        <w:tblW w:type="pct" w:w="5000"/>
        <w:tblLayout w:type="fixed"/>
        <w:tblLook w:firstRow="1" w:lastRow="0" w:firstColumn="0" w:lastColumn="0" w:noHBand="0" w:noVBand="0" w:val="0020"/>
        <w:tblCaption w:val="Table 5.3.1.61-1: DataPoints of magneticSensorParameter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detectionInterval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Time interval for detecting the geomagnetic field strength.</w:t>
            </w:r>
          </w:p>
        </w:tc>
      </w:tr>
      <w:tr>
        <w:tc>
          <w:tcPr/>
          <w:p>
            <w:pPr>
              <w:pStyle w:val="Compact"/>
            </w:pPr>
            <w:r>
              <w:t xml:space="preserve">initialMagnetic</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initial geomagnetic field strength, which is usually set when the parking detector is initially installed. It may be reset later if the geomagnetic field strength of the local environment is affected by other factors. The value is used as the reference threshold to determine the parkingStatus. When the parking detector detects that the strength of the magnetic field is greater than the initialMagnetic, the parkingStatus is set to</w:t>
            </w:r>
            <w:r>
              <w:t xml:space="preserve"> </w:t>
            </w:r>
            <w:r>
              <w:t xml:space="preserve">“true”</w:t>
            </w:r>
            <w:r>
              <w:t xml:space="preserve">, otherwise, the parkingStatus is set to</w:t>
            </w:r>
            <w:r>
              <w:t xml:space="preserve"> </w:t>
            </w:r>
            <w:r>
              <w:t xml:space="preserve">“false”</w:t>
            </w:r>
            <w:r>
              <w:t xml:space="preserve">.</w:t>
            </w:r>
          </w:p>
        </w:tc>
      </w:tr>
      <w:tr>
        <w:tc>
          <w:tcPr/>
          <w:p>
            <w:pPr>
              <w:pStyle w:val="Compact"/>
            </w:pPr>
            <w:r>
              <w:t xml:space="preserve">magneticSensitivityLevel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level of detection sensitivity. It is implementation specific.</w:t>
            </w:r>
          </w:p>
        </w:tc>
      </w:tr>
      <w:tr>
        <w:tc>
          <w:tcPr/>
          <w:p>
            <w:pPr>
              <w:pStyle w:val="Compact"/>
            </w:pPr>
            <w:r>
              <w:t xml:space="preserve">highMagneticAlarm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high magnetic interference. The alarm threshold is implementation specific.</w:t>
            </w:r>
          </w:p>
        </w:tc>
      </w:tr>
    </w:tbl>
    <w:bookmarkEnd w:id="108"/>
    <w:bookmarkStart w:id="109" w:name="parkingstatus"/>
    <w:p>
      <w:pPr>
        <w:pStyle w:val="Heading4"/>
      </w:pPr>
      <w:r>
        <w:t xml:space="preserve">5.3.1.62 parkingStatus</w:t>
      </w:r>
    </w:p>
    <w:p>
      <w:pPr>
        <w:pStyle w:val="FirstParagraph"/>
      </w:pPr>
      <w:r>
        <w:t xml:space="preserve">This ModuleClass provides the status of the parking detector.</w:t>
      </w:r>
    </w:p>
    <w:p>
      <w:pPr>
        <w:pStyle w:val="BodyText"/>
      </w:pPr>
      <w:r>
        <w:t xml:space="preserve">Editor note: the following attributes are missing from the short name tables in 6.3</w:t>
      </w:r>
    </w:p>
    <w:p>
      <w:pPr>
        <w:pStyle w:val="TableCaption"/>
      </w:pPr>
      <w:r>
        <w:t xml:space="preserve">Table 5.3.1.62-1: DataPoints of parkingStatus ModuleClass</w:t>
      </w:r>
    </w:p>
    <w:tbl>
      <w:tblPr>
        <w:tblStyle w:val="Table"/>
        <w:tblW w:type="pct" w:w="5000"/>
        <w:tblLayout w:type="fixed"/>
        <w:tblLook w:firstRow="1" w:lastRow="0" w:firstColumn="0" w:lastColumn="0" w:noHBand="0" w:noVBand="0" w:val="0020"/>
        <w:tblCaption w:val="Table 5.3.1.62-1: DataPoints of parkingStatu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parkingStatus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value indicates the status of the parking space.</w:t>
            </w:r>
            <w:r>
              <w:br/>
            </w:r>
            <w:r>
              <w:t xml:space="preserve">“False”</w:t>
            </w:r>
            <w:r>
              <w:t xml:space="preserve">: not occupied.</w:t>
            </w:r>
            <w:r>
              <w:br/>
            </w:r>
            <w:r>
              <w:t xml:space="preserve">“True”</w:t>
            </w:r>
            <w:r>
              <w:t xml:space="preserve">: occupied.</w:t>
            </w:r>
          </w:p>
        </w:tc>
      </w:tr>
    </w:tbl>
    <w:bookmarkEnd w:id="109"/>
    <w:bookmarkStart w:id="110" w:name="periodicalreportconfig"/>
    <w:p>
      <w:pPr>
        <w:pStyle w:val="Heading4"/>
      </w:pPr>
      <w:r>
        <w:t xml:space="preserve">5.3.1.63 periodicalReportConfig</w:t>
      </w:r>
    </w:p>
    <w:p>
      <w:pPr>
        <w:pStyle w:val="FirstParagraph"/>
      </w:pPr>
      <w:r>
        <w:t xml:space="preserve">This ModuleClass provides capabilities to set parameters of periodic report.</w:t>
      </w:r>
    </w:p>
    <w:p>
      <w:pPr>
        <w:pStyle w:val="BodyText"/>
      </w:pPr>
      <w:r>
        <w:t xml:space="preserve">Editor note: the following attributes are missing from the short name tables in 6.3</w:t>
      </w:r>
    </w:p>
    <w:p>
      <w:pPr>
        <w:pStyle w:val="TableCaption"/>
      </w:pPr>
      <w:r>
        <w:t xml:space="preserve">Table 5.3.1.63-1: DataPoints of periodicalReportConfig ModuleClass</w:t>
      </w:r>
    </w:p>
    <w:tbl>
      <w:tblPr>
        <w:tblStyle w:val="Table"/>
        <w:tblW w:type="pct" w:w="5000"/>
        <w:tblLayout w:type="fixed"/>
        <w:tblLook w:firstRow="1" w:lastRow="0" w:firstColumn="0" w:lastColumn="0" w:noHBand="0" w:noVBand="0" w:val="0020"/>
        <w:tblCaption w:val="Table 5.3.1.63-1: DataPoints of periodicalReportConfi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backoffTime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number of seconds to wait before connecting to network.</w:t>
            </w:r>
          </w:p>
        </w:tc>
      </w:tr>
      <w:tr>
        <w:tc>
          <w:tcPr/>
          <w:p>
            <w:pPr>
              <w:pStyle w:val="Compact"/>
            </w:pPr>
            <w:r>
              <w:t xml:space="preserve">period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Reporting period.</w:t>
            </w:r>
          </w:p>
        </w:tc>
      </w:tr>
      <w:tr>
        <w:tc>
          <w:tcPr/>
          <w:p>
            <w:pPr>
              <w:pStyle w:val="Compact"/>
            </w:pPr>
            <w:r>
              <w:t xml:space="preserve">retryTimes</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maximum number of re-sent attempts in the case of report failure.</w:t>
            </w:r>
          </w:p>
        </w:tc>
      </w:tr>
      <w:tr>
        <w:tc>
          <w:tcPr/>
          <w:p>
            <w:pPr>
              <w:pStyle w:val="Compact"/>
            </w:pPr>
            <w:r>
              <w:t xml:space="preserve">retryInterval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minimum time interval between each message transmission retry.</w:t>
            </w:r>
          </w:p>
        </w:tc>
      </w:tr>
    </w:tbl>
    <w:bookmarkEnd w:id="110"/>
    <w:bookmarkStart w:id="111" w:name="phonecall"/>
    <w:p>
      <w:pPr>
        <w:pStyle w:val="Heading4"/>
      </w:pPr>
      <w:r>
        <w:t xml:space="preserve">5.3.1.64 phoneCall</w:t>
      </w:r>
    </w:p>
    <w:p>
      <w:pPr>
        <w:pStyle w:val="FirstParagraph"/>
      </w:pPr>
      <w:r>
        <w:t xml:space="preserve">This ModuleClass provides the capability get or set the caller and recipient IDs as well as to initiate and terminate a call.</w:t>
      </w:r>
    </w:p>
    <w:p>
      <w:pPr>
        <w:pStyle w:val="TableCaption"/>
      </w:pPr>
      <w:r>
        <w:t xml:space="preserve">Table 5.3.1.64-1: Actions of phoneCall ModuleClass</w:t>
      </w:r>
    </w:p>
    <w:tbl>
      <w:tblPr>
        <w:tblStyle w:val="Table"/>
        <w:tblW w:type="auto" w:w="0"/>
        <w:tblLook w:firstRow="1" w:lastRow="0" w:firstColumn="0" w:lastColumn="0" w:noHBand="0" w:noVBand="0" w:val="0020"/>
        <w:tblCaption w:val="Table 5.3.1.64-1: Actions of phoneCal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call</w:t>
            </w:r>
          </w:p>
        </w:tc>
        <w:tc>
          <w:tcPr/>
          <w:p>
            <w:pPr>
              <w:pStyle w:val="Compact"/>
            </w:pPr>
            <w:r>
              <w:t xml:space="preserve">none</w:t>
            </w:r>
          </w:p>
        </w:tc>
        <w:tc>
          <w:tcPr/>
          <w:p>
            <w:pPr>
              <w:pStyle w:val="Compact"/>
            </w:pPr>
            <w:r>
              <w:t xml:space="preserve">true</w:t>
            </w:r>
          </w:p>
        </w:tc>
        <w:tc>
          <w:tcPr/>
          <w:p>
            <w:pPr>
              <w:pStyle w:val="Compact"/>
            </w:pPr>
            <w:r>
              <w:t xml:space="preserve">Initiate an outgoing call.</w:t>
            </w:r>
          </w:p>
        </w:tc>
      </w:tr>
      <w:tr>
        <w:tc>
          <w:tcPr/>
          <w:p>
            <w:pPr>
              <w:pStyle w:val="Compact"/>
            </w:pPr>
            <w:r>
              <w:t xml:space="preserve">none</w:t>
            </w:r>
          </w:p>
        </w:tc>
        <w:tc>
          <w:tcPr/>
          <w:p>
            <w:pPr>
              <w:pStyle w:val="Compact"/>
            </w:pPr>
            <w:r>
              <w:t xml:space="preserve">answer</w:t>
            </w:r>
          </w:p>
        </w:tc>
        <w:tc>
          <w:tcPr/>
          <w:p>
            <w:pPr>
              <w:pStyle w:val="Compact"/>
            </w:pPr>
            <w:r>
              <w:t xml:space="preserve">none</w:t>
            </w:r>
          </w:p>
        </w:tc>
        <w:tc>
          <w:tcPr/>
          <w:p>
            <w:pPr>
              <w:pStyle w:val="Compact"/>
            </w:pPr>
            <w:r>
              <w:t xml:space="preserve">true</w:t>
            </w:r>
          </w:p>
        </w:tc>
        <w:tc>
          <w:tcPr/>
          <w:p>
            <w:pPr>
              <w:pStyle w:val="Compact"/>
            </w:pPr>
            <w:r>
              <w:t xml:space="preserve">Answer (pickup) an incoming call.</w:t>
            </w:r>
          </w:p>
        </w:tc>
      </w:tr>
      <w:tr>
        <w:tc>
          <w:tcPr/>
          <w:p>
            <w:pPr>
              <w:pStyle w:val="Compact"/>
            </w:pPr>
            <w:r>
              <w:t xml:space="preserve">none</w:t>
            </w:r>
          </w:p>
        </w:tc>
        <w:tc>
          <w:tcPr/>
          <w:p>
            <w:pPr>
              <w:pStyle w:val="Compact"/>
            </w:pPr>
            <w:r>
              <w:t xml:space="preserve">hangup</w:t>
            </w:r>
          </w:p>
        </w:tc>
        <w:tc>
          <w:tcPr/>
          <w:p>
            <w:pPr>
              <w:pStyle w:val="Compact"/>
            </w:pPr>
            <w:r>
              <w:t xml:space="preserve">none</w:t>
            </w:r>
          </w:p>
        </w:tc>
        <w:tc>
          <w:tcPr/>
          <w:p>
            <w:pPr>
              <w:pStyle w:val="Compact"/>
            </w:pPr>
            <w:r>
              <w:t xml:space="preserve">true</w:t>
            </w:r>
          </w:p>
        </w:tc>
        <w:tc>
          <w:tcPr/>
          <w:p>
            <w:pPr>
              <w:pStyle w:val="Compact"/>
            </w:pPr>
            <w:r>
              <w:t xml:space="preserve">Hangup an established call.</w:t>
            </w:r>
          </w:p>
        </w:tc>
      </w:tr>
    </w:tbl>
    <w:p/>
    <w:p>
      <w:pPr>
        <w:pStyle w:val="TableCaption"/>
      </w:pPr>
      <w:r>
        <w:t xml:space="preserve">Table 5.3.1.64-2: DataPoints of phoneCall ModuleClass</w:t>
      </w:r>
    </w:p>
    <w:tbl>
      <w:tblPr>
        <w:tblStyle w:val="Table"/>
        <w:tblW w:type="pct" w:w="5000"/>
        <w:tblLayout w:type="fixed"/>
        <w:tblLook w:firstRow="1" w:lastRow="0" w:firstColumn="0" w:lastColumn="0" w:noHBand="0" w:noVBand="0" w:val="0020"/>
        <w:tblCaption w:val="Table 5.3.1.64-2: DataPoints of phoneCal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callerID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initiating caller identification of a call. In case of an outgoing call this would be the local line ID. This data point is optional. When it is empty for an incoming call, then the caller ID is unknown. When it is empty for an outgoing call, then it is expected that it is set by the PBX or the operator. The format of caller ID is not specified here.</w:t>
            </w:r>
          </w:p>
        </w:tc>
      </w:tr>
      <w:tr>
        <w:tc>
          <w:tcPr/>
          <w:p>
            <w:pPr>
              <w:pStyle w:val="Compact"/>
            </w:pPr>
            <w:r>
              <w:t xml:space="preserve">recipientID</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represents the receiving caller identification of a call. In case of an incoming call this would be the local line ID and optionally extension. The format of caller ID is not specified here.</w:t>
            </w:r>
          </w:p>
        </w:tc>
      </w:tr>
      <w:tr>
        <w:tc>
          <w:tcPr/>
          <w:p>
            <w:pPr>
              <w:pStyle w:val="Compact"/>
            </w:pPr>
            <w:r>
              <w:t xml:space="preserve">callState</w:t>
            </w:r>
          </w:p>
        </w:tc>
        <w:tc>
          <w:tcPr/>
          <w:p>
            <w:pPr>
              <w:pStyle w:val="Compact"/>
            </w:pPr>
            <w:hyperlink w:anchor="Xaa1d4e1f8667309a9b51c6c0369b405c137f202">
              <w:r>
                <w:rPr>
                  <w:rStyle w:val="Hyperlink"/>
                </w:rPr>
                <w:t xml:space="preserve">hd:enumCallState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represents the current state of an associated phone device regarding calls.</w:t>
            </w:r>
          </w:p>
        </w:tc>
      </w:tr>
    </w:tbl>
    <w:bookmarkEnd w:id="111"/>
    <w:bookmarkStart w:id="112" w:name="playercontrol"/>
    <w:p>
      <w:pPr>
        <w:pStyle w:val="Heading4"/>
      </w:pPr>
      <w:r>
        <w:t xml:space="preserve">5.3.1.65 playerControl</w:t>
      </w:r>
    </w:p>
    <w:p>
      <w:pPr>
        <w:pStyle w:val="FirstParagraph"/>
      </w:pPr>
      <w:r>
        <w:t xml:space="preserve">This ModuleClass provides capabilities to control and monitor the operational modes of a media player functionality.</w:t>
      </w:r>
    </w:p>
    <w:p>
      <w:pPr>
        <w:pStyle w:val="TableCaption"/>
      </w:pPr>
      <w:r>
        <w:t xml:space="preserve">Table 5.3.1.65-1: Actions of playerControl ModuleClass</w:t>
      </w:r>
    </w:p>
    <w:tbl>
      <w:tblPr>
        <w:tblStyle w:val="Table"/>
        <w:tblW w:type="pct" w:w="5000"/>
        <w:tblLayout w:type="fixed"/>
        <w:tblLook w:firstRow="1" w:lastRow="0" w:firstColumn="0" w:lastColumn="0" w:noHBand="0" w:noVBand="0" w:val="0020"/>
        <w:tblCaption w:val="Table 5.3.1.65-1: Actions of playerContro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nextTrack</w:t>
            </w:r>
          </w:p>
        </w:tc>
        <w:tc>
          <w:tcPr/>
          <w:p>
            <w:pPr>
              <w:pStyle w:val="Compact"/>
            </w:pPr>
            <w:r>
              <w:t xml:space="preserve">none</w:t>
            </w:r>
          </w:p>
        </w:tc>
        <w:tc>
          <w:tcPr/>
          <w:p>
            <w:pPr>
              <w:pStyle w:val="Compact"/>
            </w:pPr>
            <w:r>
              <w:t xml:space="preserve">true</w:t>
            </w:r>
          </w:p>
        </w:tc>
        <w:tc>
          <w:tcPr/>
          <w:p>
            <w:pPr>
              <w:pStyle w:val="Compact"/>
            </w:pPr>
            <w:r>
              <w:t xml:space="preserve">Go forward to a next chapter, section or similar marker in the media.</w:t>
            </w:r>
          </w:p>
        </w:tc>
      </w:tr>
      <w:tr>
        <w:tc>
          <w:tcPr/>
          <w:p>
            <w:pPr>
              <w:pStyle w:val="Compact"/>
            </w:pPr>
            <w:r>
              <w:t xml:space="preserve">none</w:t>
            </w:r>
          </w:p>
        </w:tc>
        <w:tc>
          <w:tcPr/>
          <w:p>
            <w:pPr>
              <w:pStyle w:val="Compact"/>
            </w:pPr>
            <w:r>
              <w:t xml:space="preserve">previousTrack</w:t>
            </w:r>
          </w:p>
        </w:tc>
        <w:tc>
          <w:tcPr/>
          <w:p>
            <w:pPr>
              <w:pStyle w:val="Compact"/>
            </w:pPr>
            <w:r>
              <w:t xml:space="preserve">none</w:t>
            </w:r>
          </w:p>
        </w:tc>
        <w:tc>
          <w:tcPr/>
          <w:p>
            <w:pPr>
              <w:pStyle w:val="Compact"/>
            </w:pPr>
            <w:r>
              <w:t xml:space="preserve">true</w:t>
            </w:r>
          </w:p>
        </w:tc>
        <w:tc>
          <w:tcPr/>
          <w:p>
            <w:pPr>
              <w:pStyle w:val="Compact"/>
            </w:pPr>
            <w:r>
              <w:t xml:space="preserve">Go back to a previous chapter, section or similar marker in the media.</w:t>
            </w:r>
          </w:p>
        </w:tc>
      </w:tr>
    </w:tbl>
    <w:p/>
    <w:p>
      <w:pPr>
        <w:pStyle w:val="TableCaption"/>
      </w:pPr>
      <w:r>
        <w:t xml:space="preserve">Table 5.3.1.65-2: DataPoints of playerControl ModuleClass</w:t>
      </w:r>
    </w:p>
    <w:tbl>
      <w:tblPr>
        <w:tblStyle w:val="Table"/>
        <w:tblW w:type="pct" w:w="5000"/>
        <w:tblLayout w:type="fixed"/>
        <w:tblLook w:firstRow="1" w:lastRow="0" w:firstColumn="0" w:lastColumn="0" w:noHBand="0" w:noVBand="0" w:val="0020"/>
        <w:tblCaption w:val="Table 5.3.1.65-2: DataPoints of playerContro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currentPlayerMode</w:t>
            </w:r>
          </w:p>
        </w:tc>
        <w:tc>
          <w:tcPr/>
          <w:p>
            <w:pPr>
              <w:pStyle w:val="Compact"/>
            </w:pPr>
            <w:hyperlink w:anchor="X3d6a02b3fefb9b65d18039ae080681962b601bf">
              <w:r>
                <w:rPr>
                  <w:rStyle w:val="Hyperlink"/>
                </w:rPr>
                <w:t xml:space="preserve">hd:enumPlayerMode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mode of the player.</w:t>
            </w:r>
          </w:p>
        </w:tc>
      </w:tr>
      <w:tr>
        <w:tc>
          <w:tcPr/>
          <w:p>
            <w:pPr>
              <w:pStyle w:val="Compact"/>
            </w:pPr>
            <w:r>
              <w:t xml:space="preserve">currentPlayerModeName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player mode in string. This can be used when</w:t>
            </w:r>
            <w:r>
              <w:t xml:space="preserve"> </w:t>
            </w:r>
            <w:r>
              <w:t xml:space="preserve">“currentPlayerMode”</w:t>
            </w:r>
            <w:r>
              <w:t xml:space="preserve"> </w:t>
            </w:r>
            <w:r>
              <w:t xml:space="preserve">is vendor-specific.</w:t>
            </w:r>
          </w:p>
        </w:tc>
      </w:tr>
      <w:tr>
        <w:tc>
          <w:tcPr/>
          <w:p>
            <w:pPr>
              <w:pStyle w:val="Compact"/>
            </w:pPr>
            <w:r>
              <w:t xml:space="preserve">supportedPlayerModes</w:t>
            </w:r>
          </w:p>
        </w:tc>
        <w:tc>
          <w:tcPr/>
          <w:p>
            <w:pPr>
              <w:pStyle w:val="Compact"/>
            </w:pPr>
            <w:r>
              <w:t xml:space="preserve">list of</w:t>
            </w:r>
            <w:r>
              <w:t xml:space="preserve"> </w:t>
            </w:r>
            <w:hyperlink w:anchor="X3d6a02b3fefb9b65d18039ae080681962b601bf">
              <w:r>
                <w:rPr>
                  <w:rStyle w:val="Hyperlink"/>
                </w:rPr>
                <w:t xml:space="preserve">hd:enumPlayerMode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supported modes for a player.</w:t>
            </w:r>
          </w:p>
        </w:tc>
      </w:tr>
      <w:tr>
        <w:tc>
          <w:tcPr/>
          <w:p>
            <w:pPr>
              <w:pStyle w:val="Compact"/>
            </w:pPr>
            <w:r>
              <w:t xml:space="preserve">speedFactor</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factor of speeding up or slowing down playback, rewind or fast forward.</w:t>
            </w:r>
          </w:p>
        </w:tc>
      </w:tr>
    </w:tbl>
    <w:bookmarkEnd w:id="112"/>
    <w:bookmarkStart w:id="113" w:name="powersave"/>
    <w:p>
      <w:pPr>
        <w:pStyle w:val="Heading4"/>
      </w:pPr>
      <w:r>
        <w:t xml:space="preserve">5.3.1.66 powerSave</w:t>
      </w:r>
    </w:p>
    <w:p>
      <w:pPr>
        <w:pStyle w:val="FirstParagraph"/>
      </w:pPr>
      <w:r>
        <w:t xml:space="preserve">This ModuleClass provides capabilities to enable the power saving mode of a device and monitor the current status.</w:t>
      </w:r>
    </w:p>
    <w:p>
      <w:pPr>
        <w:pStyle w:val="TableCaption"/>
      </w:pPr>
      <w:r>
        <w:t xml:space="preserve">Table 5.3.1.66-1: DataPoints of powerSave ModuleClass</w:t>
      </w:r>
    </w:p>
    <w:tbl>
      <w:tblPr>
        <w:tblStyle w:val="Table"/>
        <w:tblW w:type="pct" w:w="5000"/>
        <w:tblLayout w:type="fixed"/>
        <w:tblLook w:firstRow="1" w:lastRow="0" w:firstColumn="0" w:lastColumn="0" w:noHBand="0" w:noVBand="0" w:val="0020"/>
        <w:tblCaption w:val="Table 5.3.1.66-1: DataPoints of powerSav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powerSaveEnabled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power saving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13"/>
    <w:bookmarkStart w:id="114" w:name="printqueue"/>
    <w:p>
      <w:pPr>
        <w:pStyle w:val="Heading4"/>
      </w:pPr>
      <w:r>
        <w:t xml:space="preserve">5.3.1.67 printQueue</w:t>
      </w:r>
    </w:p>
    <w:p>
      <w:pPr>
        <w:pStyle w:val="FirstParagraph"/>
      </w:pPr>
      <w:r>
        <w:t xml:space="preserve">This ModuleClass provides the capabilities for monitoring printing list information.</w:t>
      </w:r>
    </w:p>
    <w:p>
      <w:pPr>
        <w:pStyle w:val="TableCaption"/>
      </w:pPr>
      <w:r>
        <w:t xml:space="preserve">Table 5.3.1.67-1: DataPoints of printQueue ModuleClass</w:t>
      </w:r>
    </w:p>
    <w:tbl>
      <w:tblPr>
        <w:tblStyle w:val="Table"/>
        <w:tblW w:type="pct" w:w="5000"/>
        <w:tblLayout w:type="fixed"/>
        <w:tblLook w:firstRow="1" w:lastRow="0" w:firstColumn="0" w:lastColumn="0" w:noHBand="0" w:noVBand="0" w:val="0020"/>
        <w:tblCaption w:val="Table 5.3.1.67-1: DataPoints of printQueu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uri</w:t>
            </w:r>
          </w:p>
        </w:tc>
        <w:tc>
          <w:tcPr/>
          <w:p>
            <w:pPr>
              <w:pStyle w:val="Compact"/>
            </w:pPr>
            <w:r>
              <w:t xml:space="preserve">list of xs:uri</w:t>
            </w:r>
          </w:p>
        </w:tc>
        <w:tc>
          <w:tcPr/>
          <w:p>
            <w:pPr>
              <w:pStyle w:val="Compact"/>
            </w:pPr>
            <w:r>
              <w:t xml:space="preserve">trueR</w:t>
            </w:r>
          </w:p>
        </w:tc>
        <w:tc>
          <w:tcPr/>
          <w:p>
            <w:pPr>
              <w:pStyle w:val="Compact"/>
            </w:pPr>
            <w:r>
              <w:t xml:space="preserve">false</w:t>
            </w:r>
          </w:p>
        </w:tc>
        <w:tc>
          <w:tcPr/>
          <w:p>
            <w:pPr>
              <w:pStyle w:val="Compact"/>
            </w:pPr>
          </w:p>
        </w:tc>
        <w:tc>
          <w:tcPr/>
          <w:p>
            <w:pPr>
              <w:pStyle w:val="Compact"/>
            </w:pPr>
            <w:r>
              <w:t xml:space="preserve">The URI of the printing file. The URI could be</w:t>
            </w:r>
            <w:r>
              <w:t xml:space="preserve"> </w:t>
            </w:r>
            <w:r>
              <w:t xml:space="preserve">“file://www.example.com/file.extension”</w:t>
            </w:r>
            <w:r>
              <w:t xml:space="preserve">.</w:t>
            </w:r>
          </w:p>
        </w:tc>
      </w:tr>
      <w:tr>
        <w:tc>
          <w:tcPr/>
          <w:p>
            <w:pPr>
              <w:pStyle w:val="Compact"/>
            </w:pPr>
            <w:r>
              <w:t xml:space="preserve">printingState</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printingState is indicating the status of the printing file.</w:t>
            </w:r>
            <w:r>
              <w:br/>
            </w:r>
            <w:r>
              <w:t xml:space="preserve">Editor Note: Better mapping explanation needed. This doesn’t seem to be the same as the usual list of enums used in other ModuleClasses</w:t>
            </w:r>
          </w:p>
        </w:tc>
      </w:tr>
    </w:tbl>
    <w:bookmarkEnd w:id="114"/>
    <w:bookmarkStart w:id="115" w:name="pulsemeter"/>
    <w:p>
      <w:pPr>
        <w:pStyle w:val="Heading4"/>
      </w:pPr>
      <w:r>
        <w:t xml:space="preserve">5.3.1.68 pulsemeter</w:t>
      </w:r>
    </w:p>
    <w:p>
      <w:pPr>
        <w:pStyle w:val="FirstParagraph"/>
      </w:pPr>
      <w:r>
        <w:t xml:space="preserve">This ModuleClass provides the capability to report the measurement of pulse characteristics.</w:t>
      </w:r>
    </w:p>
    <w:p>
      <w:pPr>
        <w:pStyle w:val="TableCaption"/>
      </w:pPr>
      <w:r>
        <w:t xml:space="preserve">Table 5.3.1.68-1: DataPoints of pulsemeter ModuleClass</w:t>
      </w:r>
    </w:p>
    <w:tbl>
      <w:tblPr>
        <w:tblStyle w:val="Table"/>
        <w:tblW w:type="pct" w:w="5000"/>
        <w:tblLayout w:type="fixed"/>
        <w:tblLook w:firstRow="1" w:lastRow="0" w:firstColumn="0" w:lastColumn="0" w:noHBand="0" w:noVBand="0" w:val="0020"/>
        <w:tblCaption w:val="Table 5.3.1.68-1: DataPoints of pulse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pulseRate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bpm</w:t>
            </w:r>
          </w:p>
        </w:tc>
        <w:tc>
          <w:tcPr/>
          <w:p>
            <w:pPr>
              <w:pStyle w:val="Compact"/>
            </w:pPr>
            <w:r>
              <w:t xml:space="preserve">The measurement of pulserate by pulse meter.</w:t>
            </w:r>
          </w:p>
        </w:tc>
      </w:tr>
      <w:tr>
        <w:tc>
          <w:tcPr/>
          <w:p>
            <w:pPr>
              <w:pStyle w:val="Compact"/>
            </w:pPr>
            <w:r>
              <w:t xml:space="preserve">rr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ms</w:t>
            </w:r>
          </w:p>
        </w:tc>
        <w:tc>
          <w:tcPr/>
          <w:p>
            <w:pPr>
              <w:pStyle w:val="Compact"/>
            </w:pPr>
            <w:r>
              <w:t xml:space="preserve">The measurement of RR interval by pulse meter.</w:t>
            </w:r>
          </w:p>
        </w:tc>
      </w:tr>
      <w:tr>
        <w:tc>
          <w:tcPr/>
          <w:p>
            <w:pPr>
              <w:pStyle w:val="Compact"/>
            </w:pPr>
            <w:r>
              <w:t xml:space="preserve">energy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kcal/h</w:t>
            </w:r>
          </w:p>
        </w:tc>
        <w:tc>
          <w:tcPr/>
          <w:p>
            <w:pPr>
              <w:pStyle w:val="Compact"/>
            </w:pPr>
            <w:r>
              <w:t xml:space="preserve">The measurement of energy by pulse meter.</w:t>
            </w:r>
          </w:p>
        </w:tc>
      </w:tr>
      <w:tr>
        <w:tc>
          <w:tcPr/>
          <w:p>
            <w:pPr>
              <w:pStyle w:val="Compact"/>
            </w:pPr>
            <w:r>
              <w:t xml:space="preserve">modality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modality of a particular SpO2 measurement.</w:t>
            </w:r>
          </w:p>
        </w:tc>
      </w:tr>
    </w:tbl>
    <w:bookmarkEnd w:id="115"/>
    <w:bookmarkStart w:id="116" w:name="pushbutton"/>
    <w:p>
      <w:pPr>
        <w:pStyle w:val="Heading4"/>
      </w:pPr>
      <w:r>
        <w:t xml:space="preserve">5.3.1.69 pushButton</w:t>
      </w:r>
    </w:p>
    <w:p>
      <w:pPr>
        <w:pStyle w:val="FirstParagraph"/>
      </w:pPr>
      <w:r>
        <w:t xml:space="preserve">This ModuleClass provides the capability to indicate the operation of a push button style switch. A typical application can be an SOS button.</w:t>
      </w:r>
    </w:p>
    <w:p>
      <w:pPr>
        <w:pStyle w:val="TableCaption"/>
      </w:pPr>
      <w:r>
        <w:t xml:space="preserve">Table 5.3.1.69-1: DataPoints of pushButton ModuleClass</w:t>
      </w:r>
    </w:p>
    <w:tbl>
      <w:tblPr>
        <w:tblStyle w:val="Table"/>
        <w:tblW w:type="pct" w:w="5000"/>
        <w:tblLayout w:type="fixed"/>
        <w:tblLook w:firstRow="1" w:lastRow="0" w:firstColumn="0" w:lastColumn="0" w:noHBand="0" w:noVBand="0" w:val="0020"/>
        <w:tblCaption w:val="Table 5.3.1.69-1: DataPoints of pushButt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bl>
    <w:bookmarkEnd w:id="116"/>
    <w:bookmarkStart w:id="117" w:name="recorder"/>
    <w:p>
      <w:pPr>
        <w:pStyle w:val="Heading4"/>
      </w:pPr>
      <w:r>
        <w:t xml:space="preserve">5.3.1.70 recorder</w:t>
      </w:r>
    </w:p>
    <w:p>
      <w:pPr>
        <w:pStyle w:val="FirstParagraph"/>
      </w:pPr>
      <w:r>
        <w:t xml:space="preserve">This ModuleClass provides the capability to record video/audio for a defined duration.</w:t>
      </w:r>
    </w:p>
    <w:p>
      <w:pPr>
        <w:pStyle w:val="TableCaption"/>
      </w:pPr>
      <w:r>
        <w:t xml:space="preserve">Table 5.3.1.70-1: DataPoints of recorder ModuleClass</w:t>
      </w:r>
    </w:p>
    <w:tbl>
      <w:tblPr>
        <w:tblStyle w:val="Table"/>
        <w:tblW w:type="pct" w:w="5000"/>
        <w:tblLayout w:type="fixed"/>
        <w:tblLook w:firstRow="1" w:lastRow="0" w:firstColumn="0" w:lastColumn="0" w:noHBand="0" w:noVBand="0" w:val="0020"/>
        <w:tblCaption w:val="Table 5.3.1.70-1: DataPoints of recor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duration</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duration for video/audio recording. Set to trigger the recorder.</w:t>
            </w:r>
          </w:p>
        </w:tc>
      </w:tr>
    </w:tbl>
    <w:bookmarkEnd w:id="117"/>
    <w:bookmarkStart w:id="118" w:name="refrigeration"/>
    <w:p>
      <w:pPr>
        <w:pStyle w:val="Heading4"/>
      </w:pPr>
      <w:r>
        <w:t xml:space="preserve">5.3.1.71 refrigeration</w:t>
      </w:r>
    </w:p>
    <w:p>
      <w:pPr>
        <w:pStyle w:val="FirstParagraph"/>
      </w:pPr>
      <w:r>
        <w:t xml:space="preserve">This ModuleClass provides capabilities for a refrigeration function.</w:t>
      </w:r>
    </w:p>
    <w:p>
      <w:pPr>
        <w:pStyle w:val="TableCaption"/>
      </w:pPr>
      <w:r>
        <w:t xml:space="preserve">Table 5.3.1.71-1: DataPoints of refrigeration ModuleClass</w:t>
      </w:r>
    </w:p>
    <w:tbl>
      <w:tblPr>
        <w:tblStyle w:val="Table"/>
        <w:tblW w:type="pct" w:w="5000"/>
        <w:tblLayout w:type="fixed"/>
        <w:tblLook w:firstRow="1" w:lastRow="0" w:firstColumn="0" w:lastColumn="0" w:noHBand="0" w:noVBand="0" w:val="0020"/>
        <w:tblCaption w:val="Table 5.3.1.71-1: DataPoints of refriger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rapidFreeze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freeze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rapidCool</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rapid cool capability.</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defrost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defrost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deodorize</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deodourize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r>
        <w:tc>
          <w:tcPr/>
          <w:p>
            <w:pPr>
              <w:pStyle w:val="Compact"/>
            </w:pPr>
            <w:r>
              <w:t xml:space="preserve">degerm</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Controls the degerm cycle.</w:t>
            </w:r>
            <w:r>
              <w:t xml:space="preserve"> </w:t>
            </w:r>
            <w:r>
              <w:t xml:space="preserve">“True”</w:t>
            </w:r>
            <w:r>
              <w:t xml:space="preserve"> </w:t>
            </w:r>
            <w:r>
              <w:t xml:space="preserve">indicates active,</w:t>
            </w:r>
            <w:r>
              <w:t xml:space="preserve"> </w:t>
            </w:r>
            <w:r>
              <w:t xml:space="preserve">“False”</w:t>
            </w:r>
            <w:r>
              <w:t xml:space="preserve"> </w:t>
            </w:r>
            <w:r>
              <w:t xml:space="preserve">indicates inactive.</w:t>
            </w:r>
          </w:p>
        </w:tc>
      </w:tr>
    </w:tbl>
    <w:bookmarkEnd w:id="118"/>
    <w:bookmarkStart w:id="119" w:name="relativehumidity"/>
    <w:p>
      <w:pPr>
        <w:pStyle w:val="Heading4"/>
      </w:pPr>
      <w:r>
        <w:t xml:space="preserve">5.3.1.72 relativeHumidity</w:t>
      </w:r>
    </w:p>
    <w:p>
      <w:pPr>
        <w:pStyle w:val="FirstParagraph"/>
      </w:pPr>
      <w:r>
        <w:t xml:space="preserve">This ModuleClass provides the capability for a device to report the humidity based on a specified rule that is vendor dependent.</w:t>
      </w:r>
    </w:p>
    <w:p>
      <w:pPr>
        <w:pStyle w:val="TableCaption"/>
      </w:pPr>
      <w:r>
        <w:t xml:space="preserve">Table 5.3.1.72-1: DataPoints of relativeHumidity ModuleClass</w:t>
      </w:r>
    </w:p>
    <w:tbl>
      <w:tblPr>
        <w:tblStyle w:val="Table"/>
        <w:tblW w:type="pct" w:w="5000"/>
        <w:tblLayout w:type="fixed"/>
        <w:tblLook w:firstRow="1" w:lastRow="0" w:firstColumn="0" w:lastColumn="0" w:noHBand="0" w:noVBand="0" w:val="0020"/>
        <w:tblCaption w:val="Table 5.3.1.72-1: DataPoints of relativeHumid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relativeHumidity</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measurement of the relative humidity value.</w:t>
            </w:r>
          </w:p>
        </w:tc>
      </w:tr>
      <w:tr>
        <w:tc>
          <w:tcPr/>
          <w:p>
            <w:pPr>
              <w:pStyle w:val="Compact"/>
            </w:pPr>
            <w:r>
              <w:t xml:space="preserve">desiredHumidity</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Desired value for humidity. This data point indicates the desired humidity.</w:t>
            </w:r>
          </w:p>
        </w:tc>
      </w:tr>
    </w:tbl>
    <w:bookmarkEnd w:id="119"/>
    <w:bookmarkStart w:id="120" w:name="remotecontrolenable"/>
    <w:p>
      <w:pPr>
        <w:pStyle w:val="Heading4"/>
      </w:pPr>
      <w:r>
        <w:t xml:space="preserve">5.3.1.73 remoteControlEnable</w:t>
      </w:r>
    </w:p>
    <w:p>
      <w:pPr>
        <w:pStyle w:val="FirstParagraph"/>
      </w:pPr>
      <w:r>
        <w:t xml:space="preserve">This ModuleClasses provides capabilities to monitor the remote controllability of the appliance.</w:t>
      </w:r>
    </w:p>
    <w:p>
      <w:pPr>
        <w:pStyle w:val="TableCaption"/>
      </w:pPr>
      <w:r>
        <w:t xml:space="preserve">Table 5.3.1.73-1: DataPoints of remoteControlEnable ModuleClass</w:t>
      </w:r>
    </w:p>
    <w:tbl>
      <w:tblPr>
        <w:tblStyle w:val="Table"/>
        <w:tblW w:type="pct" w:w="5000"/>
        <w:tblLayout w:type="fixed"/>
        <w:tblLook w:firstRow="1" w:lastRow="0" w:firstColumn="0" w:lastColumn="0" w:noHBand="0" w:noVBand="0" w:val="0020"/>
        <w:tblCaption w:val="Table 5.3.1.73-1: DataPoints of remoteControlEnab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remoteControlEnabled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enables or disables remote controllability and is set by a user locally.</w:t>
            </w:r>
            <w:r>
              <w:t xml:space="preserve"> </w:t>
            </w:r>
            <w:r>
              <w:t xml:space="preserve">“True”</w:t>
            </w:r>
            <w:r>
              <w:t xml:space="preserve"> </w:t>
            </w:r>
            <w:r>
              <w:t xml:space="preserve">indicates enabled remote access, and</w:t>
            </w:r>
            <w:r>
              <w:t xml:space="preserve"> </w:t>
            </w:r>
            <w:r>
              <w:t xml:space="preserve">“False”</w:t>
            </w:r>
            <w:r>
              <w:t xml:space="preserve"> </w:t>
            </w:r>
            <w:r>
              <w:t xml:space="preserve">indicates disabled remote access.</w:t>
            </w:r>
          </w:p>
        </w:tc>
      </w:tr>
    </w:tbl>
    <w:bookmarkEnd w:id="120"/>
    <w:bookmarkStart w:id="121" w:name="robotcleanerjobmode"/>
    <w:p>
      <w:pPr>
        <w:pStyle w:val="Heading4"/>
      </w:pPr>
      <w:r>
        <w:t xml:space="preserve">5.3.1.74 robotCleanerJobMode</w:t>
      </w:r>
    </w:p>
    <w:p>
      <w:pPr>
        <w:pStyle w:val="FirstParagraph"/>
      </w:pPr>
      <w:r>
        <w:t xml:space="preserve">This ModuleClasses provides capabilities to control and monitor the job modes of a robotCleaner.</w:t>
      </w:r>
    </w:p>
    <w:p>
      <w:pPr>
        <w:pStyle w:val="TableCaption"/>
      </w:pPr>
      <w:r>
        <w:t xml:space="preserve">Table 5.3.1.74-1: DataPoints of robotCleanerJobMode ModuleClass</w:t>
      </w:r>
    </w:p>
    <w:tbl>
      <w:tblPr>
        <w:tblStyle w:val="Table"/>
        <w:tblW w:type="pct" w:w="5000"/>
        <w:tblLayout w:type="fixed"/>
        <w:tblLook w:firstRow="1" w:lastRow="0" w:firstColumn="0" w:lastColumn="0" w:noHBand="0" w:noVBand="0" w:val="0020"/>
        <w:tblCaption w:val="Table 5.3.1.74-1: DataPoints of robotClean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469181bc5d73fccba70bc2c8bcd16975e70287">
              <w:r>
                <w:rPr>
                  <w:rStyle w:val="Hyperlink"/>
                </w:rPr>
                <w:t xml:space="preserve">hd:enumRobotCleanerJobMode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469181bc5d73fccba70bc2c8bcd16975e70287">
              <w:r>
                <w:rPr>
                  <w:rStyle w:val="Hyperlink"/>
                </w:rPr>
                <w:t xml:space="preserve">5.6.28</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469181bc5d73fccba70bc2c8bcd16975e70287">
              <w:r>
                <w:rPr>
                  <w:rStyle w:val="Hyperlink"/>
                </w:rPr>
                <w:t xml:space="preserve">hd:enumRobotCleanerJobMode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469181bc5d73fccba70bc2c8bcd16975e70287">
              <w:r>
                <w:rPr>
                  <w:rStyle w:val="Hyperlink"/>
                </w:rPr>
                <w:t xml:space="preserve">5.6.28</w:t>
              </w:r>
            </w:hyperlink>
            <w:r>
              <w:t xml:space="preserve">).</w:t>
            </w:r>
          </w:p>
        </w:tc>
      </w:tr>
    </w:tbl>
    <w:bookmarkEnd w:id="121"/>
    <w:bookmarkStart w:id="122" w:name="runstate"/>
    <w:p>
      <w:pPr>
        <w:pStyle w:val="Heading4"/>
      </w:pPr>
      <w:r>
        <w:t xml:space="preserve">5.3.1.75 runState</w:t>
      </w:r>
    </w:p>
    <w:p>
      <w:pPr>
        <w:pStyle w:val="FirstParagraph"/>
      </w:pPr>
      <w:r>
        <w:t xml:space="preserve">This ModuleClasses provides capabilities to control and the monitor machine state of appliances.</w:t>
      </w:r>
    </w:p>
    <w:p>
      <w:pPr>
        <w:pStyle w:val="TableCaption"/>
      </w:pPr>
      <w:r>
        <w:t xml:space="preserve">Table 5.3.1.75-1: DataPoints of runState ModuleClass</w:t>
      </w:r>
    </w:p>
    <w:tbl>
      <w:tblPr>
        <w:tblStyle w:val="Table"/>
        <w:tblW w:type="pct" w:w="5000"/>
        <w:tblLayout w:type="fixed"/>
        <w:tblLook w:firstRow="1" w:lastRow="0" w:firstColumn="0" w:lastColumn="0" w:noHBand="0" w:noVBand="0" w:val="0020"/>
        <w:tblCaption w:val="Table 5.3.1.75-1: DataPoints of runStat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currentMachineState</w:t>
            </w:r>
          </w:p>
        </w:tc>
        <w:tc>
          <w:tcPr/>
          <w:p>
            <w:pPr>
              <w:pStyle w:val="Compact"/>
            </w:pPr>
            <w:hyperlink w:anchor="X6e00e35c4ba85d2f47e5628d2d30f9a7532289f">
              <w:r>
                <w:rPr>
                  <w:rStyle w:val="Hyperlink"/>
                </w:rPr>
                <w:t xml:space="preserve">hd:enumMachineState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machine state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machineStates</w:t>
            </w:r>
          </w:p>
        </w:tc>
        <w:tc>
          <w:tcPr/>
          <w:p>
            <w:pPr>
              <w:pStyle w:val="Compact"/>
            </w:pPr>
            <w:r>
              <w:t xml:space="preserve">list of</w:t>
            </w:r>
            <w:r>
              <w:t xml:space="preserve"> </w:t>
            </w:r>
            <w:hyperlink w:anchor="X6e00e35c4ba85d2f47e5628d2d30f9a7532289f">
              <w:r>
                <w:rPr>
                  <w:rStyle w:val="Hyperlink"/>
                </w:rPr>
                <w:t xml:space="preserve">hd:enumMachineState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A list of possible machine states the device supports (see clause</w:t>
            </w:r>
            <w:r>
              <w:t xml:space="preserve"> </w:t>
            </w:r>
            <w:hyperlink w:anchor="X6e00e35c4ba85d2f47e5628d2d30f9a7532289f">
              <w:r>
                <w:rPr>
                  <w:rStyle w:val="Hyperlink"/>
                </w:rPr>
                <w:t xml:space="preserve">5.6.25</w:t>
              </w:r>
            </w:hyperlink>
            <w:r>
              <w:t xml:space="preserve">).</w:t>
            </w:r>
          </w:p>
        </w:tc>
      </w:tr>
      <w:tr>
        <w:tc>
          <w:tcPr/>
          <w:p>
            <w:pPr>
              <w:pStyle w:val="Compact"/>
            </w:pPr>
            <w:r>
              <w:t xml:space="preserve">currentJobState</w:t>
            </w:r>
          </w:p>
        </w:tc>
        <w:tc>
          <w:tcPr/>
          <w:p>
            <w:pPr>
              <w:pStyle w:val="Compact"/>
            </w:pP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currently active job state at the level of some transaction being executed by the device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jobStates</w:t>
            </w:r>
          </w:p>
        </w:tc>
        <w:tc>
          <w:tcPr/>
          <w:p>
            <w:pPr>
              <w:pStyle w:val="Compact"/>
            </w:pPr>
            <w:r>
              <w:t xml:space="preserve">list of</w:t>
            </w:r>
            <w:r>
              <w:t xml:space="preserve"> </w:t>
            </w:r>
            <w:hyperlink w:anchor="X64fa9b8f6a17e1e60590576b04bb4059b0971b6">
              <w:r>
                <w:rPr>
                  <w:rStyle w:val="Hyperlink"/>
                </w:rPr>
                <w:t xml:space="preserve">hd:enumJobState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possible job states that the device supports (see clause</w:t>
            </w:r>
            <w:r>
              <w:t xml:space="preserve"> </w:t>
            </w:r>
            <w:hyperlink w:anchor="X64fa9b8f6a17e1e60590576b04bb4059b0971b6">
              <w:r>
                <w:rPr>
                  <w:rStyle w:val="Hyperlink"/>
                </w:rPr>
                <w:t xml:space="preserve">5.6.23</w:t>
              </w:r>
            </w:hyperlink>
            <w:r>
              <w:t xml:space="preserve">).</w:t>
            </w:r>
          </w:p>
        </w:tc>
      </w:tr>
      <w:tr>
        <w:tc>
          <w:tcPr/>
          <w:p>
            <w:pPr>
              <w:pStyle w:val="Compact"/>
            </w:pPr>
            <w:r>
              <w:t xml:space="preserve">progressPercentage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The indication of current job progress in percentage.</w:t>
            </w:r>
          </w:p>
        </w:tc>
      </w:tr>
    </w:tbl>
    <w:bookmarkEnd w:id="122"/>
    <w:bookmarkStart w:id="123" w:name="securitymode"/>
    <w:p>
      <w:pPr>
        <w:pStyle w:val="Heading4"/>
      </w:pPr>
      <w:r>
        <w:t xml:space="preserve">5.3.1.76 securityMode</w:t>
      </w:r>
    </w:p>
    <w:p>
      <w:pPr>
        <w:pStyle w:val="FirstParagraph"/>
      </w:pPr>
      <w:r>
        <w:t xml:space="preserve">This ModuleClasses provides capabilities to control and monitor a security mode.</w:t>
      </w:r>
    </w:p>
    <w:p>
      <w:pPr>
        <w:pStyle w:val="TableCaption"/>
      </w:pPr>
      <w:r>
        <w:t xml:space="preserve">Table 5.3.1.76-1: DataPoints of securityMode ModuleClass</w:t>
      </w:r>
    </w:p>
    <w:tbl>
      <w:tblPr>
        <w:tblStyle w:val="Table"/>
        <w:tblW w:type="pct" w:w="5000"/>
        <w:tblLayout w:type="fixed"/>
        <w:tblLook w:firstRow="1" w:lastRow="0" w:firstColumn="0" w:lastColumn="0" w:noHBand="0" w:noVBand="0" w:val="0020"/>
        <w:tblCaption w:val="Table 5.3.1.76-1: DataPoints of security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currentSecurityMode</w:t>
            </w:r>
          </w:p>
        </w:tc>
        <w:tc>
          <w:tcPr/>
          <w:p>
            <w:pPr>
              <w:pStyle w:val="Compact"/>
            </w:pPr>
            <w:hyperlink w:anchor="X02cdb37d0c2b25a1b6e02f4c0615d218bffd8ee">
              <w:r>
                <w:rPr>
                  <w:rStyle w:val="Hyperlink"/>
                </w:rPr>
                <w:t xml:space="preserve">hd:enumSecurityMode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security mode (see clause</w:t>
            </w:r>
            <w:r>
              <w:t xml:space="preserve"> </w:t>
            </w:r>
            <w:hyperlink w:anchor="X02cdb37d0c2b25a1b6e02f4c0615d218bffd8ee">
              <w:r>
                <w:rPr>
                  <w:rStyle w:val="Hyperlink"/>
                </w:rPr>
                <w:t xml:space="preserve">5.6.29</w:t>
              </w:r>
            </w:hyperlink>
            <w:r>
              <w:t xml:space="preserve">).</w:t>
            </w:r>
          </w:p>
        </w:tc>
      </w:tr>
      <w:tr>
        <w:tc>
          <w:tcPr/>
          <w:p>
            <w:pPr>
              <w:pStyle w:val="Compact"/>
            </w:pPr>
            <w:r>
              <w:t xml:space="preserve">securityModes</w:t>
            </w:r>
          </w:p>
        </w:tc>
        <w:tc>
          <w:tcPr/>
          <w:p>
            <w:pPr>
              <w:pStyle w:val="Compact"/>
            </w:pPr>
            <w:r>
              <w:t xml:space="preserve">list of</w:t>
            </w:r>
            <w:r>
              <w:t xml:space="preserve"> </w:t>
            </w:r>
            <w:hyperlink w:anchor="X02cdb37d0c2b25a1b6e02f4c0615d218bffd8ee">
              <w:r>
                <w:rPr>
                  <w:rStyle w:val="Hyperlink"/>
                </w:rPr>
                <w:t xml:space="preserve">hd:enumSecurityMode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security modes the device supports (see clause</w:t>
            </w:r>
            <w:r>
              <w:t xml:space="preserve"> </w:t>
            </w:r>
            <w:hyperlink w:anchor="X02cdb37d0c2b25a1b6e02f4c0615d218bffd8ee">
              <w:r>
                <w:rPr>
                  <w:rStyle w:val="Hyperlink"/>
                </w:rPr>
                <w:t xml:space="preserve">5.6.29</w:t>
              </w:r>
            </w:hyperlink>
            <w:r>
              <w:t xml:space="preserve">).</w:t>
            </w:r>
          </w:p>
        </w:tc>
      </w:tr>
    </w:tbl>
    <w:bookmarkEnd w:id="123"/>
    <w:bookmarkStart w:id="124" w:name="sessiondescription"/>
    <w:p>
      <w:pPr>
        <w:pStyle w:val="Heading4"/>
      </w:pPr>
      <w:r>
        <w:t xml:space="preserve">5.3.1.77 sessionDescription</w:t>
      </w:r>
    </w:p>
    <w:p>
      <w:pPr>
        <w:pStyle w:val="FirstParagraph"/>
      </w:pPr>
      <w:r>
        <w:t xml:space="preserve">This ModuleClass provides the capabilities for a sessionDescription containing a URL at which the specified media can be accessed and the definition of media using SDP.</w:t>
      </w:r>
    </w:p>
    <w:p>
      <w:pPr>
        <w:pStyle w:val="TableCaption"/>
      </w:pPr>
      <w:r>
        <w:t xml:space="preserve">Table 5.3.1.77-1: DataPoints of mediaType ModuleClass</w:t>
      </w:r>
    </w:p>
    <w:tbl>
      <w:tblPr>
        <w:tblStyle w:val="Table"/>
        <w:tblW w:type="pct" w:w="5000"/>
        <w:tblLayout w:type="fixed"/>
        <w:tblLook w:firstRow="1" w:lastRow="0" w:firstColumn="0" w:lastColumn="0" w:noHBand="0" w:noVBand="0" w:val="0020"/>
        <w:tblCaption w:val="Table 5.3.1.77-1: DataPoints of media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url</w:t>
            </w:r>
          </w:p>
        </w:tc>
        <w:tc>
          <w:tcPr/>
          <w:p>
            <w:pPr>
              <w:pStyle w:val="Compact"/>
            </w:pPr>
            <w:r>
              <w:t xml:space="preserve">xs:uri</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URL at which the specified media can be accessed.</w:t>
            </w:r>
          </w:p>
        </w:tc>
      </w:tr>
      <w:tr>
        <w:tc>
          <w:tcPr/>
          <w:p>
            <w:pPr>
              <w:pStyle w:val="Compact"/>
            </w:pPr>
            <w:r>
              <w:t xml:space="preserve">sdp</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Media description using SDP. One or more comma separated multiple SDP lines (SDP media or attribute line) can be included using SDP description syntax as defined in the SDP specification in IETF RFC4566</w:t>
            </w:r>
            <w:r>
              <w:t xml:space="preserve"> </w:t>
            </w:r>
            <w:r>
              <w:t xml:space="preserve">[16]</w:t>
            </w:r>
            <w:r>
              <w:t xml:space="preserve">.</w:t>
            </w:r>
          </w:p>
        </w:tc>
      </w:tr>
    </w:tbl>
    <w:bookmarkEnd w:id="124"/>
    <w:bookmarkStart w:id="125" w:name="signalstrength"/>
    <w:p>
      <w:pPr>
        <w:pStyle w:val="Heading4"/>
      </w:pPr>
      <w:r>
        <w:t xml:space="preserve">5.3.1.78 signalStrength</w:t>
      </w:r>
    </w:p>
    <w:p>
      <w:pPr>
        <w:pStyle w:val="FirstParagraph"/>
      </w:pPr>
      <w:r>
        <w:t xml:space="preserve">This ModuleClass provides the capability to monitor the strength of the signal.</w:t>
      </w:r>
    </w:p>
    <w:p>
      <w:pPr>
        <w:pStyle w:val="TableCaption"/>
      </w:pPr>
      <w:r>
        <w:t xml:space="preserve">Table 5.3.1.78-1: DataPoints of signalStrength ModuleClass</w:t>
      </w:r>
    </w:p>
    <w:tbl>
      <w:tblPr>
        <w:tblStyle w:val="Table"/>
        <w:tblW w:type="pct" w:w="5000"/>
        <w:tblLayout w:type="fixed"/>
        <w:tblLook w:firstRow="1" w:lastRow="0" w:firstColumn="0" w:lastColumn="0" w:noHBand="0" w:noVBand="0" w:val="0020"/>
        <w:tblCaption w:val="Table 5.3.1.78-1: DataPoints of signalStrength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lqi</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pct</w:t>
            </w:r>
          </w:p>
        </w:tc>
        <w:tc>
          <w:tcPr/>
          <w:p>
            <w:pPr>
              <w:pStyle w:val="Compact"/>
            </w:pPr>
            <w:r>
              <w:t xml:space="preserve">The current value of link quality indicator, which reflects the scaling of rssi by dividing the received signal strength over reference signal strength. The common unit for lqi is percentage [0,100]. For the detailed definition, see IEEE 802.15.4</w:t>
            </w:r>
            <w:r>
              <w:t xml:space="preserve"> </w:t>
            </w:r>
            <w:r>
              <w:t xml:space="preserve">[i.4]</w:t>
            </w:r>
            <w:r>
              <w:t xml:space="preserve">, clause 6.7.8.</w:t>
            </w:r>
          </w:p>
        </w:tc>
      </w:tr>
      <w:tr>
        <w:tc>
          <w:tcPr/>
          <w:p>
            <w:pPr>
              <w:pStyle w:val="Compact"/>
            </w:pPr>
            <w:r>
              <w:t xml:space="preserve">rssi</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value of received signal strength indicator, which reflects the raw signal level.</w:t>
            </w:r>
          </w:p>
        </w:tc>
      </w:tr>
    </w:tbl>
    <w:p>
      <w:pPr>
        <w:pStyle w:val="BodyText"/>
      </w:pPr>
      <w:r>
        <w:t xml:space="preserve">NOTE: Need further study for this module class.</w:t>
      </w:r>
    </w:p>
    <w:bookmarkEnd w:id="125"/>
    <w:bookmarkStart w:id="126" w:name="slcalarm"/>
    <w:p>
      <w:pPr>
        <w:pStyle w:val="Heading4"/>
      </w:pPr>
      <w:r>
        <w:t xml:space="preserve">5.3.1.79 slcAlarm</w:t>
      </w:r>
    </w:p>
    <w:p>
      <w:pPr>
        <w:pStyle w:val="FirstParagraph"/>
      </w:pPr>
      <w:r>
        <w:t xml:space="preserve">This ModuleClass provides capabilities to provide alarm information of street light controller.</w:t>
      </w:r>
    </w:p>
    <w:p>
      <w:pPr>
        <w:pStyle w:val="BodyText"/>
      </w:pPr>
      <w:r>
        <w:t xml:space="preserve">Editor note: the following attributes are missing from the short name tables in 6.3</w:t>
      </w:r>
    </w:p>
    <w:p>
      <w:pPr>
        <w:pStyle w:val="TableCaption"/>
      </w:pPr>
      <w:r>
        <w:t xml:space="preserve">Table 5.3.1.79-1: DataPoints of slcAlarm ModuleClass</w:t>
      </w:r>
    </w:p>
    <w:tbl>
      <w:tblPr>
        <w:tblStyle w:val="Table"/>
        <w:tblW w:type="pct" w:w="5000"/>
        <w:tblLayout w:type="fixed"/>
        <w:tblLook w:firstRow="1" w:lastRow="0" w:firstColumn="0" w:lastColumn="0" w:noHBand="0" w:noVBand="0" w:val="0020"/>
        <w:tblCaption w:val="Table 5.3.1.79-1: DataPoints of slc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overCurrentThreshold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over current.</w:t>
            </w:r>
          </w:p>
        </w:tc>
      </w:tr>
      <w:tr>
        <w:tc>
          <w:tcPr/>
          <w:p>
            <w:pPr>
              <w:pStyle w:val="Compact"/>
            </w:pPr>
            <w:r>
              <w:t xml:space="preserve">overCurrentDuration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current to trigger the alarm.</w:t>
            </w:r>
          </w:p>
        </w:tc>
      </w:tr>
      <w:tr>
        <w:tc>
          <w:tcPr/>
          <w:p>
            <w:pPr>
              <w:pStyle w:val="Compact"/>
            </w:pPr>
            <w:r>
              <w:t xml:space="preserve">underCurrentThreshold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A</w:t>
            </w:r>
          </w:p>
        </w:tc>
        <w:tc>
          <w:tcPr/>
          <w:p>
            <w:pPr>
              <w:pStyle w:val="Compact"/>
            </w:pPr>
            <w:r>
              <w:t xml:space="preserve">The threshold of under current.</w:t>
            </w:r>
          </w:p>
        </w:tc>
      </w:tr>
      <w:tr>
        <w:tc>
          <w:tcPr/>
          <w:p>
            <w:pPr>
              <w:pStyle w:val="Compact"/>
            </w:pPr>
            <w:r>
              <w:t xml:space="preserve">underCurrentDuration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current to trigger the alarm.</w:t>
            </w:r>
          </w:p>
        </w:tc>
      </w:tr>
      <w:tr>
        <w:tc>
          <w:tcPr/>
          <w:p>
            <w:pPr>
              <w:pStyle w:val="Compact"/>
            </w:pPr>
            <w:r>
              <w:t xml:space="preserve">overVoltageThreshold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over voltage.</w:t>
            </w:r>
          </w:p>
        </w:tc>
      </w:tr>
      <w:tr>
        <w:tc>
          <w:tcPr/>
          <w:p>
            <w:pPr>
              <w:pStyle w:val="Compact"/>
            </w:pPr>
            <w:r>
              <w:t xml:space="preserve">overVoltageDuration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over voltage to trigger the alarm.</w:t>
            </w:r>
          </w:p>
        </w:tc>
      </w:tr>
      <w:tr>
        <w:tc>
          <w:tcPr/>
          <w:p>
            <w:pPr>
              <w:pStyle w:val="Compact"/>
            </w:pPr>
            <w:r>
              <w:t xml:space="preserve">underVoltageThreshold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threshold of under voltage.</w:t>
            </w:r>
          </w:p>
        </w:tc>
      </w:tr>
      <w:tr>
        <w:tc>
          <w:tcPr/>
          <w:p>
            <w:pPr>
              <w:pStyle w:val="Compact"/>
            </w:pPr>
            <w:r>
              <w:t xml:space="preserve">underVoltageDuration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min</w:t>
            </w:r>
          </w:p>
        </w:tc>
        <w:tc>
          <w:tcPr/>
          <w:p>
            <w:pPr>
              <w:pStyle w:val="Compact"/>
            </w:pPr>
            <w:r>
              <w:t xml:space="preserve">The duration of under voltage to trigger the alarm.</w:t>
            </w:r>
          </w:p>
        </w:tc>
      </w:tr>
      <w:tr>
        <w:tc>
          <w:tcPr/>
          <w:p>
            <w:pPr>
              <w:pStyle w:val="Compact"/>
            </w:pPr>
            <w:r>
              <w:t xml:space="preserve">overVoltagePercent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threshold of over current in terms of percentage. The value range is [0,100]. This is the alternative trigger of the overVoltageAlarm and should be mutually exclusive to the overVoltageThreshold.</w:t>
            </w:r>
          </w:p>
        </w:tc>
      </w:tr>
      <w:tr>
        <w:tc>
          <w:tcPr/>
          <w:p>
            <w:pPr>
              <w:pStyle w:val="Compact"/>
            </w:pPr>
            <w:r>
              <w:t xml:space="preserve">underVoltagePercent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pct</w:t>
            </w:r>
          </w:p>
        </w:tc>
        <w:tc>
          <w:tcPr/>
          <w:p>
            <w:pPr>
              <w:pStyle w:val="Compact"/>
            </w:pPr>
            <w:r>
              <w:t xml:space="preserve">The duration of under current in terms of percentage. The value range is [0,100]. This is the alternative trigger of the underVoltageAlarm and should be mutually exclusive to the underVoltageThreshold.</w:t>
            </w:r>
          </w:p>
        </w:tc>
      </w:tr>
      <w:tr>
        <w:tc>
          <w:tcPr/>
          <w:p>
            <w:pPr>
              <w:pStyle w:val="Compact"/>
            </w:pPr>
            <w:r>
              <w:t xml:space="preserve">standardreferenceVoltage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V</w:t>
            </w:r>
          </w:p>
        </w:tc>
        <w:tc>
          <w:tcPr/>
          <w:p>
            <w:pPr>
              <w:pStyle w:val="Compact"/>
            </w:pPr>
            <w:r>
              <w:t xml:space="preserve">The reference voltage used as the basis of the overVoltagePercent and underVoltagePercent.</w:t>
            </w:r>
          </w:p>
        </w:tc>
      </w:tr>
      <w:tr>
        <w:tc>
          <w:tcPr/>
          <w:p>
            <w:pPr>
              <w:pStyle w:val="Compact"/>
            </w:pPr>
            <w:r>
              <w:t xml:space="preserve">overCurrentAlarm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current.</w:t>
            </w:r>
          </w:p>
        </w:tc>
      </w:tr>
      <w:tr>
        <w:tc>
          <w:tcPr/>
          <w:p>
            <w:pPr>
              <w:pStyle w:val="Compact"/>
            </w:pPr>
            <w:r>
              <w:t xml:space="preserve">underCurrentAlarm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current.</w:t>
            </w:r>
          </w:p>
        </w:tc>
      </w:tr>
      <w:tr>
        <w:tc>
          <w:tcPr/>
          <w:p>
            <w:pPr>
              <w:pStyle w:val="Compact"/>
            </w:pPr>
            <w:r>
              <w:t xml:space="preserve">overVoltageAlarm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over voltage.</w:t>
            </w:r>
          </w:p>
        </w:tc>
      </w:tr>
      <w:tr>
        <w:tc>
          <w:tcPr/>
          <w:p>
            <w:pPr>
              <w:pStyle w:val="Compact"/>
            </w:pPr>
            <w:r>
              <w:t xml:space="preserve">underVoltageAlarm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of under voltage.</w:t>
            </w:r>
          </w:p>
        </w:tc>
      </w:tr>
    </w:tbl>
    <w:bookmarkEnd w:id="126"/>
    <w:bookmarkStart w:id="127" w:name="slcparametersetting"/>
    <w:p>
      <w:pPr>
        <w:pStyle w:val="Heading4"/>
      </w:pPr>
      <w:r>
        <w:t xml:space="preserve">5.3.1.80 slcParameterSetting</w:t>
      </w:r>
    </w:p>
    <w:p>
      <w:pPr>
        <w:pStyle w:val="FirstParagraph"/>
      </w:pPr>
      <w:r>
        <w:t xml:space="preserve">This ModuleClass provides capabilities to set service parameters.</w:t>
      </w:r>
    </w:p>
    <w:p>
      <w:pPr>
        <w:pStyle w:val="BodyText"/>
      </w:pPr>
      <w:r>
        <w:t xml:space="preserve">Editor note: the following attributes are missing from the short name tables in 6.3</w:t>
      </w:r>
    </w:p>
    <w:p>
      <w:pPr>
        <w:pStyle w:val="TableCaption"/>
      </w:pPr>
      <w:r>
        <w:t xml:space="preserve">Table 5.3.1.80-1: DataPoints of slcParameterSetting ModuleClass</w:t>
      </w:r>
    </w:p>
    <w:tbl>
      <w:tblPr>
        <w:tblStyle w:val="Table"/>
        <w:tblW w:type="pct" w:w="5000"/>
        <w:tblLayout w:type="fixed"/>
        <w:tblLook w:firstRow="1" w:lastRow="0" w:firstColumn="0" w:lastColumn="0" w:noHBand="0" w:noVBand="0" w:val="0020"/>
        <w:tblCaption w:val="Table 5.3.1.80-1: DataPoints of slcPara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lightCount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Number of lampholders controlled by the street light controller.</w:t>
            </w:r>
          </w:p>
        </w:tc>
      </w:tr>
      <w:tr>
        <w:tc>
          <w:tcPr/>
          <w:p>
            <w:pPr>
              <w:pStyle w:val="Compact"/>
            </w:pPr>
            <w:r>
              <w:t xml:space="preserve">timePlanStatus</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“False”</w:t>
            </w:r>
            <w:r>
              <w:t xml:space="preserve"> </w:t>
            </w:r>
            <w:r>
              <w:t xml:space="preserve">indicates the time plan is not used.</w:t>
            </w:r>
            <w:r>
              <w:t xml:space="preserve"> </w:t>
            </w:r>
            <w:r>
              <w:t xml:space="preserve">“True”</w:t>
            </w:r>
            <w:r>
              <w:t xml:space="preserve"> </w:t>
            </w:r>
            <w:r>
              <w:t xml:space="preserve">indicates the time plan is being used.</w:t>
            </w:r>
          </w:p>
        </w:tc>
      </w:tr>
      <w:tr>
        <w:tc>
          <w:tcPr/>
          <w:p>
            <w:pPr>
              <w:pStyle w:val="Compact"/>
            </w:pPr>
            <w:r>
              <w:t xml:space="preserve">timeRangeCount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number of time ranges for the time plan.</w:t>
            </w:r>
          </w:p>
        </w:tc>
      </w:tr>
      <w:tr>
        <w:tc>
          <w:tcPr/>
          <w:p>
            <w:pPr>
              <w:pStyle w:val="Compact"/>
            </w:pPr>
            <w:r>
              <w:t xml:space="preserve">timeRange</w:t>
            </w:r>
          </w:p>
        </w:tc>
        <w:tc>
          <w:tcPr/>
          <w:p>
            <w:pPr>
              <w:pStyle w:val="Compact"/>
            </w:pPr>
            <w:r>
              <w:t xml:space="preserve">list of 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of sequential time points which define the time plan. Each time point is the start time of the next time range as well as the end of previous time range in the time plan.</w:t>
            </w:r>
          </w:p>
        </w:tc>
      </w:tr>
      <w:tr>
        <w:tc>
          <w:tcPr/>
          <w:p>
            <w:pPr>
              <w:pStyle w:val="Compact"/>
            </w:pPr>
            <w:r>
              <w:t xml:space="preserve">timeRangeLightDimmingValue</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array containing the dimming values in different time ranges. In the case that lightCount is larger than 1, it is a 2-dimentional array describing the dimming value of each lampholder in each time range.</w:t>
            </w:r>
          </w:p>
        </w:tc>
      </w:tr>
    </w:tbl>
    <w:bookmarkEnd w:id="127"/>
    <w:bookmarkStart w:id="128" w:name="slcreportinfo"/>
    <w:p>
      <w:pPr>
        <w:pStyle w:val="Heading4"/>
      </w:pPr>
      <w:r>
        <w:t xml:space="preserve">5.3.1.81 slcReportInfo</w:t>
      </w:r>
    </w:p>
    <w:p>
      <w:pPr>
        <w:pStyle w:val="FirstParagraph"/>
      </w:pPr>
      <w:r>
        <w:t xml:space="preserve">This ModuleClass provides information of status of the street light controller.</w:t>
      </w:r>
    </w:p>
    <w:p>
      <w:pPr>
        <w:pStyle w:val="BodyText"/>
      </w:pPr>
      <w:r>
        <w:t xml:space="preserve">Editor note: the following attributes are missing from the short name tables in 6.3</w:t>
      </w:r>
    </w:p>
    <w:p>
      <w:pPr>
        <w:pStyle w:val="TableCaption"/>
      </w:pPr>
      <w:r>
        <w:t xml:space="preserve">Table 5.3.1.81-1: DataPoints of slcReportInfo ModuleClass</w:t>
      </w:r>
    </w:p>
    <w:tbl>
      <w:tblPr>
        <w:tblStyle w:val="Table"/>
        <w:tblW w:type="pct" w:w="5000"/>
        <w:tblLayout w:type="fixed"/>
        <w:tblLook w:firstRow="1" w:lastRow="0" w:firstColumn="0" w:lastColumn="0" w:noHBand="0" w:noVBand="0" w:val="0020"/>
        <w:tblCaption w:val="Table 5.3.1.81-1: DataPoints of slc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voltageFrequency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Hz</w:t>
            </w:r>
          </w:p>
        </w:tc>
        <w:tc>
          <w:tcPr/>
          <w:p>
            <w:pPr>
              <w:pStyle w:val="Compact"/>
            </w:pPr>
            <w:r>
              <w:t xml:space="preserve">The frequency of voltage.</w:t>
            </w:r>
          </w:p>
        </w:tc>
      </w:tr>
      <w:tr>
        <w:tc>
          <w:tcPr/>
          <w:p>
            <w:pPr>
              <w:pStyle w:val="Compact"/>
            </w:pPr>
            <w:r>
              <w:t xml:space="preserve">switchStatus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value indicates the status of light switch.</w:t>
            </w:r>
            <w:r>
              <w:t xml:space="preserve"> </w:t>
            </w:r>
            <w:r>
              <w:t xml:space="preserve">“False”</w:t>
            </w:r>
            <w:r>
              <w:t xml:space="preserve">: off,</w:t>
            </w:r>
            <w:r>
              <w:t xml:space="preserve"> </w:t>
            </w:r>
            <w:r>
              <w:t xml:space="preserve">“True”</w:t>
            </w:r>
            <w:r>
              <w:t xml:space="preserve">: on.</w:t>
            </w:r>
          </w:p>
        </w:tc>
      </w:tr>
      <w:tr>
        <w:tc>
          <w:tcPr/>
          <w:p>
            <w:pPr>
              <w:pStyle w:val="Compact"/>
            </w:pPr>
            <w:r>
              <w:t xml:space="preserve">onlineStatus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value indicates the communication status of light.</w:t>
            </w:r>
            <w:r>
              <w:t xml:space="preserve"> </w:t>
            </w:r>
            <w:r>
              <w:t xml:space="preserve">“False”</w:t>
            </w:r>
            <w:r>
              <w:t xml:space="preserve">: offline,</w:t>
            </w:r>
            <w:r>
              <w:t xml:space="preserve"> </w:t>
            </w:r>
            <w:r>
              <w:t xml:space="preserve">“True”</w:t>
            </w:r>
            <w:r>
              <w:t xml:space="preserve">: online.</w:t>
            </w:r>
          </w:p>
        </w:tc>
      </w:tr>
      <w:tr>
        <w:tc>
          <w:tcPr/>
          <w:p>
            <w:pPr>
              <w:pStyle w:val="Compact"/>
            </w:pPr>
            <w:r>
              <w:t xml:space="preserve">lightVoltage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V</w:t>
            </w:r>
          </w:p>
        </w:tc>
        <w:tc>
          <w:tcPr/>
          <w:p>
            <w:pPr>
              <w:pStyle w:val="Compact"/>
            </w:pPr>
            <w:r>
              <w:t xml:space="preserve">The voltage of the street light controller.</w:t>
            </w:r>
          </w:p>
        </w:tc>
      </w:tr>
      <w:tr>
        <w:tc>
          <w:tcPr/>
          <w:p>
            <w:pPr>
              <w:pStyle w:val="Compact"/>
            </w:pPr>
            <w:r>
              <w:t xml:space="preserve">lightCurrent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A</w:t>
            </w:r>
          </w:p>
        </w:tc>
        <w:tc>
          <w:tcPr/>
          <w:p>
            <w:pPr>
              <w:pStyle w:val="Compact"/>
            </w:pPr>
            <w:r>
              <w:t xml:space="preserve">The current of the street light controller.</w:t>
            </w:r>
          </w:p>
        </w:tc>
      </w:tr>
      <w:tr>
        <w:tc>
          <w:tcPr/>
          <w:p>
            <w:pPr>
              <w:pStyle w:val="Compact"/>
            </w:pPr>
            <w:r>
              <w:t xml:space="preserve">lightDimmingValue</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pct</w:t>
            </w:r>
          </w:p>
        </w:tc>
        <w:tc>
          <w:tcPr/>
          <w:p>
            <w:pPr>
              <w:pStyle w:val="Compact"/>
            </w:pPr>
            <w:r>
              <w:t xml:space="preserve">The dimming value of the street light.</w:t>
            </w:r>
          </w:p>
        </w:tc>
      </w:tr>
      <w:tr>
        <w:tc>
          <w:tcPr/>
          <w:p>
            <w:pPr>
              <w:pStyle w:val="Compact"/>
            </w:pPr>
            <w:r>
              <w:t xml:space="preserve">lightPowerFactor</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light power factor is the ratio of active power to apparent power. Power factor is a factor that measures the efficiency of electrical equipment. The value range is [0,1].</w:t>
            </w:r>
          </w:p>
        </w:tc>
      </w:tr>
      <w:tr>
        <w:tc>
          <w:tcPr/>
          <w:p>
            <w:pPr>
              <w:pStyle w:val="Compact"/>
            </w:pPr>
            <w:r>
              <w:t xml:space="preserve">lightActivePower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kW</w:t>
            </w:r>
          </w:p>
        </w:tc>
        <w:tc>
          <w:tcPr/>
          <w:p>
            <w:pPr>
              <w:pStyle w:val="Compact"/>
            </w:pPr>
            <w:r>
              <w:t xml:space="preserve">Active power is the electrical power required to keep the electrical equipment running normally, that is, the electrical power that converts electrical energy into other forms of energy, such as mechanical, optical, thermal, and so on.</w:t>
            </w:r>
          </w:p>
        </w:tc>
      </w:tr>
      <w:tr>
        <w:tc>
          <w:tcPr/>
          <w:p>
            <w:pPr>
              <w:pStyle w:val="Compact"/>
            </w:pPr>
            <w:r>
              <w:t xml:space="preserve">lightReactivePower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The reactive power is the electrical power required to establish an alternating magnetic field and induced magnetic flux.</w:t>
            </w:r>
          </w:p>
        </w:tc>
      </w:tr>
      <w:tr>
        <w:tc>
          <w:tcPr/>
          <w:p>
            <w:pPr>
              <w:pStyle w:val="Compact"/>
            </w:pPr>
            <w:r>
              <w:t xml:space="preserve">lightApparentPower</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kVA</w:t>
            </w:r>
          </w:p>
        </w:tc>
        <w:tc>
          <w:tcPr/>
          <w:p>
            <w:pPr>
              <w:pStyle w:val="Compact"/>
            </w:pPr>
            <w:r>
              <w:t xml:space="preserve">This value indicates the apparent power that is mainly used to calculate the energy consumption of the street light.</w:t>
            </w:r>
          </w:p>
        </w:tc>
      </w:tr>
      <w:tr>
        <w:tc>
          <w:tcPr/>
          <w:p>
            <w:pPr>
              <w:pStyle w:val="Compact"/>
            </w:pPr>
            <w:r>
              <w:t xml:space="preserve">lightPolarizationAxis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angle of the polarization axis in case street light devices support this feature.</w:t>
            </w:r>
          </w:p>
        </w:tc>
      </w:tr>
      <w:tr>
        <w:tc>
          <w:tcPr/>
          <w:p>
            <w:pPr>
              <w:pStyle w:val="Compact"/>
            </w:pPr>
            <w:r>
              <w:t xml:space="preserve">colourTemperature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w:t>
            </w:r>
          </w:p>
        </w:tc>
        <w:tc>
          <w:tcPr/>
          <w:p>
            <w:pPr>
              <w:pStyle w:val="Compact"/>
            </w:pPr>
            <w:r>
              <w:t xml:space="preserve">The current colour temperature of the street lights.</w:t>
            </w:r>
          </w:p>
        </w:tc>
      </w:tr>
      <w:tr>
        <w:tc>
          <w:tcPr/>
          <w:p>
            <w:pPr>
              <w:pStyle w:val="Compact"/>
            </w:pPr>
            <w:r>
              <w:t xml:space="preserve">lampTechnology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string that indicates the type of lamp technology that is used in the street lamps, e.g. </w:t>
            </w:r>
            <w:r>
              <w:t xml:space="preserve">“LED”</w:t>
            </w:r>
            <w:r>
              <w:t xml:space="preserve">,</w:t>
            </w:r>
            <w:r>
              <w:t xml:space="preserve"> </w:t>
            </w:r>
            <w:r>
              <w:t xml:space="preserve">“Tungsten”</w:t>
            </w:r>
            <w:r>
              <w:t xml:space="preserve">, etc</w:t>
            </w:r>
          </w:p>
        </w:tc>
      </w:tr>
    </w:tbl>
    <w:bookmarkEnd w:id="128"/>
    <w:bookmarkStart w:id="129" w:name="smokesensor"/>
    <w:p>
      <w:pPr>
        <w:pStyle w:val="Heading4"/>
      </w:pPr>
      <w:r>
        <w:t xml:space="preserve">5.3.1.82 smokeSensor</w:t>
      </w:r>
    </w:p>
    <w:p>
      <w:pPr>
        <w:pStyle w:val="FirstParagraph"/>
      </w:pPr>
      <w:r>
        <w:t xml:space="preserve">This ModuleClass provides the capabilities to indicate the detection of smoke and raising an alarm if the triggering criterion is met.</w:t>
      </w:r>
    </w:p>
    <w:p>
      <w:pPr>
        <w:pStyle w:val="TableCaption"/>
      </w:pPr>
      <w:r>
        <w:t xml:space="preserve">Table 5.3.1.82-1:: Actions of smokeSensor ModuleClass</w:t>
      </w:r>
    </w:p>
    <w:tbl>
      <w:tblPr>
        <w:tblStyle w:val="Table"/>
        <w:tblW w:type="auto" w:w="0"/>
        <w:tblLook w:firstRow="1" w:lastRow="0" w:firstColumn="0" w:lastColumn="0" w:noHBand="0" w:noVBand="0" w:val="0020"/>
        <w:tblCaption w:val="Table 5.3.1.82-1:: Actions of smokeSens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muteSmokeSensor</w:t>
            </w:r>
          </w:p>
        </w:tc>
        <w:tc>
          <w:tcPr/>
          <w:p>
            <w:pPr>
              <w:pStyle w:val="Compact"/>
            </w:pPr>
            <w:r>
              <w:t xml:space="preserve">none</w:t>
            </w:r>
          </w:p>
        </w:tc>
        <w:tc>
          <w:tcPr/>
          <w:p>
            <w:pPr>
              <w:pStyle w:val="Compact"/>
            </w:pPr>
            <w:r>
              <w:t xml:space="preserve">true</w:t>
            </w:r>
          </w:p>
        </w:tc>
        <w:tc>
          <w:tcPr/>
          <w:p>
            <w:pPr>
              <w:pStyle w:val="Compact"/>
            </w:pPr>
            <w:r>
              <w:t xml:space="preserve">Mute the smoke sensor alarm.</w:t>
            </w:r>
          </w:p>
        </w:tc>
      </w:tr>
      <w:tr>
        <w:tc>
          <w:tcPr/>
          <w:p>
            <w:pPr>
              <w:pStyle w:val="Compact"/>
            </w:pPr>
            <w:r>
              <w:t xml:space="preserve">none</w:t>
            </w:r>
          </w:p>
        </w:tc>
        <w:tc>
          <w:tcPr/>
          <w:p>
            <w:pPr>
              <w:pStyle w:val="Compact"/>
            </w:pPr>
            <w:r>
              <w:t xml:space="preserve">test</w:t>
            </w:r>
          </w:p>
        </w:tc>
        <w:tc>
          <w:tcPr/>
          <w:p>
            <w:pPr>
              <w:pStyle w:val="Compact"/>
            </w:pPr>
            <w:r>
              <w:t xml:space="preserve">none</w:t>
            </w:r>
          </w:p>
        </w:tc>
        <w:tc>
          <w:tcPr/>
          <w:p>
            <w:pPr>
              <w:pStyle w:val="Compact"/>
            </w:pPr>
            <w:r>
              <w:t xml:space="preserve">true</w:t>
            </w:r>
          </w:p>
        </w:tc>
        <w:tc>
          <w:tcPr/>
          <w:p>
            <w:pPr>
              <w:pStyle w:val="Compact"/>
            </w:pPr>
            <w:r>
              <w:t xml:space="preserve">Testing the alarm</w:t>
            </w:r>
          </w:p>
        </w:tc>
      </w:tr>
    </w:tbl>
    <w:p/>
    <w:p>
      <w:pPr>
        <w:pStyle w:val="TableCaption"/>
      </w:pPr>
      <w:r>
        <w:t xml:space="preserve">Table 5.3.1.82-2: DataPoints of smokeSensor ModuleClass</w:t>
      </w:r>
    </w:p>
    <w:tbl>
      <w:tblPr>
        <w:tblStyle w:val="Table"/>
        <w:tblW w:type="pct" w:w="5000"/>
        <w:tblLayout w:type="fixed"/>
        <w:tblLook w:firstRow="1" w:lastRow="0" w:firstColumn="0" w:lastColumn="0" w:noHBand="0" w:noVBand="0" w:val="0020"/>
        <w:tblCaption w:val="Table 5.3.1.82-2: DataPoints of smoke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alarm is indicated as follows:</w:t>
            </w:r>
            <w:r>
              <w:br/>
            </w:r>
            <w:r>
              <w:t xml:space="preserve">“True”</w:t>
            </w:r>
            <w:r>
              <w:t xml:space="preserve"> </w:t>
            </w:r>
            <w:r>
              <w:t xml:space="preserve">indicates that smoke has been detected,</w:t>
            </w:r>
            <w:r>
              <w:t xml:space="preserve"> </w:t>
            </w:r>
            <w:r>
              <w:t xml:space="preserve">“False”</w:t>
            </w:r>
            <w:r>
              <w:t xml:space="preserve"> </w:t>
            </w:r>
            <w:r>
              <w:t xml:space="preserve">indicates a normal status, that means that smoke is not detected.</w:t>
            </w:r>
          </w:p>
        </w:tc>
      </w:tr>
      <w:tr>
        <w:tc>
          <w:tcPr/>
          <w:p>
            <w:pPr>
              <w:pStyle w:val="Compact"/>
            </w:pPr>
            <w:r>
              <w:t xml:space="preserve">detectedTime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date and time the smoke is detected.</w:t>
            </w:r>
          </w:p>
        </w:tc>
      </w:tr>
      <w:tr>
        <w:tc>
          <w:tcPr/>
          <w:p>
            <w:pPr>
              <w:pStyle w:val="Compact"/>
            </w:pPr>
            <w:r>
              <w:t xml:space="preserve">smokeThreshhold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ppm</w:t>
            </w:r>
          </w:p>
        </w:tc>
        <w:tc>
          <w:tcPr/>
          <w:p>
            <w:pPr>
              <w:pStyle w:val="Compact"/>
            </w:pPr>
            <w:r>
              <w:t xml:space="preserve">The threshhold to trigger the alarm.</w:t>
            </w:r>
          </w:p>
        </w:tc>
      </w:tr>
      <w:tr>
        <w:tc>
          <w:tcPr/>
          <w:p>
            <w:pPr>
              <w:pStyle w:val="Compact"/>
            </w:pPr>
            <w:r>
              <w:t xml:space="preserve">currentValue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data value of the smoke sensor.</w:t>
            </w:r>
          </w:p>
        </w:tc>
      </w:tr>
      <w:tr>
        <w:tc>
          <w:tcPr/>
          <w:p>
            <w:pPr>
              <w:pStyle w:val="Compact"/>
            </w:pPr>
            <w:r>
              <w:t xml:space="preserv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sensor fault status of smoke sensor.</w:t>
            </w:r>
            <w:r>
              <w:t xml:space="preserve"> </w:t>
            </w:r>
            <w:r>
              <w:t xml:space="preserve">“False”</w:t>
            </w:r>
            <w:r>
              <w:t xml:space="preserve"> </w:t>
            </w:r>
            <w:r>
              <w:t xml:space="preserve">indicates the sensor fault of smoke sensor has been eliminated.</w:t>
            </w:r>
          </w:p>
        </w:tc>
      </w:tr>
      <w:tr>
        <w:tc>
          <w:tcPr/>
          <w:p>
            <w:pPr>
              <w:pStyle w:val="Compact"/>
            </w:pPr>
            <w:r>
              <w:t xml:space="preserve">lowVoltage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low voltage status of smoke sensor.</w:t>
            </w:r>
            <w:r>
              <w:t xml:space="preserve"> </w:t>
            </w:r>
            <w:r>
              <w:t xml:space="preserve">“False”</w:t>
            </w:r>
            <w:r>
              <w:t xml:space="preserve"> </w:t>
            </w:r>
            <w:r>
              <w:t xml:space="preserve">indicates the low voltage alarm of smoke sensor has been eliminated.</w:t>
            </w:r>
          </w:p>
        </w:tc>
      </w:tr>
      <w:tr>
        <w:tc>
          <w:tcPr/>
          <w:p>
            <w:pPr>
              <w:pStyle w:val="Compact"/>
            </w:pPr>
            <w:r>
              <w:t xml:space="preserve">dismantled</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dismantled.</w:t>
            </w:r>
            <w:r>
              <w:t xml:space="preserve"> </w:t>
            </w:r>
            <w:r>
              <w:t xml:space="preserve">“False”</w:t>
            </w:r>
            <w:r>
              <w:t xml:space="preserve"> </w:t>
            </w:r>
            <w:r>
              <w:t xml:space="preserve">indicates the dismantled alarm of smoke sensor has been eliminated.</w:t>
            </w:r>
          </w:p>
        </w:tc>
      </w:tr>
      <w:tr>
        <w:tc>
          <w:tcPr/>
          <w:p>
            <w:pPr>
              <w:pStyle w:val="Compact"/>
            </w:pPr>
            <w:r>
              <w:t xml:space="preserve">powerOn</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“True”</w:t>
            </w:r>
            <w:r>
              <w:t xml:space="preserve"> </w:t>
            </w:r>
            <w:r>
              <w:t xml:space="preserve">indicates the smoke sensor is powered on.</w:t>
            </w:r>
            <w:r>
              <w:t xml:space="preserve"> </w:t>
            </w:r>
            <w:r>
              <w:t xml:space="preserve">“False”</w:t>
            </w:r>
            <w:r>
              <w:t xml:space="preserve"> </w:t>
            </w:r>
            <w:r>
              <w:t xml:space="preserve">is invalid.</w:t>
            </w:r>
          </w:p>
        </w:tc>
      </w:tr>
    </w:tbl>
    <w:bookmarkEnd w:id="129"/>
    <w:bookmarkStart w:id="130" w:name="sphygmomanometer"/>
    <w:p>
      <w:pPr>
        <w:pStyle w:val="Heading4"/>
      </w:pPr>
      <w:r>
        <w:t xml:space="preserve">5.3.1.83 sphygmomanometer</w:t>
      </w:r>
    </w:p>
    <w:p>
      <w:pPr>
        <w:pStyle w:val="FirstParagraph"/>
      </w:pPr>
      <w:r>
        <w:t xml:space="preserve">This ModuleClass provides the capability to report the measurement of blood pressure characteristics.</w:t>
      </w:r>
    </w:p>
    <w:p>
      <w:pPr>
        <w:pStyle w:val="TableCaption"/>
      </w:pPr>
      <w:r>
        <w:t xml:space="preserve">Table 5.3.1.83-1: DataPoints of sphygmomanometer ModuleClass</w:t>
      </w:r>
    </w:p>
    <w:tbl>
      <w:tblPr>
        <w:tblStyle w:val="Table"/>
        <w:tblW w:type="pct" w:w="5000"/>
        <w:tblLayout w:type="fixed"/>
        <w:tblLook w:firstRow="1" w:lastRow="0" w:firstColumn="0" w:lastColumn="0" w:noHBand="0" w:noVBand="0" w:val="0020"/>
        <w:tblCaption w:val="Table 5.3.1.83-1: DataPoints of sphygmoman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diastolicPressure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diastolic pressure by sphygmomanometer.</w:t>
            </w:r>
          </w:p>
        </w:tc>
      </w:tr>
      <w:tr>
        <w:tc>
          <w:tcPr/>
          <w:p>
            <w:pPr>
              <w:pStyle w:val="Compact"/>
            </w:pPr>
            <w:r>
              <w:t xml:space="preserve">systolicPressure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systolic pressure by sphygmomanometer.</w:t>
            </w:r>
          </w:p>
        </w:tc>
      </w:tr>
      <w:tr>
        <w:tc>
          <w:tcPr/>
          <w:p>
            <w:pPr>
              <w:pStyle w:val="Compact"/>
            </w:pPr>
            <w:r>
              <w:t xml:space="preserve">meanPressure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mmHg</w:t>
            </w:r>
          </w:p>
        </w:tc>
        <w:tc>
          <w:tcPr/>
          <w:p>
            <w:pPr>
              <w:pStyle w:val="Compact"/>
            </w:pPr>
            <w:r>
              <w:t xml:space="preserve">The measurement of mean arterial pressure by sphygmomanometer.</w:t>
            </w:r>
          </w:p>
        </w:tc>
      </w:tr>
    </w:tbl>
    <w:bookmarkEnd w:id="130"/>
    <w:bookmarkStart w:id="131" w:name="spinlevel"/>
    <w:p>
      <w:pPr>
        <w:pStyle w:val="Heading4"/>
      </w:pPr>
      <w:r>
        <w:t xml:space="preserve">5.3.1.84 spinLevel</w:t>
      </w:r>
    </w:p>
    <w:p>
      <w:pPr>
        <w:pStyle w:val="FirstParagraph"/>
      </w:pPr>
      <w:r>
        <w:t xml:space="preserve">This ModuleClass provides capabilities to control and monitor the level of spin. It is intended to be part of devices which use spinning function such as a washing machine and a dryer.</w:t>
      </w:r>
    </w:p>
    <w:p>
      <w:pPr>
        <w:pStyle w:val="TableCaption"/>
      </w:pPr>
      <w:r>
        <w:t xml:space="preserve">Table 5.3.1.84-1: DataPoints of spinLevel ModuleClass</w:t>
      </w:r>
    </w:p>
    <w:tbl>
      <w:tblPr>
        <w:tblStyle w:val="Table"/>
        <w:tblW w:type="pct" w:w="5000"/>
        <w:tblLayout w:type="fixed"/>
        <w:tblLook w:firstRow="1" w:lastRow="0" w:firstColumn="0" w:lastColumn="0" w:noHBand="0" w:noVBand="0" w:val="0020"/>
        <w:tblCaption w:val="Table 5.3.1.84-1: DataPoints of spinLev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spinLevelStrength</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spin-dry level (see clause</w:t>
            </w:r>
            <w:r>
              <w:t xml:space="preserve"> </w:t>
            </w:r>
            <w:hyperlink w:anchor="X5c9c4669eef8364369f91036eac09f0551681ae">
              <w:r>
                <w:rPr>
                  <w:rStyle w:val="Hyperlink"/>
                </w:rPr>
                <w:t xml:space="preserve">5.6.30</w:t>
              </w:r>
            </w:hyperlink>
            <w:r>
              <w:t xml:space="preserve">). A higher value indicates a higher spin level.</w:t>
            </w:r>
          </w:p>
        </w:tc>
      </w:tr>
    </w:tbl>
    <w:bookmarkEnd w:id="131"/>
    <w:bookmarkStart w:id="132" w:name="steamclosetjobmode"/>
    <w:p>
      <w:pPr>
        <w:pStyle w:val="Heading4"/>
      </w:pPr>
      <w:r>
        <w:t xml:space="preserve">5.3.1.85 steamClosetJobMode</w:t>
      </w:r>
    </w:p>
    <w:p>
      <w:pPr>
        <w:pStyle w:val="FirstParagraph"/>
      </w:pPr>
      <w:r>
        <w:t xml:space="preserve">This ModuleClasses provides capabilities to control and monitor the job modes of steamCloset.</w:t>
      </w:r>
    </w:p>
    <w:p>
      <w:pPr>
        <w:pStyle w:val="TableCaption"/>
      </w:pPr>
      <w:r>
        <w:t xml:space="preserve">Table 5.3.1.85-1: DataPoints of steamClosetJobMode ModuleClass</w:t>
      </w:r>
    </w:p>
    <w:tbl>
      <w:tblPr>
        <w:tblStyle w:val="Table"/>
        <w:tblW w:type="pct" w:w="5000"/>
        <w:tblLayout w:type="fixed"/>
        <w:tblLook w:firstRow="1" w:lastRow="0" w:firstColumn="0" w:lastColumn="0" w:noHBand="0" w:noVBand="0" w:val="0020"/>
        <w:tblCaption w:val="Table 5.3.1.85-1: DataPoints of steamCloset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a02c0b6da78095021b1240f4d7a7cccabab1bb5">
              <w:r>
                <w:rPr>
                  <w:rStyle w:val="Hyperlink"/>
                </w:rPr>
                <w:t xml:space="preserve">hd:enumSteamClosetJobMode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Currently active job mode (see clause</w:t>
            </w:r>
            <w:r>
              <w:t xml:space="preserve"> </w:t>
            </w:r>
            <w:hyperlink w:anchor="Xa02c0b6da78095021b1240f4d7a7cccabab1bb5">
              <w:r>
                <w:rPr>
                  <w:rStyle w:val="Hyperlink"/>
                </w:rPr>
                <w:t xml:space="preserve">5.6.31</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Name of current job mode as a string. This can be used when</w:t>
            </w:r>
            <w:r>
              <w:t xml:space="preserve"> </w:t>
            </w:r>
            <w:r>
              <w:t xml:space="preserve">“currentJobMode”</w:t>
            </w:r>
            <w:r>
              <w:t xml:space="preserve"> </w:t>
            </w:r>
            <w:r>
              <w:t xml:space="preserve">is vendor-specific.</w:t>
            </w:r>
          </w:p>
        </w:tc>
      </w:tr>
      <w:tr>
        <w:tc>
          <w:tcPr/>
          <w:p>
            <w:pPr>
              <w:pStyle w:val="Compact"/>
            </w:pPr>
            <w:r>
              <w:t xml:space="preserve">jobModes</w:t>
            </w:r>
          </w:p>
        </w:tc>
        <w:tc>
          <w:tcPr/>
          <w:p>
            <w:pPr>
              <w:pStyle w:val="Compact"/>
            </w:pPr>
            <w:r>
              <w:t xml:space="preserve">list of</w:t>
            </w:r>
            <w:r>
              <w:t xml:space="preserve"> </w:t>
            </w:r>
            <w:hyperlink w:anchor="Xa02c0b6da78095021b1240f4d7a7cccabab1bb5">
              <w:r>
                <w:rPr>
                  <w:rStyle w:val="Hyperlink"/>
                </w:rPr>
                <w:t xml:space="preserve">hd:enumSteamClosetJobMode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a02c0b6da78095021b1240f4d7a7cccabab1bb5">
              <w:r>
                <w:rPr>
                  <w:rStyle w:val="Hyperlink"/>
                </w:rPr>
                <w:t xml:space="preserve">5.6.31</w:t>
              </w:r>
            </w:hyperlink>
            <w:r>
              <w:t xml:space="preserve">).</w:t>
            </w:r>
          </w:p>
        </w:tc>
      </w:tr>
    </w:tbl>
    <w:bookmarkEnd w:id="132"/>
    <w:bookmarkStart w:id="133" w:name="televisionchannel"/>
    <w:p>
      <w:pPr>
        <w:pStyle w:val="Heading4"/>
      </w:pPr>
      <w:r>
        <w:t xml:space="preserve">5.3.1.86 televisionChannel</w:t>
      </w:r>
    </w:p>
    <w:p>
      <w:pPr>
        <w:pStyle w:val="FirstParagraph"/>
      </w:pPr>
      <w:r>
        <w:t xml:space="preserve">This ModuleClass provides capabilities to set and get channels of a device that has a channel list.</w:t>
      </w:r>
    </w:p>
    <w:p>
      <w:pPr>
        <w:pStyle w:val="TableCaption"/>
      </w:pPr>
      <w:r>
        <w:t xml:space="preserve">Table 5.3.1.86-1: Actions of televisionChannel ModuleClass</w:t>
      </w:r>
    </w:p>
    <w:tbl>
      <w:tblPr>
        <w:tblStyle w:val="Table"/>
        <w:tblW w:type="pct" w:w="5000"/>
        <w:tblLayout w:type="fixed"/>
        <w:tblLook w:firstRow="1" w:lastRow="0" w:firstColumn="0" w:lastColumn="0" w:noHBand="0" w:noVBand="0" w:val="0020"/>
        <w:tblCaption w:val="Table 5.3.1.86-1: Actions of televisionChannel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upChannel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next channel in the stored list of available channels. If the current channel is the last one in the list, the new set channel may be the first one in the list.</w:t>
            </w:r>
          </w:p>
        </w:tc>
      </w:tr>
      <w:tr>
        <w:tc>
          <w:tcPr/>
          <w:p>
            <w:pPr>
              <w:pStyle w:val="Compact"/>
            </w:pPr>
            <w:r>
              <w:t xml:space="preserve">none</w:t>
            </w:r>
          </w:p>
        </w:tc>
        <w:tc>
          <w:tcPr/>
          <w:p>
            <w:pPr>
              <w:pStyle w:val="Compact"/>
            </w:pPr>
            <w:r>
              <w:t xml:space="preserve">downChannel</w:t>
            </w:r>
          </w:p>
        </w:tc>
        <w:tc>
          <w:tcPr/>
          <w:p>
            <w:pPr>
              <w:pStyle w:val="Compact"/>
            </w:pPr>
            <w:r>
              <w:t xml:space="preserve">None</w:t>
            </w:r>
          </w:p>
        </w:tc>
        <w:tc>
          <w:tcPr/>
          <w:p>
            <w:pPr>
              <w:pStyle w:val="Compact"/>
            </w:pPr>
            <w:r>
              <w:t xml:space="preserve">true</w:t>
            </w:r>
          </w:p>
        </w:tc>
        <w:tc>
          <w:tcPr/>
          <w:p>
            <w:pPr>
              <w:pStyle w:val="Compact"/>
            </w:pPr>
            <w:r>
              <w:t xml:space="preserve">Change the current channel to the previous channel in the stored list of available channels. If the current channel is the first one in the list, the new set channel may be the last one in the list.</w:t>
            </w:r>
          </w:p>
        </w:tc>
      </w:tr>
    </w:tbl>
    <w:p/>
    <w:p>
      <w:pPr>
        <w:pStyle w:val="TableCaption"/>
      </w:pPr>
      <w:r>
        <w:t xml:space="preserve">Table 5.3.1.86-2: DataPoints of televisionChannel ModuleClass</w:t>
      </w:r>
    </w:p>
    <w:tbl>
      <w:tblPr>
        <w:tblStyle w:val="Table"/>
        <w:tblW w:type="pct" w:w="5000"/>
        <w:tblLayout w:type="fixed"/>
        <w:tblLook w:firstRow="1" w:lastRow="0" w:firstColumn="0" w:lastColumn="0" w:noHBand="0" w:noVBand="0" w:val="0020"/>
        <w:tblCaption w:val="Table 5.3.1.86-2: DataPoints of televisionChan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channelNumber</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Current channel number.</w:t>
            </w:r>
          </w:p>
        </w:tc>
      </w:tr>
      <w:tr>
        <w:tc>
          <w:tcPr/>
          <w:p>
            <w:pPr>
              <w:pStyle w:val="Compact"/>
            </w:pPr>
            <w:r>
              <w:t xml:space="preserve">availableChannels</w:t>
            </w:r>
          </w:p>
        </w:tc>
        <w:tc>
          <w:tcPr/>
          <w:p>
            <w:pPr>
              <w:pStyle w:val="Compact"/>
            </w:pPr>
            <w:r>
              <w:t xml:space="preserve">list of 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 available channel numbers which may be build by automatic scan and/or manual selection.</w:t>
            </w:r>
          </w:p>
        </w:tc>
      </w:tr>
      <w:tr>
        <w:tc>
          <w:tcPr/>
          <w:p>
            <w:pPr>
              <w:pStyle w:val="Compact"/>
            </w:pPr>
            <w:r>
              <w:t xml:space="preserve">previousChannel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channel number which was selected previously.</w:t>
            </w:r>
          </w:p>
        </w:tc>
      </w:tr>
      <w:tr>
        <w:tc>
          <w:tcPr/>
          <w:p>
            <w:pPr>
              <w:pStyle w:val="Compact"/>
            </w:pPr>
            <w:r>
              <w:t xml:space="preserve">channelName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Current human-friendly channel name in string, for example</w:t>
            </w:r>
            <w:r>
              <w:t xml:space="preserve"> </w:t>
            </w:r>
            <w:r>
              <w:t xml:space="preserve">‘CNN’</w:t>
            </w:r>
            <w:r>
              <w:t xml:space="preserve">.</w:t>
            </w:r>
          </w:p>
        </w:tc>
      </w:tr>
    </w:tbl>
    <w:bookmarkEnd w:id="133"/>
    <w:bookmarkStart w:id="134" w:name="temperature"/>
    <w:p>
      <w:pPr>
        <w:pStyle w:val="Heading4"/>
      </w:pPr>
      <w:r>
        <w:t xml:space="preserve">5.3.1.87 temperature</w:t>
      </w:r>
    </w:p>
    <w:p>
      <w:pPr>
        <w:pStyle w:val="FirstParagraph"/>
      </w:pPr>
      <w:r>
        <w:t xml:space="preserve">This ModuleClass provides capabilities to represent the current temperature and target temperature of devices such as an air conditioner, refrigerator, oven, etc.</w:t>
      </w:r>
    </w:p>
    <w:p>
      <w:pPr>
        <w:pStyle w:val="TableCaption"/>
      </w:pPr>
      <w:r>
        <w:t xml:space="preserve">Table 5.3.1.87-1: DataPoints of temperature ModuleClass</w:t>
      </w:r>
    </w:p>
    <w:tbl>
      <w:tblPr>
        <w:tblStyle w:val="Table"/>
        <w:tblW w:type="pct" w:w="5000"/>
        <w:tblLayout w:type="fixed"/>
        <w:tblLook w:firstRow="1" w:lastRow="0" w:firstColumn="0" w:lastColumn="0" w:noHBand="0" w:noVBand="0" w:val="0020"/>
        <w:tblCaption w:val="Table 5.3.1.87-1: DataPoints of temperatu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currentTemperature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temperature.</w:t>
            </w:r>
          </w:p>
        </w:tc>
      </w:tr>
      <w:tr>
        <w:tc>
          <w:tcPr/>
          <w:p>
            <w:pPr>
              <w:pStyle w:val="Compact"/>
            </w:pPr>
            <w:r>
              <w:t xml:space="preserve">targetTemperature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desired temperature to reach.</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values is</w:t>
            </w:r>
            <w:r>
              <w:t xml:space="preserve"> </w:t>
            </w:r>
            <w:r>
              <w:t xml:space="preserve">‘C’</w:t>
            </w:r>
            <w:r>
              <w:t xml:space="preserve">.</w:t>
            </w:r>
          </w:p>
        </w:tc>
      </w:tr>
      <w:tr>
        <w:tc>
          <w:tcPr/>
          <w:p>
            <w:pPr>
              <w:pStyle w:val="Compact"/>
            </w:pPr>
            <w:r>
              <w:t xml:space="preserve">minValue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Minimum value of</w:t>
            </w:r>
            <w:r>
              <w:t xml:space="preserve"> </w:t>
            </w:r>
            <w:r>
              <w:t xml:space="preserve">“targetTemperature”</w:t>
            </w:r>
            <w:r>
              <w:t xml:space="preserve">.</w:t>
            </w:r>
          </w:p>
        </w:tc>
      </w:tr>
      <w:tr>
        <w:tc>
          <w:tcPr/>
          <w:p>
            <w:pPr>
              <w:pStyle w:val="Compact"/>
            </w:pPr>
            <w:r>
              <w:t xml:space="preserve">maxValue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Maximum value of</w:t>
            </w:r>
            <w:r>
              <w:t xml:space="preserve"> </w:t>
            </w:r>
            <w:r>
              <w:t xml:space="preserve">“targetTemperature”</w:t>
            </w:r>
            <w:r>
              <w:t xml:space="preserve">.</w:t>
            </w:r>
          </w:p>
        </w:tc>
      </w:tr>
      <w:tr>
        <w:tc>
          <w:tcPr/>
          <w:p>
            <w:pPr>
              <w:pStyle w:val="Compact"/>
            </w:pPr>
            <w:r>
              <w:t xml:space="preserve">stepValue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Step value allowed for</w:t>
            </w:r>
            <w:r>
              <w:t xml:space="preserve"> </w:t>
            </w:r>
            <w:r>
              <w:t xml:space="preserve">“targetTemperature”</w:t>
            </w:r>
            <w:r>
              <w:t xml:space="preserve">.</w:t>
            </w:r>
          </w:p>
        </w:tc>
      </w:tr>
    </w:tbl>
    <w:bookmarkEnd w:id="134"/>
    <w:bookmarkStart w:id="135" w:name="temperaturealarm"/>
    <w:p>
      <w:pPr>
        <w:pStyle w:val="Heading4"/>
      </w:pPr>
      <w:r>
        <w:t xml:space="preserve">5.3.1.88 temperatureAlarm</w:t>
      </w:r>
    </w:p>
    <w:p>
      <w:pPr>
        <w:pStyle w:val="FirstParagraph"/>
      </w:pPr>
      <w:r>
        <w:t xml:space="preserve">This ModuleClass provides the capabilities to indicate the detection of abnormal temperatures and raises an alarm if the triggering criterion is met.</w:t>
      </w:r>
    </w:p>
    <w:p>
      <w:pPr>
        <w:pStyle w:val="BodyText"/>
      </w:pPr>
      <w:r>
        <w:t xml:space="preserve">Editor note: the following attributes are missing from the short name tables in 6.3</w:t>
      </w:r>
    </w:p>
    <w:p>
      <w:pPr>
        <w:pStyle w:val="TableCaption"/>
      </w:pPr>
      <w:r>
        <w:t xml:space="preserve">Table 5.3.1.88-1: DataPoints of temperatureAlarm ModuleClass</w:t>
      </w:r>
    </w:p>
    <w:tbl>
      <w:tblPr>
        <w:tblStyle w:val="Table"/>
        <w:tblW w:type="pct" w:w="5000"/>
        <w:tblLayout w:type="fixed"/>
        <w:tblLook w:firstRow="1" w:lastRow="0" w:firstColumn="0" w:lastColumn="0" w:noHBand="0" w:noVBand="0" w:val="0020"/>
        <w:tblCaption w:val="Table 5.3.1.88-1: DataPoints of temperature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unit</w:t>
            </w:r>
          </w:p>
        </w:tc>
        <w:tc>
          <w:tcPr/>
          <w:p>
            <w:pPr>
              <w:pStyle w:val="Compact"/>
            </w:pPr>
            <w:hyperlink w:anchor="Xc97b0020a412517252df5c25884c947fb463d3e">
              <w:r>
                <w:rPr>
                  <w:rStyle w:val="Hyperlink"/>
                </w:rPr>
                <w:t xml:space="preserve">hd:enumTemperatureUnit</w:t>
              </w:r>
            </w:hyperlink>
          </w:p>
        </w:tc>
        <w:tc>
          <w:tcPr/>
          <w:p>
            <w:pPr>
              <w:pStyle w:val="Compact"/>
            </w:pPr>
            <w:r>
              <w:t xml:space="preserve">RW</w:t>
            </w:r>
          </w:p>
        </w:tc>
        <w:tc>
          <w:tcPr/>
          <w:p>
            <w:pPr>
              <w:pStyle w:val="Compact"/>
            </w:pPr>
            <w:r>
              <w:t xml:space="preserve">true</w:t>
            </w:r>
          </w:p>
        </w:tc>
        <w:tc>
          <w:tcPr/>
          <w:p>
            <w:pPr>
              <w:pStyle w:val="Compact"/>
            </w:pPr>
            <w:r>
              <w:t xml:space="preserve">C or F or K</w:t>
            </w:r>
          </w:p>
        </w:tc>
        <w:tc>
          <w:tcPr/>
          <w:p>
            <w:pPr>
              <w:pStyle w:val="Compact"/>
            </w:pPr>
            <w:r>
              <w:t xml:space="preserve">Default value is</w:t>
            </w:r>
            <w:r>
              <w:t xml:space="preserve"> </w:t>
            </w:r>
            <w:r>
              <w:t xml:space="preserve">‘C’</w:t>
            </w:r>
            <w:r>
              <w:t xml:space="preserv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To report the value of the temperature.</w:t>
            </w:r>
          </w:p>
        </w:tc>
      </w:tr>
      <w:tr>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temperature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maximum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Defined in the datapoint</w:t>
            </w:r>
            <w:r>
              <w:t xml:space="preserve"> </w:t>
            </w:r>
            <w:r>
              <w:t xml:space="preserve">‘unit’</w:t>
            </w:r>
          </w:p>
        </w:tc>
        <w:tc>
          <w:tcPr/>
          <w:p>
            <w:pPr>
              <w:pStyle w:val="Compact"/>
            </w:pPr>
            <w:r>
              <w:t xml:space="preserve">The threshold of minimum temperature alarm.</w:t>
            </w:r>
          </w:p>
        </w:tc>
      </w:tr>
      <w:tr>
        <w:tc>
          <w:tcPr/>
          <w:p>
            <w:pPr>
              <w:pStyle w:val="Compact"/>
            </w:pPr>
            <w:r>
              <w:t xml:space="preserve">alarmTimestamp</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since the alarm is active.</w:t>
            </w:r>
          </w:p>
        </w:tc>
      </w:tr>
    </w:tbl>
    <w:bookmarkEnd w:id="135"/>
    <w:bookmarkStart w:id="136" w:name="textmessage"/>
    <w:p>
      <w:pPr>
        <w:pStyle w:val="Heading4"/>
      </w:pPr>
      <w:r>
        <w:t xml:space="preserve">5.3.1.89 textMessage</w:t>
      </w:r>
    </w:p>
    <w:p>
      <w:pPr>
        <w:pStyle w:val="FirstParagraph"/>
      </w:pPr>
      <w:r>
        <w:t xml:space="preserve">This ModuleClass provides capabilities to set and get a text message.</w:t>
      </w:r>
    </w:p>
    <w:p>
      <w:pPr>
        <w:pStyle w:val="TableCaption"/>
      </w:pPr>
      <w:r>
        <w:t xml:space="preserve">Table 5.3.1.89-1: Actions of textMessage ModuleClass</w:t>
      </w:r>
    </w:p>
    <w:tbl>
      <w:tblPr>
        <w:tblStyle w:val="Table"/>
        <w:tblW w:type="pct" w:w="5000"/>
        <w:tblLayout w:type="fixed"/>
        <w:tblLook w:firstRow="1" w:lastRow="0" w:firstColumn="0" w:lastColumn="0" w:noHBand="0" w:noVBand="0" w:val="0020"/>
        <w:tblCaption w:val="Table 5.3.1.89-1: Actions of textMess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resetTextMessage</w:t>
            </w:r>
          </w:p>
        </w:tc>
        <w:tc>
          <w:tcPr/>
          <w:p>
            <w:pPr>
              <w:pStyle w:val="Compact"/>
            </w:pPr>
            <w:r>
              <w:t xml:space="preserve">none</w:t>
            </w:r>
          </w:p>
        </w:tc>
        <w:tc>
          <w:tcPr/>
          <w:p>
            <w:pPr>
              <w:pStyle w:val="Compact"/>
            </w:pPr>
            <w:r>
              <w:t xml:space="preserve">true</w:t>
            </w:r>
          </w:p>
        </w:tc>
        <w:tc>
          <w:tcPr/>
          <w:p>
            <w:pPr>
              <w:pStyle w:val="Compact"/>
            </w:pPr>
            <w:r>
              <w:t xml:space="preserve">Reset the receiver of the message to the</w:t>
            </w:r>
            <w:r>
              <w:t xml:space="preserve"> </w:t>
            </w:r>
            <w:r>
              <w:t xml:space="preserve">“defaultValue”</w:t>
            </w:r>
            <w:r>
              <w:t xml:space="preserve">.</w:t>
            </w:r>
          </w:p>
        </w:tc>
      </w:tr>
    </w:tbl>
    <w:p/>
    <w:p>
      <w:pPr>
        <w:pStyle w:val="TableCaption"/>
      </w:pPr>
      <w:r>
        <w:t xml:space="preserve">Table 5.3.1.89-2: DataPoints of textMessage ModuleClass</w:t>
      </w:r>
    </w:p>
    <w:tbl>
      <w:tblPr>
        <w:tblStyle w:val="Table"/>
        <w:tblW w:type="pct" w:w="5000"/>
        <w:tblLayout w:type="fixed"/>
        <w:tblLook w:firstRow="1" w:lastRow="0" w:firstColumn="0" w:lastColumn="0" w:noHBand="0" w:noVBand="0" w:val="0020"/>
        <w:tblCaption w:val="Table 5.3.1.89-2: DataPoints of textMess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textMessage</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message value.</w:t>
            </w:r>
          </w:p>
        </w:tc>
      </w:tr>
      <w:tr>
        <w:tc>
          <w:tcPr/>
          <w:p>
            <w:pPr>
              <w:pStyle w:val="Compact"/>
            </w:pPr>
            <w:r>
              <w:t xml:space="preserve">supportedMessageValues</w:t>
            </w:r>
          </w:p>
        </w:tc>
        <w:tc>
          <w:tcPr/>
          <w:p>
            <w:pPr>
              <w:pStyle w:val="Compact"/>
            </w:pPr>
            <w:r>
              <w:t xml:space="preserve">list of 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List of supported values for the message. Each of the values in this list shall be URL-encoded. An encoded value shall not contain white spaces.</w:t>
            </w:r>
          </w:p>
        </w:tc>
      </w:tr>
      <w:tr>
        <w:tc>
          <w:tcPr/>
          <w:p>
            <w:pPr>
              <w:pStyle w:val="Compact"/>
            </w:pPr>
            <w:r>
              <w:t xml:space="preserve">minLength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minimum length in characters of the message. The default is 0.</w:t>
            </w:r>
          </w:p>
        </w:tc>
      </w:tr>
      <w:tr>
        <w:tc>
          <w:tcPr/>
          <w:p>
            <w:pPr>
              <w:pStyle w:val="Compact"/>
            </w:pPr>
            <w:r>
              <w:t xml:space="preserve">maxLength</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maximum length in characters of the message. The default is unlimited.</w:t>
            </w:r>
          </w:p>
        </w:tc>
      </w:tr>
      <w:tr>
        <w:tc>
          <w:tcPr/>
          <w:p>
            <w:pPr>
              <w:pStyle w:val="Compact"/>
            </w:pPr>
            <w:r>
              <w:t xml:space="preserve">messageEncoding</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optional expected method for character encoding of the message. The default is</w:t>
            </w:r>
            <w:r>
              <w:t xml:space="preserve"> </w:t>
            </w:r>
            <w:r>
              <w:t xml:space="preserve">“UTF-8”</w:t>
            </w:r>
            <w:r>
              <w:t xml:space="preserve">.</w:t>
            </w:r>
          </w:p>
        </w:tc>
      </w:tr>
      <w:tr>
        <w:tc>
          <w:tcPr/>
          <w:p>
            <w:pPr>
              <w:pStyle w:val="Compact"/>
            </w:pPr>
            <w:r>
              <w:t xml:space="preserve">defaultValue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optional default value for</w:t>
            </w:r>
            <w:r>
              <w:t xml:space="preserve"> </w:t>
            </w:r>
            <w:r>
              <w:t xml:space="preserve">“textMessage”</w:t>
            </w:r>
            <w:r>
              <w:t xml:space="preserve">. The default is an empty string.</w:t>
            </w:r>
          </w:p>
        </w:tc>
      </w:tr>
    </w:tbl>
    <w:bookmarkEnd w:id="136"/>
    <w:bookmarkStart w:id="137" w:name="timer"/>
    <w:p>
      <w:pPr>
        <w:pStyle w:val="Heading4"/>
      </w:pPr>
      <w:r>
        <w:t xml:space="preserve">5.3.1.90 timer</w:t>
      </w:r>
    </w:p>
    <w:p>
      <w:pPr>
        <w:pStyle w:val="FirstParagraph"/>
      </w:pPr>
      <w:r>
        <w:t xml:space="preserve">This ModuleClass provides capabilities to monitor and control the times when the appliance executes its operations, that means when it starts, when it ends etc.</w:t>
      </w:r>
    </w:p>
    <w:p>
      <w:pPr>
        <w:pStyle w:val="TableCaption"/>
      </w:pPr>
      <w:r>
        <w:t xml:space="preserve">Table 5.3.1.90-1: Actions of timer ModuleClass</w:t>
      </w:r>
    </w:p>
    <w:tbl>
      <w:tblPr>
        <w:tblStyle w:val="Table"/>
        <w:tblW w:type="pct" w:w="5000"/>
        <w:tblLayout w:type="fixed"/>
        <w:tblLook w:firstRow="1" w:lastRow="0" w:firstColumn="0" w:lastColumn="0" w:noHBand="0" w:noVBand="0" w:val="0020"/>
        <w:tblCaption w:val="Table 5.3.1.90-1: Actions of time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activateClockTimer</w:t>
            </w:r>
          </w:p>
        </w:tc>
        <w:tc>
          <w:tcPr/>
          <w:p>
            <w:pPr>
              <w:pStyle w:val="Compact"/>
            </w:pPr>
            <w:r>
              <w:t xml:space="preserve">None</w:t>
            </w:r>
          </w:p>
        </w:tc>
        <w:tc>
          <w:tcPr/>
          <w:p>
            <w:pPr>
              <w:pStyle w:val="Compact"/>
            </w:pPr>
            <w:r>
              <w:t xml:space="preserve">true</w:t>
            </w:r>
          </w:p>
        </w:tc>
        <w:tc>
          <w:tcPr/>
          <w:p>
            <w:pPr>
              <w:pStyle w:val="Compact"/>
            </w:pPr>
            <w:r>
              <w:t xml:space="preserve">Activate current clock timer.</w:t>
            </w:r>
          </w:p>
        </w:tc>
      </w:tr>
      <w:tr>
        <w:tc>
          <w:tcPr/>
          <w:p>
            <w:pPr>
              <w:pStyle w:val="Compact"/>
            </w:pPr>
            <w:r>
              <w:t xml:space="preserve">none</w:t>
            </w:r>
          </w:p>
        </w:tc>
        <w:tc>
          <w:tcPr/>
          <w:p>
            <w:pPr>
              <w:pStyle w:val="Compact"/>
            </w:pPr>
            <w:r>
              <w:t xml:space="preserve">deactivateClockTimer</w:t>
            </w:r>
          </w:p>
        </w:tc>
        <w:tc>
          <w:tcPr/>
          <w:p>
            <w:pPr>
              <w:pStyle w:val="Compact"/>
            </w:pPr>
            <w:r>
              <w:t xml:space="preserve">None</w:t>
            </w:r>
          </w:p>
        </w:tc>
        <w:tc>
          <w:tcPr/>
          <w:p>
            <w:pPr>
              <w:pStyle w:val="Compact"/>
            </w:pPr>
            <w:r>
              <w:t xml:space="preserve">true</w:t>
            </w:r>
          </w:p>
        </w:tc>
        <w:tc>
          <w:tcPr/>
          <w:p>
            <w:pPr>
              <w:pStyle w:val="Compact"/>
            </w:pPr>
            <w:r>
              <w:t xml:space="preserve">Deactivate current clock timer.</w:t>
            </w:r>
          </w:p>
        </w:tc>
      </w:tr>
    </w:tbl>
    <w:p/>
    <w:p>
      <w:pPr>
        <w:pStyle w:val="TableCaption"/>
      </w:pPr>
      <w:r>
        <w:t xml:space="preserve">Table 5.3.1.90-2: DataPoints of timer ModuleClass</w:t>
      </w:r>
    </w:p>
    <w:tbl>
      <w:tblPr>
        <w:tblStyle w:val="Table"/>
        <w:tblW w:type="pct" w:w="5000"/>
        <w:tblLayout w:type="fixed"/>
        <w:tblLook w:firstRow="1" w:lastRow="0" w:firstColumn="0" w:lastColumn="0" w:noHBand="0" w:noVBand="0" w:val="0020"/>
        <w:tblCaption w:val="Table 5.3.1.90-2: DataPoints of tim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referenceTimer</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a time counter to be used as reference for the other time-based data points of this ModuleClass. Usually it is the time since the last event of power-on of the producer (or more in detail the time since the boot of its connectivity node).</w:t>
            </w:r>
          </w:p>
        </w:tc>
      </w:tr>
      <w:tr>
        <w:tc>
          <w:tcPr/>
          <w:p>
            <w:pPr>
              <w:pStyle w:val="Compact"/>
            </w:pPr>
            <w:r>
              <w:t xml:space="preserve">targetTimeToStart</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start its operation, starting counting from the last</w:t>
            </w:r>
            <w:r>
              <w:t xml:space="preserve"> </w:t>
            </w:r>
            <w:r>
              <w:t xml:space="preserve">“referenceTimer”</w:t>
            </w:r>
            <w:r>
              <w:t xml:space="preserve">.</w:t>
            </w:r>
          </w:p>
        </w:tc>
      </w:tr>
      <w:tr>
        <w:tc>
          <w:tcPr/>
          <w:p>
            <w:pPr>
              <w:pStyle w:val="Compact"/>
            </w:pPr>
            <w:r>
              <w:t xml:space="preserve">targetTimeToStop</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time span (for example a time-based value, App Defined Epoch, Fixed) expressed in seconds. The value indicates the time when the appliance is expected to stop its operation, starting counting from the last</w:t>
            </w:r>
            <w:r>
              <w:t xml:space="preserve"> </w:t>
            </w:r>
            <w:r>
              <w:t xml:space="preserve">“referenceTimer”</w:t>
            </w:r>
            <w:r>
              <w:t xml:space="preserve">.</w:t>
            </w:r>
          </w:p>
        </w:tc>
      </w:tr>
      <w:tr>
        <w:tc>
          <w:tcPr/>
          <w:p>
            <w:pPr>
              <w:pStyle w:val="Compact"/>
            </w:pPr>
            <w:r>
              <w:t xml:space="preserve">estimatedTimeToEnd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The value indicates the time to the end of an appliance’s operations. It is calculated at runtime by the device itself during the execution of its operation.</w:t>
            </w:r>
          </w:p>
        </w:tc>
      </w:tr>
      <w:tr>
        <w:tc>
          <w:tcPr/>
          <w:p>
            <w:pPr>
              <w:pStyle w:val="Compact"/>
            </w:pPr>
            <w:r>
              <w:t xml:space="preserve">runningTime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timer (for example a time-based value, App Defined Epoch, Progressive) expressed in seconds. It indicates the time of the current operation. Usually its value is increasing one value per second. It starts counting from 0 when the operation starts and stops counting when the operation ends.</w:t>
            </w:r>
          </w:p>
        </w:tc>
      </w:tr>
      <w:tr>
        <w:tc>
          <w:tcPr/>
          <w:p>
            <w:pPr>
              <w:pStyle w:val="Compact"/>
            </w:pPr>
            <w:r>
              <w:t xml:space="preserve">targetDuration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 span (for a time-based value, App Defined Epoch, Fixed) expressed in seconds. The value indicates a time that represents the target duration of the operation as per user selection.</w:t>
            </w:r>
          </w:p>
        </w:tc>
      </w:tr>
      <w:tr>
        <w:tc>
          <w:tcPr/>
          <w:p>
            <w:pPr>
              <w:pStyle w:val="Compact"/>
            </w:pPr>
            <w:r>
              <w:t xml:space="preserve">absoluteStartTime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start time.</w:t>
            </w:r>
          </w:p>
        </w:tc>
      </w:tr>
      <w:tr>
        <w:tc>
          <w:tcPr/>
          <w:p>
            <w:pPr>
              <w:pStyle w:val="Compact"/>
            </w:pPr>
            <w:r>
              <w:t xml:space="preserve">absoluteStopTime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An absolute time to specify the stop time.</w:t>
            </w:r>
          </w:p>
        </w:tc>
      </w:tr>
    </w:tbl>
    <w:bookmarkEnd w:id="137"/>
    <w:bookmarkStart w:id="138" w:name="turbo"/>
    <w:p>
      <w:pPr>
        <w:pStyle w:val="Heading4"/>
      </w:pPr>
      <w:r>
        <w:t xml:space="preserve">5.3.1.91 turbo</w:t>
      </w:r>
    </w:p>
    <w:p>
      <w:pPr>
        <w:pStyle w:val="FirstParagraph"/>
      </w:pPr>
      <w:r>
        <w:t xml:space="preserve">This ModuleClass provides capabilities to enable turbo mode and monitor the current status of the turbo function. It is intended to be part of devices which use turbo function such as an air conditioner, a washing machine, etc.</w:t>
      </w:r>
    </w:p>
    <w:p>
      <w:pPr>
        <w:pStyle w:val="TableCaption"/>
      </w:pPr>
      <w:r>
        <w:t xml:space="preserve">Table 5.3.1.91-1: DataPoints of turbo ModuleClass</w:t>
      </w:r>
    </w:p>
    <w:tbl>
      <w:tblPr>
        <w:tblStyle w:val="Table"/>
        <w:tblW w:type="pct" w:w="5000"/>
        <w:tblLayout w:type="fixed"/>
        <w:tblLook w:firstRow="1" w:lastRow="0" w:firstColumn="0" w:lastColumn="0" w:noHBand="0" w:noVBand="0" w:val="0020"/>
        <w:tblCaption w:val="Table 5.3.1.91-1: DataPoints of turb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turboEnabled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turbo mode.</w:t>
            </w:r>
            <w:r>
              <w:t xml:space="preserve"> </w:t>
            </w:r>
            <w:r>
              <w:t xml:space="preserve">“True”</w:t>
            </w:r>
            <w:r>
              <w:t xml:space="preserve"> </w:t>
            </w:r>
            <w:r>
              <w:t xml:space="preserve">indicates enabled, and</w:t>
            </w:r>
            <w:r>
              <w:t xml:space="preserve"> </w:t>
            </w:r>
            <w:r>
              <w:t xml:space="preserve">“False”</w:t>
            </w:r>
            <w:r>
              <w:t xml:space="preserve"> </w:t>
            </w:r>
            <w:r>
              <w:t xml:space="preserve">indicates not enabled.</w:t>
            </w:r>
          </w:p>
        </w:tc>
      </w:tr>
    </w:tbl>
    <w:bookmarkEnd w:id="138"/>
    <w:bookmarkStart w:id="139" w:name="uvsensor"/>
    <w:p>
      <w:pPr>
        <w:pStyle w:val="Heading4"/>
      </w:pPr>
      <w:r>
        <w:t xml:space="preserve">5.3.1.92 uvSensor</w:t>
      </w:r>
    </w:p>
    <w:p>
      <w:pPr>
        <w:pStyle w:val="FirstParagraph"/>
      </w:pPr>
      <w:r>
        <w:t xml:space="preserve">This ModuleClass describes the capabilities of an ultraviolet sensor.</w:t>
      </w:r>
    </w:p>
    <w:p>
      <w:pPr>
        <w:pStyle w:val="TableCaption"/>
      </w:pPr>
      <w:r>
        <w:t xml:space="preserve">Table 5.3.1.92-1: DataPoints of uvSensor ModuleClass</w:t>
      </w:r>
    </w:p>
    <w:tbl>
      <w:tblPr>
        <w:tblStyle w:val="Table"/>
        <w:tblW w:type="pct" w:w="5000"/>
        <w:tblLayout w:type="fixed"/>
        <w:tblLook w:firstRow="1" w:lastRow="0" w:firstColumn="0" w:lastColumn="0" w:noHBand="0" w:noVBand="0" w:val="0020"/>
        <w:tblCaption w:val="Table 5.3.1.92-1: DataPoints of uv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uvValue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mW/cm2</w:t>
            </w:r>
          </w:p>
        </w:tc>
        <w:tc>
          <w:tcPr/>
          <w:p>
            <w:pPr>
              <w:pStyle w:val="Compact"/>
            </w:pPr>
          </w:p>
        </w:tc>
      </w:tr>
      <w:tr>
        <w:tc>
          <w:tcPr/>
          <w:p>
            <w:pPr>
              <w:pStyle w:val="Compact"/>
            </w:pPr>
            <w:r>
              <w:t xml:space="preserve">uvStatus</w:t>
            </w:r>
          </w:p>
        </w:tc>
        <w:tc>
          <w:tcPr/>
          <w:p>
            <w:pPr>
              <w:pStyle w:val="Compact"/>
            </w:pPr>
            <w:hyperlink w:anchor="Xbd69c9fc1a4b66f8c9970ea7642abea72d8ff19">
              <w:r>
                <w:rPr>
                  <w:rStyle w:val="Hyperlink"/>
                </w:rPr>
                <w:t xml:space="preserve">hd:enumUvStatus</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w:t>
            </w:r>
            <w:r>
              <w:t xml:space="preserve"> </w:t>
            </w:r>
            <w:r>
              <w:t xml:space="preserve">“uvStatus”</w:t>
            </w:r>
            <w:r>
              <w:t xml:space="preserve"> </w:t>
            </w:r>
            <w:r>
              <w:t xml:space="preserve">indicates the level of the UV radiation status (see clause</w:t>
            </w:r>
            <w:r>
              <w:t xml:space="preserve"> </w:t>
            </w:r>
            <w:hyperlink w:anchor="Xbd69c9fc1a4b66f8c9970ea7642abea72d8ff19">
              <w:r>
                <w:rPr>
                  <w:rStyle w:val="Hyperlink"/>
                </w:rPr>
                <w:t xml:space="preserve">5.6.35</w:t>
              </w:r>
            </w:hyperlink>
            <w:r>
              <w:t xml:space="preserve">).</w:t>
            </w:r>
          </w:p>
        </w:tc>
      </w:tr>
    </w:tbl>
    <w:bookmarkEnd w:id="139"/>
    <w:bookmarkStart w:id="140" w:name="waterflow"/>
    <w:p>
      <w:pPr>
        <w:pStyle w:val="Heading4"/>
      </w:pPr>
      <w:r>
        <w:t xml:space="preserve">5.3.1.93 waterFlow</w:t>
      </w:r>
    </w:p>
    <w:p>
      <w:pPr>
        <w:pStyle w:val="FirstParagraph"/>
      </w:pPr>
      <w:r>
        <w:t xml:space="preserve">This ModuleClass provides capabilities for controlling the water strength of a device.</w:t>
      </w:r>
    </w:p>
    <w:p>
      <w:pPr>
        <w:pStyle w:val="TableCaption"/>
      </w:pPr>
      <w:r>
        <w:t xml:space="preserve">Table 5.3.1.93-1: DataPoints of waterFlow ModuleClass</w:t>
      </w:r>
    </w:p>
    <w:tbl>
      <w:tblPr>
        <w:tblStyle w:val="Table"/>
        <w:tblW w:type="pct" w:w="5000"/>
        <w:tblLayout w:type="fixed"/>
        <w:tblLook w:firstRow="1" w:lastRow="0" w:firstColumn="0" w:lastColumn="0" w:noHBand="0" w:noVBand="0" w:val="0020"/>
        <w:tblCaption w:val="Table 5.3.1.93-1: DataPoints of waterFlow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waterLevelStrength</w:t>
            </w:r>
          </w:p>
        </w:tc>
        <w:tc>
          <w:tcPr/>
          <w:p>
            <w:pPr>
              <w:pStyle w:val="Compact"/>
            </w:pPr>
            <w:hyperlink w:anchor="X884b6b0ed35abda12ae7f031c182180cce9fbc8">
              <w:r>
                <w:rPr>
                  <w:rStyle w:val="Hyperlink"/>
                </w:rPr>
                <w:t xml:space="preserve">hd:enumWaterFlowStrength</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desired level of water flow (see clause</w:t>
            </w:r>
            <w:r>
              <w:t xml:space="preserve"> </w:t>
            </w:r>
            <w:hyperlink w:anchor="X884b6b0ed35abda12ae7f031c182180cce9fbc8">
              <w:r>
                <w:rPr>
                  <w:rStyle w:val="Hyperlink"/>
                </w:rPr>
                <w:t xml:space="preserve">5.6.37</w:t>
              </w:r>
            </w:hyperlink>
            <w:r>
              <w:t xml:space="preserve">). A higher value indicates higher water flow.</w:t>
            </w:r>
          </w:p>
        </w:tc>
      </w:tr>
    </w:tbl>
    <w:bookmarkEnd w:id="140"/>
    <w:bookmarkStart w:id="141" w:name="watermeteralarm"/>
    <w:p>
      <w:pPr>
        <w:pStyle w:val="Heading4"/>
      </w:pPr>
      <w:r>
        <w:t xml:space="preserve">5.3.1.94 waterMeterAlarm</w:t>
      </w:r>
    </w:p>
    <w:p>
      <w:pPr>
        <w:pStyle w:val="FirstParagraph"/>
      </w:pPr>
      <w:r>
        <w:t xml:space="preserve">This ModuleClass provides capabilities to provide alarm information of water meter, such as the alarm of low water flow. Once an alarm is fired, a notification should be sent out from the device and no historical alarm is stored locally, therefore no need to associate timestamp with the alarms.</w:t>
      </w:r>
    </w:p>
    <w:p>
      <w:pPr>
        <w:pStyle w:val="BodyText"/>
      </w:pPr>
      <w:r>
        <w:t xml:space="preserve">Editor note: the following attributes are missing from the short name tables in 6.3</w:t>
      </w:r>
    </w:p>
    <w:p>
      <w:pPr>
        <w:pStyle w:val="TableCaption"/>
      </w:pPr>
      <w:r>
        <w:t xml:space="preserve">Table 5.3.1.94-1: DataPoints of waterMeterAlarm ModuleClass</w:t>
      </w:r>
    </w:p>
    <w:tbl>
      <w:tblPr>
        <w:tblStyle w:val="Table"/>
        <w:tblW w:type="pct" w:w="5000"/>
        <w:tblLayout w:type="fixed"/>
        <w:tblLook w:firstRow="1" w:lastRow="0" w:firstColumn="0" w:lastColumn="0" w:noHBand="0" w:noVBand="0" w:val="0020"/>
        <w:tblCaption w:val="Table 5.3.1.94-1: DataPoints of waterMeterAlarm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highFlowAlarmThreshold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m3</w:t>
            </w:r>
          </w:p>
        </w:tc>
        <w:tc>
          <w:tcPr/>
          <w:p>
            <w:pPr>
              <w:pStyle w:val="Compact"/>
            </w:pPr>
            <w:r>
              <w:t xml:space="preserve">The threshold of continuous high flow alarm.</w:t>
            </w:r>
          </w:p>
        </w:tc>
      </w:tr>
      <w:tr>
        <w:tc>
          <w:tcPr/>
          <w:p>
            <w:pPr>
              <w:pStyle w:val="Compact"/>
            </w:pPr>
            <w:r>
              <w:t xml:space="preserve">highFlowDuration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high water flow.</w:t>
            </w:r>
          </w:p>
        </w:tc>
      </w:tr>
      <w:tr>
        <w:tc>
          <w:tcPr/>
          <w:p>
            <w:pPr>
              <w:pStyle w:val="Compact"/>
            </w:pPr>
            <w:r>
              <w:t xml:space="preserve">highFlowAlarm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Continuous high water flow alarm.</w:t>
            </w:r>
          </w:p>
        </w:tc>
      </w:tr>
      <w:tr>
        <w:tc>
          <w:tcPr/>
          <w:p>
            <w:pPr>
              <w:pStyle w:val="Compact"/>
            </w:pPr>
            <w:r>
              <w:t xml:space="preserve">lowFlowAlarmThreshold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low flow alarm.</w:t>
            </w:r>
          </w:p>
        </w:tc>
      </w:tr>
      <w:tr>
        <w:tc>
          <w:tcPr/>
          <w:p>
            <w:pPr>
              <w:pStyle w:val="Compact"/>
            </w:pPr>
            <w:r>
              <w:t xml:space="preserve">lowFlowDuration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low water flow.</w:t>
            </w:r>
          </w:p>
        </w:tc>
      </w:tr>
      <w:tr>
        <w:tc>
          <w:tcPr/>
          <w:p>
            <w:pPr>
              <w:pStyle w:val="Compact"/>
            </w:pPr>
            <w:r>
              <w:t xml:space="preserve">lowFlowAlarm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Continuous low water flow alarm.</w:t>
            </w:r>
          </w:p>
        </w:tc>
      </w:tr>
      <w:tr>
        <w:tc>
          <w:tcPr/>
          <w:p>
            <w:pPr>
              <w:pStyle w:val="Compact"/>
            </w:pPr>
            <w:r>
              <w:t xml:space="preserve">reverseFlowAlarmThreshold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m3</w:t>
            </w:r>
          </w:p>
        </w:tc>
        <w:tc>
          <w:tcPr/>
          <w:p>
            <w:pPr>
              <w:pStyle w:val="Compact"/>
            </w:pPr>
            <w:r>
              <w:t xml:space="preserve">The threshold of continuous reverse flow alarm.</w:t>
            </w:r>
          </w:p>
        </w:tc>
      </w:tr>
      <w:tr>
        <w:tc>
          <w:tcPr/>
          <w:p>
            <w:pPr>
              <w:pStyle w:val="Compact"/>
            </w:pPr>
            <w:r>
              <w:t xml:space="preserve">reverseFlowDuration</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duration of reverse water flow.</w:t>
            </w:r>
          </w:p>
        </w:tc>
      </w:tr>
      <w:tr>
        <w:tc>
          <w:tcPr/>
          <w:p>
            <w:pPr>
              <w:pStyle w:val="Compact"/>
            </w:pPr>
            <w:r>
              <w:t xml:space="preserve">reverseFlowAlarm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Reverse flow alarm.</w:t>
            </w:r>
          </w:p>
        </w:tc>
      </w:tr>
      <w:tr>
        <w:tc>
          <w:tcPr/>
          <w:p>
            <w:pPr>
              <w:pStyle w:val="Compact"/>
            </w:pPr>
            <w:r>
              <w:t xml:space="preserve">highPressureAlarmThreshold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high water pressure alarm.</w:t>
            </w:r>
          </w:p>
        </w:tc>
      </w:tr>
      <w:tr>
        <w:tc>
          <w:tcPr/>
          <w:p>
            <w:pPr>
              <w:pStyle w:val="Compact"/>
            </w:pPr>
            <w:r>
              <w:t xml:space="preserve">highPressureAlarm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pressure alarm.</w:t>
            </w:r>
          </w:p>
        </w:tc>
      </w:tr>
      <w:tr>
        <w:tc>
          <w:tcPr/>
          <w:p>
            <w:pPr>
              <w:pStyle w:val="Compact"/>
            </w:pPr>
            <w:r>
              <w:t xml:space="preserve">lowPressureAlarmThreshold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bar</w:t>
            </w:r>
          </w:p>
        </w:tc>
        <w:tc>
          <w:tcPr/>
          <w:p>
            <w:pPr>
              <w:pStyle w:val="Compact"/>
            </w:pPr>
            <w:r>
              <w:t xml:space="preserve">The threshold of low water pressure alarm.</w:t>
            </w:r>
          </w:p>
        </w:tc>
      </w:tr>
      <w:tr>
        <w:tc>
          <w:tcPr/>
          <w:p>
            <w:pPr>
              <w:pStyle w:val="Compact"/>
            </w:pPr>
            <w:r>
              <w:t xml:space="preserve">lowPressureAlarm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pressure alarm.</w:t>
            </w:r>
          </w:p>
        </w:tc>
      </w:tr>
      <w:tr>
        <w:tc>
          <w:tcPr/>
          <w:p>
            <w:pPr>
              <w:pStyle w:val="Compact"/>
            </w:pPr>
            <w:r>
              <w:t xml:space="preserve">highTemperatureAlarmThreshold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maximum water temperature alarm.</w:t>
            </w:r>
          </w:p>
        </w:tc>
      </w:tr>
      <w:tr>
        <w:tc>
          <w:tcPr/>
          <w:p>
            <w:pPr>
              <w:pStyle w:val="Compact"/>
            </w:pPr>
            <w:r>
              <w:t xml:space="preserve">highTemperatureAlarm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High water temperature alarm.</w:t>
            </w:r>
          </w:p>
        </w:tc>
      </w:tr>
      <w:tr>
        <w:tc>
          <w:tcPr/>
          <w:p>
            <w:pPr>
              <w:pStyle w:val="Compact"/>
            </w:pPr>
            <w:r>
              <w:t xml:space="preserve">lowTemperatureAlarmThreshold</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C</w:t>
            </w:r>
          </w:p>
        </w:tc>
        <w:tc>
          <w:tcPr/>
          <w:p>
            <w:pPr>
              <w:pStyle w:val="Compact"/>
            </w:pPr>
            <w:r>
              <w:t xml:space="preserve">The threshold of minimum water temperature alarm.</w:t>
            </w:r>
          </w:p>
        </w:tc>
      </w:tr>
      <w:tr>
        <w:tc>
          <w:tcPr/>
          <w:p>
            <w:pPr>
              <w:pStyle w:val="Compact"/>
            </w:pPr>
            <w:r>
              <w:t xml:space="preserve">lowTemperatureAlarm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Low water temperature alarm..</w:t>
            </w:r>
          </w:p>
        </w:tc>
      </w:tr>
      <w:tr>
        <w:tc>
          <w:tcPr/>
          <w:p>
            <w:pPr>
              <w:pStyle w:val="Compact"/>
            </w:pPr>
            <w:r>
              <w:t xml:space="preserve">highTemperatureInnerAlarmThreshold</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C</w:t>
            </w:r>
          </w:p>
        </w:tc>
        <w:tc>
          <w:tcPr/>
          <w:p>
            <w:pPr>
              <w:pStyle w:val="Compact"/>
            </w:pPr>
            <w:r>
              <w:t xml:space="preserve">The threshold of high temperature alarm inside water meter.</w:t>
            </w:r>
          </w:p>
        </w:tc>
      </w:tr>
      <w:tr>
        <w:tc>
          <w:tcPr/>
          <w:p>
            <w:pPr>
              <w:pStyle w:val="Compact"/>
            </w:pPr>
            <w:r>
              <w:t xml:space="preserve">innerHighInternalTemperatureAlarm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high temperature alarm.</w:t>
            </w:r>
          </w:p>
        </w:tc>
      </w:tr>
      <w:tr>
        <w:tc>
          <w:tcPr/>
          <w:p>
            <w:pPr>
              <w:pStyle w:val="Compact"/>
            </w:pPr>
            <w:r>
              <w:t xml:space="preserve">innerErrorAlarm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error alarm.</w:t>
            </w:r>
          </w:p>
        </w:tc>
      </w:tr>
      <w:tr>
        <w:tc>
          <w:tcPr/>
          <w:p>
            <w:pPr>
              <w:pStyle w:val="Compact"/>
            </w:pPr>
            <w:r>
              <w:t xml:space="preserve">innerTemperatureSensorFault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Internal temperature sensor failure.</w:t>
            </w:r>
          </w:p>
        </w:tc>
      </w:tr>
      <w:tr>
        <w:tc>
          <w:tcPr/>
          <w:p>
            <w:pPr>
              <w:pStyle w:val="Compact"/>
            </w:pPr>
            <w:r>
              <w:t xml:space="preserve">tamperAlarm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was tampered alarm.</w:t>
            </w:r>
          </w:p>
        </w:tc>
      </w:tr>
      <w:tr>
        <w:tc>
          <w:tcPr/>
          <w:p>
            <w:pPr>
              <w:pStyle w:val="Compact"/>
            </w:pPr>
            <w:r>
              <w:t xml:space="preserve">waterTemperatureSensorFault</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Water temperature sensor failure.</w:t>
            </w:r>
          </w:p>
        </w:tc>
      </w:tr>
      <w:tr>
        <w:tc>
          <w:tcPr/>
          <w:p>
            <w:pPr>
              <w:pStyle w:val="Compact"/>
            </w:pPr>
            <w:r>
              <w:t xml:space="preserve">pressureSensorFault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Pressure sensor failure.</w:t>
            </w:r>
          </w:p>
        </w:tc>
      </w:tr>
      <w:tr>
        <w:tc>
          <w:tcPr/>
          <w:p>
            <w:pPr>
              <w:pStyle w:val="Compact"/>
            </w:pPr>
            <w:r>
              <w:t xml:space="preserve">communicationAlarm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Communication abnormality alarm.</w:t>
            </w:r>
          </w:p>
        </w:tc>
      </w:tr>
      <w:tr>
        <w:tc>
          <w:tcPr/>
          <w:p>
            <w:pPr>
              <w:pStyle w:val="Compact"/>
            </w:pPr>
            <w:r>
              <w:t xml:space="preserve">magneticInterference</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Magnetic interference warning.</w:t>
            </w:r>
          </w:p>
        </w:tc>
      </w:tr>
      <w:tr>
        <w:tc>
          <w:tcPr/>
          <w:p>
            <w:pPr>
              <w:pStyle w:val="Compact"/>
            </w:pPr>
            <w:r>
              <w:t xml:space="preserve">storageFault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Storage failure alarm.</w:t>
            </w:r>
          </w:p>
        </w:tc>
      </w:tr>
      <w:tr>
        <w:tc>
          <w:tcPr/>
          <w:p>
            <w:pPr>
              <w:pStyle w:val="Compact"/>
            </w:pPr>
            <w:r>
              <w:t xml:space="preserve">urgencyButtonPush</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 the event of the urgency button being pushed. Pushing the urgency button may give a user a temporary right to still use the water meter (e.g. for 3 days) after an unpaid bill.</w:t>
            </w:r>
          </w:p>
        </w:tc>
      </w:tr>
      <w:tr>
        <w:tc>
          <w:tcPr/>
          <w:p>
            <w:pPr>
              <w:pStyle w:val="Compact"/>
            </w:pPr>
            <w:r>
              <w:t xml:space="preserve">buttonFault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Button error flag.</w:t>
            </w:r>
          </w:p>
        </w:tc>
      </w:tr>
      <w:tr>
        <w:tc>
          <w:tcPr/>
          <w:p>
            <w:pPr>
              <w:pStyle w:val="Compact"/>
            </w:pPr>
            <w:r>
              <w:t xml:space="preserve">demolitionAlarm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Demolition sign.</w:t>
            </w:r>
          </w:p>
        </w:tc>
      </w:tr>
      <w:tr>
        <w:tc>
          <w:tcPr/>
          <w:p>
            <w:pPr>
              <w:pStyle w:val="Compact"/>
            </w:pPr>
            <w:r>
              <w:t xml:space="preserve">impulseFault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Pulse anomaly flag.</w:t>
            </w:r>
          </w:p>
        </w:tc>
      </w:tr>
      <w:tr>
        <w:tc>
          <w:tcPr/>
          <w:p>
            <w:pPr>
              <w:pStyle w:val="Compact"/>
            </w:pPr>
            <w:r>
              <w:t xml:space="preserve">vibrationSensorFault</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Vibration sensor failure.</w:t>
            </w:r>
          </w:p>
        </w:tc>
      </w:tr>
    </w:tbl>
    <w:bookmarkEnd w:id="141"/>
    <w:bookmarkStart w:id="142" w:name="watermeterreportinfo"/>
    <w:p>
      <w:pPr>
        <w:pStyle w:val="Heading4"/>
      </w:pPr>
      <w:r>
        <w:t xml:space="preserve">5.3.1.95 waterMeterReportInfo</w:t>
      </w:r>
    </w:p>
    <w:p>
      <w:pPr>
        <w:pStyle w:val="FirstParagraph"/>
      </w:pPr>
      <w:r>
        <w:t xml:space="preserve">This ModuleClass provides information of measurements of the watermeter.</w:t>
      </w:r>
    </w:p>
    <w:p>
      <w:pPr>
        <w:pStyle w:val="BodyText"/>
      </w:pPr>
      <w:r>
        <w:t xml:space="preserve">Editor note: the following attributes are missing from the short name tables in 6.3</w:t>
      </w:r>
    </w:p>
    <w:p>
      <w:pPr>
        <w:pStyle w:val="TableCaption"/>
      </w:pPr>
      <w:r>
        <w:t xml:space="preserve">Table 5.3.1.95-1: DataPoints of waterMeterReportInfo ModuleClass</w:t>
      </w:r>
    </w:p>
    <w:tbl>
      <w:tblPr>
        <w:tblStyle w:val="Table"/>
        <w:tblW w:type="pct" w:w="5000"/>
        <w:tblLayout w:type="fixed"/>
        <w:tblLook w:firstRow="1" w:lastRow="0" w:firstColumn="0" w:lastColumn="0" w:noHBand="0" w:noVBand="0" w:val="0020"/>
        <w:tblCaption w:val="Table 5.3.1.95-1: DataPoints of waterMeterReport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dailyUseWaterTime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w:t>
            </w:r>
          </w:p>
        </w:tc>
        <w:tc>
          <w:tcPr/>
          <w:p>
            <w:pPr>
              <w:pStyle w:val="Compact"/>
            </w:pPr>
            <w:r>
              <w:t xml:space="preserve">The total time of water consumption daily.</w:t>
            </w:r>
          </w:p>
        </w:tc>
      </w:tr>
      <w:tr>
        <w:tc>
          <w:tcPr/>
          <w:p>
            <w:pPr>
              <w:pStyle w:val="Compact"/>
            </w:pPr>
            <w:r>
              <w:t xml:space="preserve">cumulativeFlow</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m3</w:t>
            </w:r>
          </w:p>
        </w:tc>
        <w:tc>
          <w:tcPr/>
          <w:p>
            <w:pPr>
              <w:pStyle w:val="Compact"/>
            </w:pPr>
            <w:r>
              <w:t xml:space="preserve">The total consumption of water(since the activation of the meter).</w:t>
            </w:r>
          </w:p>
        </w:tc>
      </w:tr>
      <w:tr>
        <w:tc>
          <w:tcPr/>
          <w:p>
            <w:pPr>
              <w:pStyle w:val="Compact"/>
            </w:pPr>
            <w:r>
              <w:t xml:space="preserve">cumulativeFlowDaily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cumulative daily consumption of water (begins at 00:00).</w:t>
            </w:r>
          </w:p>
        </w:tc>
      </w:tr>
      <w:tr>
        <w:tc>
          <w:tcPr/>
          <w:p>
            <w:pPr>
              <w:pStyle w:val="Compact"/>
            </w:pPr>
            <w:r>
              <w:t xml:space="preserve">positiveCumulativeFlow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positive cumulative consumption of water daily (begins at 00:00).</w:t>
            </w:r>
          </w:p>
        </w:tc>
      </w:tr>
      <w:tr>
        <w:tc>
          <w:tcPr/>
          <w:p>
            <w:pPr>
              <w:pStyle w:val="Compact"/>
            </w:pPr>
            <w:r>
              <w:t xml:space="preserve">negativeCumulativeFlow</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The negative cumulative consumption of water daily (begins at 00:00).</w:t>
            </w:r>
          </w:p>
        </w:tc>
      </w:tr>
      <w:tr>
        <w:tc>
          <w:tcPr/>
          <w:p>
            <w:pPr>
              <w:pStyle w:val="Compact"/>
            </w:pPr>
            <w:r>
              <w:t xml:space="preserve">peakFlowRate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maximum instantaneous water flow rate.</w:t>
            </w:r>
          </w:p>
        </w:tc>
      </w:tr>
      <w:tr>
        <w:tc>
          <w:tcPr/>
          <w:p>
            <w:pPr>
              <w:pStyle w:val="Compact"/>
            </w:pPr>
            <w:r>
              <w:t xml:space="preserve">peakFlowRateTime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the daily highest instantaneous water flow rate.</w:t>
            </w:r>
          </w:p>
        </w:tc>
      </w:tr>
      <w:tr>
        <w:tc>
          <w:tcPr/>
          <w:p>
            <w:pPr>
              <w:pStyle w:val="Compact"/>
            </w:pPr>
            <w:r>
              <w:t xml:space="preserve">lowestFlowRate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lowest instantaneous water flow rate.</w:t>
            </w:r>
          </w:p>
        </w:tc>
      </w:tr>
      <w:tr>
        <w:tc>
          <w:tcPr/>
          <w:p>
            <w:pPr>
              <w:pStyle w:val="Compact"/>
            </w:pPr>
            <w:r>
              <w:t xml:space="preserve">lowestFlowRateTime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lowest instantaneous water flow rate.</w:t>
            </w:r>
          </w:p>
        </w:tc>
      </w:tr>
      <w:tr>
        <w:tc>
          <w:tcPr/>
          <w:p>
            <w:pPr>
              <w:pStyle w:val="Compact"/>
            </w:pPr>
            <w:r>
              <w:t xml:space="preserve">peakReverseFlowRate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maximum instantaneous water flow rate.</w:t>
            </w:r>
          </w:p>
        </w:tc>
      </w:tr>
      <w:tr>
        <w:tc>
          <w:tcPr/>
          <w:p>
            <w:pPr>
              <w:pStyle w:val="Compact"/>
            </w:pPr>
            <w:r>
              <w:t xml:space="preserve">peakReverseFlowRateTime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highest instantaneous water flow rate.</w:t>
            </w:r>
          </w:p>
        </w:tc>
      </w:tr>
      <w:tr>
        <w:tc>
          <w:tcPr/>
          <w:p>
            <w:pPr>
              <w:pStyle w:val="Compact"/>
            </w:pPr>
            <w:r>
              <w:t xml:space="preserve">lowestReverseFlowRate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m3/h</w:t>
            </w:r>
          </w:p>
        </w:tc>
        <w:tc>
          <w:tcPr/>
          <w:p>
            <w:pPr>
              <w:pStyle w:val="Compact"/>
            </w:pPr>
            <w:r>
              <w:t xml:space="preserve">Daily reverse lowest instantaneous water flow rate.</w:t>
            </w:r>
          </w:p>
        </w:tc>
      </w:tr>
      <w:tr>
        <w:tc>
          <w:tcPr/>
          <w:p>
            <w:pPr>
              <w:pStyle w:val="Compact"/>
            </w:pPr>
            <w:r>
              <w:t xml:space="preserve">lowestReverseFlowRateTime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timestamp of daily reverse lowest instantaneous water flow rate.</w:t>
            </w:r>
          </w:p>
        </w:tc>
      </w:tr>
      <w:tr>
        <w:tc>
          <w:tcPr/>
          <w:p>
            <w:pPr>
              <w:pStyle w:val="Compact"/>
            </w:pPr>
            <w:r>
              <w:t xml:space="preserv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consumption records measured at the interval of</w:t>
            </w:r>
            <w:r>
              <w:t xml:space="preserve"> </w:t>
            </w:r>
            <w:r>
              <w:t xml:space="preserv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reverseIntervalFlow</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m3</w:t>
            </w:r>
          </w:p>
        </w:tc>
        <w:tc>
          <w:tcPr/>
          <w:p>
            <w:pPr>
              <w:pStyle w:val="Compact"/>
            </w:pPr>
            <w:r>
              <w:t xml:space="preserve">Water reverse consumption records measured at the interval of</w:t>
            </w:r>
            <w:r>
              <w:t xml:space="preserve"> </w:t>
            </w:r>
            <w:r>
              <w:t xml:space="preserve">“reverseFlowInterval”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waterIntervalTemperature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 records measured at the interval of</w:t>
            </w:r>
            <w:r>
              <w:t xml:space="preserve"> </w:t>
            </w:r>
            <w:r>
              <w:t xml:space="preserve">“waterTemperatureInterval”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r>
        <w:tc>
          <w:tcPr/>
          <w:p>
            <w:pPr>
              <w:pStyle w:val="Compact"/>
            </w:pPr>
            <w:r>
              <w:t xml:space="preserve">waterIntervalPressure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bar</w:t>
            </w:r>
          </w:p>
        </w:tc>
        <w:tc>
          <w:tcPr/>
          <w:p>
            <w:pPr>
              <w:pStyle w:val="Compact"/>
            </w:pPr>
            <w:r>
              <w:t xml:space="preserve">Water pressure records measured at the interval of</w:t>
            </w:r>
            <w:r>
              <w:t xml:space="preserve"> </w:t>
            </w:r>
            <w:r>
              <w:t xml:space="preserve">“waterPressureInterval”</w:t>
            </w:r>
            <w:r>
              <w:t xml:space="preserve"> </w:t>
            </w:r>
            <w:r>
              <w:t xml:space="preserve">described in clause</w:t>
            </w:r>
            <w:r>
              <w:t xml:space="preserve"> </w:t>
            </w:r>
            <w:hyperlink w:anchor="X52403a5609ef5c1e6c1a3b3c4ad22cabec82fdf">
              <w:r>
                <w:rPr>
                  <w:rStyle w:val="Hyperlink"/>
                </w:rPr>
                <w:t xml:space="preserve">5.3.1.96</w:t>
              </w:r>
            </w:hyperlink>
            <w:r>
              <w:t xml:space="preserve"> </w:t>
            </w:r>
            <w:r>
              <w:t xml:space="preserve">per day.</w:t>
            </w:r>
          </w:p>
        </w:tc>
      </w:tr>
    </w:tbl>
    <w:bookmarkEnd w:id="142"/>
    <w:bookmarkStart w:id="143" w:name="watermetersetting"/>
    <w:p>
      <w:pPr>
        <w:pStyle w:val="Heading4"/>
      </w:pPr>
      <w:r>
        <w:t xml:space="preserve">5.3.1.96 waterMeterSetting</w:t>
      </w:r>
    </w:p>
    <w:p>
      <w:pPr>
        <w:pStyle w:val="FirstParagraph"/>
      </w:pPr>
      <w:r>
        <w:t xml:space="preserve">This ModuleClass provides capabilities to set service parameters for data sampling and reporting.</w:t>
      </w:r>
    </w:p>
    <w:p>
      <w:pPr>
        <w:pStyle w:val="BodyText"/>
      </w:pPr>
      <w:r>
        <w:t xml:space="preserve">Editor note: the following attributes are missing from the short name tables in 6.3</w:t>
      </w:r>
    </w:p>
    <w:p>
      <w:pPr>
        <w:pStyle w:val="TableCaption"/>
      </w:pPr>
      <w:r>
        <w:t xml:space="preserve">Table 5.3.1.96-1: DataPoints of waterMeterSetting ModuleClass</w:t>
      </w:r>
    </w:p>
    <w:tbl>
      <w:tblPr>
        <w:tblStyle w:val="Table"/>
        <w:tblW w:type="pct" w:w="5000"/>
        <w:tblLayout w:type="fixed"/>
        <w:tblLook w:firstRow="1" w:lastRow="0" w:firstColumn="0" w:lastColumn="0" w:noHBand="0" w:noVBand="0" w:val="0020"/>
        <w:tblCaption w:val="Table 5.3.1.96-1: DataPoints of waterMeterSettin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water consumption.</w:t>
            </w:r>
          </w:p>
        </w:tc>
      </w:tr>
      <w:tr>
        <w:tc>
          <w:tcPr/>
          <w:p>
            <w:pPr>
              <w:pStyle w:val="Compact"/>
            </w:pPr>
            <w:r>
              <w:t xml:space="preserve">reverseFlowInterval</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w:t>
            </w:r>
          </w:p>
        </w:tc>
        <w:tc>
          <w:tcPr/>
          <w:p>
            <w:pPr>
              <w:pStyle w:val="Compact"/>
            </w:pPr>
            <w:r>
              <w:t xml:space="preserve">The measurement interval of reverse water consumption.</w:t>
            </w:r>
          </w:p>
        </w:tc>
      </w:tr>
      <w:tr>
        <w:tc>
          <w:tcPr/>
          <w:p>
            <w:pPr>
              <w:pStyle w:val="Compact"/>
            </w:pPr>
            <w:r>
              <w:t xml:space="preserve">waterTemperatureInterval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water temperature.</w:t>
            </w:r>
          </w:p>
        </w:tc>
      </w:tr>
      <w:tr>
        <w:tc>
          <w:tcPr/>
          <w:p>
            <w:pPr>
              <w:pStyle w:val="Compact"/>
            </w:pPr>
            <w:r>
              <w:t xml:space="preserve">waterPressureInterval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measurement interval of reverse water pressure.</w:t>
            </w:r>
          </w:p>
        </w:tc>
      </w:tr>
      <w:tr>
        <w:tc>
          <w:tcPr/>
          <w:p>
            <w:pPr>
              <w:pStyle w:val="Compact"/>
            </w:pPr>
            <w:r>
              <w:t xml:space="preserve">intensiveSampleInterval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sampling.</w:t>
            </w:r>
          </w:p>
        </w:tc>
      </w:tr>
      <w:tr>
        <w:tc>
          <w:tcPr/>
          <w:p>
            <w:pPr>
              <w:pStyle w:val="Compact"/>
            </w:pPr>
            <w:r>
              <w:t xml:space="preserve">intensiveReportInterval</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s</w:t>
            </w:r>
          </w:p>
        </w:tc>
        <w:tc>
          <w:tcPr/>
          <w:p>
            <w:pPr>
              <w:pStyle w:val="Compact"/>
            </w:pPr>
            <w:r>
              <w:t xml:space="preserve">The time interval of intensive data report.</w:t>
            </w:r>
          </w:p>
        </w:tc>
      </w:tr>
      <w:tr>
        <w:tc>
          <w:tcPr/>
          <w:p>
            <w:pPr>
              <w:pStyle w:val="Compact"/>
            </w:pPr>
            <w:r>
              <w:t xml:space="preserve">intensiveReportStartTime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start time of data intensive report.</w:t>
            </w:r>
          </w:p>
        </w:tc>
      </w:tr>
    </w:tbl>
    <w:bookmarkEnd w:id="143"/>
    <w:bookmarkStart w:id="144" w:name="watersensor"/>
    <w:p>
      <w:pPr>
        <w:pStyle w:val="Heading4"/>
      </w:pPr>
      <w:r>
        <w:t xml:space="preserve">5.3.1.97 waterSensor</w:t>
      </w:r>
    </w:p>
    <w:p>
      <w:pPr>
        <w:pStyle w:val="FirstParagraph"/>
      </w:pPr>
      <w:r>
        <w:t xml:space="preserve">This ModuleClass provides the capabilities to indicate whether or not water has been sensed, and raising an alarm if the triggering criterion is met.</w:t>
      </w:r>
    </w:p>
    <w:p>
      <w:pPr>
        <w:pStyle w:val="TableCaption"/>
      </w:pPr>
      <w:r>
        <w:t xml:space="preserve">Table 5.3.1.97-1: DataPoints of waterSensor ModuleClass</w:t>
      </w:r>
    </w:p>
    <w:tbl>
      <w:tblPr>
        <w:tblStyle w:val="Table"/>
        <w:tblW w:type="pct" w:w="5000"/>
        <w:tblLayout w:type="fixed"/>
        <w:tblLook w:firstRow="1" w:lastRow="0" w:firstColumn="0" w:lastColumn="0" w:noHBand="0" w:noVBand="0" w:val="0020"/>
        <w:tblCaption w:val="Table 5.3.1.97-1: DataPoints of water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detection of water.</w:t>
            </w:r>
            <w:r>
              <w:br/>
            </w:r>
            <w:r>
              <w:t xml:space="preserve">The alarm is indicated as follows:</w:t>
            </w:r>
            <w:r>
              <w:br/>
            </w:r>
            <w:r>
              <w:t xml:space="preserve">“True”</w:t>
            </w:r>
            <w:r>
              <w:t xml:space="preserve"> </w:t>
            </w:r>
            <w:r>
              <w:t xml:space="preserve">indicates that water has been detected,</w:t>
            </w:r>
            <w:r>
              <w:t xml:space="preserve"> </w:t>
            </w:r>
            <w:r>
              <w:t xml:space="preserve">“False”</w:t>
            </w:r>
            <w:r>
              <w:t xml:space="preserve"> </w:t>
            </w:r>
            <w:r>
              <w:t xml:space="preserve">indicates a normal status, that means that water is not detected.</w:t>
            </w:r>
          </w:p>
        </w:tc>
      </w:tr>
    </w:tbl>
    <w:bookmarkEnd w:id="144"/>
    <w:bookmarkStart w:id="145" w:name="waterqualitymonitor"/>
    <w:p>
      <w:pPr>
        <w:pStyle w:val="Heading4"/>
      </w:pPr>
      <w:r>
        <w:t xml:space="preserve">5.3.1.98 waterQualityMonitor</w:t>
      </w:r>
    </w:p>
    <w:p>
      <w:pPr>
        <w:pStyle w:val="FirstParagraph"/>
      </w:pPr>
      <w:r>
        <w:t xml:space="preserve">This ModuleClass provides the information of water quality detection.</w:t>
      </w:r>
    </w:p>
    <w:p>
      <w:pPr>
        <w:pStyle w:val="BodyText"/>
      </w:pPr>
      <w:r>
        <w:t xml:space="preserve">Editor note: the following attributes are missing from the short name tables in 6.3</w:t>
      </w:r>
    </w:p>
    <w:p>
      <w:pPr>
        <w:pStyle w:val="TableCaption"/>
      </w:pPr>
      <w:r>
        <w:t xml:space="preserve">Table 5.3.1.98-1: DataPoints of waterQualityMonitor ModuleClass</w:t>
      </w:r>
    </w:p>
    <w:tbl>
      <w:tblPr>
        <w:tblStyle w:val="Table"/>
        <w:tblW w:type="pct" w:w="5000"/>
        <w:tblLayout w:type="fixed"/>
        <w:tblLook w:firstRow="1" w:lastRow="0" w:firstColumn="0" w:lastColumn="0" w:noHBand="0" w:noVBand="0" w:val="0020"/>
        <w:tblCaption w:val="Table 5.3.1.98-1: DataPoints of waterQual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algae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Blue-green algae</w:t>
            </w:r>
          </w:p>
        </w:tc>
      </w:tr>
      <w:tr>
        <w:tc>
          <w:tcPr/>
          <w:p>
            <w:pPr>
              <w:pStyle w:val="Compact"/>
            </w:pPr>
            <w:r>
              <w:t xml:space="preserve">anionics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An-ionic surfactant</w:t>
            </w:r>
          </w:p>
        </w:tc>
      </w:tr>
      <w:tr>
        <w:tc>
          <w:tcPr/>
          <w:p>
            <w:pPr>
              <w:pStyle w:val="Compact"/>
            </w:pPr>
            <w:r>
              <w:t xml:space="preserve">aroh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Volatile phenol (ArOH)</w:t>
            </w:r>
          </w:p>
        </w:tc>
      </w:tr>
      <w:tr>
        <w:tc>
          <w:tcPr/>
          <w:p>
            <w:pPr>
              <w:pStyle w:val="Compact"/>
            </w:pPr>
            <w:r>
              <w:t xml:space="preserve">as</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Arsenic (As)</w:t>
            </w:r>
          </w:p>
        </w:tc>
      </w:tr>
      <w:tr>
        <w:tc>
          <w:tcPr/>
          <w:p>
            <w:pPr>
              <w:pStyle w:val="Compact"/>
            </w:pPr>
            <w:r>
              <w:t xml:space="preserve">biotoxicity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Biological toxicity</w:t>
            </w:r>
          </w:p>
        </w:tc>
      </w:tr>
      <w:tr>
        <w:tc>
          <w:tcPr/>
          <w:p>
            <w:pPr>
              <w:pStyle w:val="Compact"/>
            </w:pPr>
            <w:r>
              <w:t xml:space="preserve">bod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Biochemical oxygen demand (BOD) is the amount of dissolved oxygen consumed during the biochemical reaction of biodegradable organic matter that is decomposed by microorganisms in water under certain conditions.</w:t>
            </w:r>
          </w:p>
        </w:tc>
      </w:tr>
      <w:tr>
        <w:tc>
          <w:tcPr/>
          <w:p>
            <w:pPr>
              <w:pStyle w:val="Compact"/>
            </w:pPr>
            <w:r>
              <w:t xml:space="preserve">cod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Chemical oxygen demand (COD) is the amount of reducing substance that needs to be oxidized in a water sample.</w:t>
            </w:r>
          </w:p>
        </w:tc>
      </w:tr>
      <w:tr>
        <w:tc>
          <w:tcPr/>
          <w:p>
            <w:pPr>
              <w:pStyle w:val="Compact"/>
            </w:pPr>
            <w:r>
              <w:t xml:space="preserve">conductivity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S/m</w:t>
            </w:r>
          </w:p>
        </w:tc>
        <w:tc>
          <w:tcPr/>
          <w:p>
            <w:pPr>
              <w:pStyle w:val="Compact"/>
            </w:pPr>
            <w:r>
              <w:t xml:space="preserve">Conductivity is a parameter used to describe the ease of charge flow in a substance.</w:t>
            </w:r>
          </w:p>
        </w:tc>
      </w:tr>
      <w:tr>
        <w:tc>
          <w:tcPr/>
          <w:p>
            <w:pPr>
              <w:pStyle w:val="Compact"/>
            </w:pPr>
            <w:r>
              <w:t xml:space="preserve">cd</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Cadmium (Cd)</w:t>
            </w:r>
          </w:p>
        </w:tc>
      </w:tr>
      <w:tr>
        <w:tc>
          <w:tcPr/>
          <w:p>
            <w:pPr>
              <w:pStyle w:val="Compact"/>
            </w:pPr>
            <w:r>
              <w:t xml:space="preserve">chlorophyll_a</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Chlorophyll a</w:t>
            </w:r>
          </w:p>
        </w:tc>
      </w:tr>
      <w:tr>
        <w:tc>
          <w:tcPr/>
          <w:p>
            <w:pPr>
              <w:pStyle w:val="Compact"/>
            </w:pPr>
            <w:r>
              <w:t xml:space="preserve">cn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Cyanide (CN)</w:t>
            </w:r>
          </w:p>
        </w:tc>
      </w:tr>
      <w:tr>
        <w:tc>
          <w:tcPr/>
          <w:p>
            <w:pPr>
              <w:pStyle w:val="Compact"/>
            </w:pPr>
            <w:r>
              <w:t xml:space="preserve">cr6</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Hexavalent chromium (Cr6)</w:t>
            </w:r>
          </w:p>
        </w:tc>
      </w:tr>
      <w:tr>
        <w:tc>
          <w:tcPr/>
          <w:p>
            <w:pPr>
              <w:pStyle w:val="Compact"/>
            </w:pPr>
            <w:r>
              <w:t xml:space="preserve">cu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Cuprum (Cu)</w:t>
            </w:r>
          </w:p>
        </w:tc>
      </w:tr>
      <w:tr>
        <w:tc>
          <w:tcPr/>
          <w:p>
            <w:pPr>
              <w:pStyle w:val="Compact"/>
            </w:pPr>
            <w:r>
              <w:t xml:space="preserve">do</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Dissolved oxygen (DO). Molecular oxygen in the air dissolved in water is called dissolved oxygen</w:t>
            </w:r>
          </w:p>
        </w:tc>
      </w:tr>
      <w:tr>
        <w:tc>
          <w:tcPr/>
          <w:p>
            <w:pPr>
              <w:pStyle w:val="Compact"/>
            </w:pPr>
            <w:r>
              <w:t xml:space="preserve">f</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Fluoride (F)</w:t>
            </w:r>
          </w:p>
        </w:tc>
      </w:tr>
      <w:tr>
        <w:tc>
          <w:tcPr/>
          <w:p>
            <w:pPr>
              <w:pStyle w:val="Compact"/>
            </w:pPr>
            <w:r>
              <w:t xml:space="preserve">fe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iron (Fe)</w:t>
            </w:r>
          </w:p>
        </w:tc>
      </w:tr>
      <w:tr>
        <w:tc>
          <w:tcPr/>
          <w:p>
            <w:pPr>
              <w:pStyle w:val="Compact"/>
            </w:pPr>
            <w:r>
              <w:t xml:space="preserve">ftu</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Turbidity (FTU) which refers to degree of hindrance of the solution as the light passes through it.</w:t>
            </w:r>
          </w:p>
        </w:tc>
      </w:tr>
      <w:tr>
        <w:tc>
          <w:tcPr/>
          <w:p>
            <w:pPr>
              <w:pStyle w:val="Compact"/>
            </w:pPr>
            <w:r>
              <w:t xml:space="preserve">hg</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Mercury (Hg)</w:t>
            </w:r>
          </w:p>
        </w:tc>
      </w:tr>
      <w:tr>
        <w:tc>
          <w:tcPr/>
          <w:p>
            <w:pPr>
              <w:pStyle w:val="Compact"/>
            </w:pPr>
            <w:r>
              <w:t xml:space="preserve">kmno4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Permanganate index which refers to the amount of oxidant consumed in the water samples using potassium permanganate as an oxidant in an acidic or alkaline medium. (KMnO4)</w:t>
            </w:r>
          </w:p>
        </w:tc>
      </w:tr>
      <w:tr>
        <w:tc>
          <w:tcPr/>
          <w:p>
            <w:pPr>
              <w:pStyle w:val="Compact"/>
            </w:pPr>
            <w:r>
              <w:t xml:space="preserve">nh3nh4</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Ammonia nitrogen (NH3NH4) is the nitrogen in the form of free ammonia (NH3) and ammonium ions (NH4+) in water.</w:t>
            </w:r>
          </w:p>
        </w:tc>
      </w:tr>
      <w:tr>
        <w:tc>
          <w:tcPr/>
          <w:p>
            <w:pPr>
              <w:pStyle w:val="Compact"/>
            </w:pPr>
            <w:r>
              <w:t xml:space="preserve">no3n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Nitrate nitrogen (NO3N)</w:t>
            </w:r>
          </w:p>
        </w:tc>
      </w:tr>
      <w:tr>
        <w:tc>
          <w:tcPr/>
          <w:p>
            <w:pPr>
              <w:pStyle w:val="Compact"/>
            </w:pPr>
            <w:r>
              <w:t xml:space="preserve">oil</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Petroleum pollutants</w:t>
            </w:r>
          </w:p>
        </w:tc>
      </w:tr>
      <w:tr>
        <w:tc>
          <w:tcPr/>
          <w:p>
            <w:pPr>
              <w:pStyle w:val="Compact"/>
            </w:pPr>
            <w:r>
              <w:t xml:space="preserve">pb</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Lead (Pb)</w:t>
            </w:r>
          </w:p>
        </w:tc>
      </w:tr>
      <w:tr>
        <w:tc>
          <w:tcPr/>
          <w:p>
            <w:pPr>
              <w:pStyle w:val="Compact"/>
            </w:pPr>
            <w:r>
              <w:t xml:space="preserve">ph</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Potential Of Hydrogen (pH)</w:t>
            </w:r>
          </w:p>
        </w:tc>
      </w:tr>
      <w:tr>
        <w:tc>
          <w:tcPr/>
          <w:p>
            <w:pPr>
              <w:pStyle w:val="Compact"/>
            </w:pPr>
            <w:r>
              <w:t xml:space="preserve">sulfide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Sulfide</w:t>
            </w:r>
          </w:p>
        </w:tc>
      </w:tr>
      <w:tr>
        <w:tc>
          <w:tcPr/>
          <w:p>
            <w:pPr>
              <w:pStyle w:val="Compact"/>
            </w:pPr>
            <w:r>
              <w:t xml:space="preserve">temperature</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w:t>
            </w:r>
          </w:p>
        </w:tc>
        <w:tc>
          <w:tcPr/>
          <w:p>
            <w:pPr>
              <w:pStyle w:val="Compact"/>
            </w:pPr>
            <w:r>
              <w:t xml:space="preserve">Water temperature</w:t>
            </w:r>
          </w:p>
        </w:tc>
      </w:tr>
      <w:tr>
        <w:tc>
          <w:tcPr/>
          <w:p>
            <w:pPr>
              <w:pStyle w:val="Compact"/>
            </w:pPr>
            <w:r>
              <w:t xml:space="preserve">tn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nitrogen (TN) which is defined as the total amount of various forms of inorganic and organic nitrogen in water.</w:t>
            </w:r>
          </w:p>
        </w:tc>
      </w:tr>
      <w:tr>
        <w:tc>
          <w:tcPr/>
          <w:p>
            <w:pPr>
              <w:pStyle w:val="Compact"/>
            </w:pPr>
            <w:r>
              <w:t xml:space="preserve">tp</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Total phosphorus (TP) which is the result of the conversion of various forms of phosphorus into orthophosphate after digestion of the water sample, measured in milligrams of phosphorus per litre of water sample.</w:t>
            </w:r>
          </w:p>
        </w:tc>
      </w:tr>
      <w:tr>
        <w:tc>
          <w:tcPr/>
          <w:p>
            <w:pPr>
              <w:pStyle w:val="Compact"/>
            </w:pPr>
            <w:r>
              <w:t xml:space="preserve">zn</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mg/L</w:t>
            </w:r>
          </w:p>
        </w:tc>
        <w:tc>
          <w:tcPr/>
          <w:p>
            <w:pPr>
              <w:pStyle w:val="Compact"/>
            </w:pPr>
            <w:r>
              <w:t xml:space="preserve">Zinc (Zn)</w:t>
            </w:r>
          </w:p>
        </w:tc>
      </w:tr>
    </w:tbl>
    <w:bookmarkEnd w:id="145"/>
    <w:bookmarkStart w:id="146" w:name="weight"/>
    <w:p>
      <w:pPr>
        <w:pStyle w:val="Heading4"/>
      </w:pPr>
      <w:r>
        <w:t xml:space="preserve">5.3.1.99 weight</w:t>
      </w:r>
    </w:p>
    <w:p>
      <w:pPr>
        <w:pStyle w:val="FirstParagraph"/>
      </w:pPr>
      <w:r>
        <w:t xml:space="preserve">This ModuleClass provides the capability to report the measurement of weight.</w:t>
      </w:r>
    </w:p>
    <w:p>
      <w:pPr>
        <w:pStyle w:val="TableCaption"/>
      </w:pPr>
      <w:r>
        <w:t xml:space="preserve">Table 5.3.1.99-1: DataPoints of weight ModuleClass</w:t>
      </w:r>
    </w:p>
    <w:tbl>
      <w:tblPr>
        <w:tblStyle w:val="Table"/>
        <w:tblW w:type="pct" w:w="5000"/>
        <w:tblLayout w:type="fixed"/>
        <w:tblLook w:firstRow="1" w:lastRow="0" w:firstColumn="0" w:lastColumn="0" w:noHBand="0" w:noVBand="0" w:val="0020"/>
        <w:tblCaption w:val="Table 5.3.1.99-1: DataPoints of weigh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kg</w:t>
            </w:r>
          </w:p>
        </w:tc>
        <w:tc>
          <w:tcPr/>
          <w:p>
            <w:pPr>
              <w:pStyle w:val="Compact"/>
            </w:pPr>
            <w:r>
              <w:t xml:space="preserve">The weight measurement.</w:t>
            </w:r>
          </w:p>
        </w:tc>
      </w:tr>
      <w:tr>
        <w:tc>
          <w:tcPr/>
          <w:p>
            <w:pPr>
              <w:pStyle w:val="Compact"/>
            </w:pPr>
            <w:r>
              <w:t xml:space="preserve">unit</w:t>
            </w:r>
          </w:p>
        </w:tc>
        <w:tc>
          <w:tcPr/>
          <w:p>
            <w:pPr>
              <w:pStyle w:val="Compact"/>
            </w:pPr>
            <w:hyperlink w:anchor="X3ac8f3394c02725214cc16fe14b021bbf254fd7">
              <w:r>
                <w:rPr>
                  <w:rStyle w:val="Hyperlink"/>
                </w:rPr>
                <w:t xml:space="preserve">hd:enumWeightUnit</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unit of measure for the weight values. The default is kilogram (kg). (see clause</w:t>
            </w:r>
            <w:r>
              <w:t xml:space="preserve"> </w:t>
            </w:r>
            <w:hyperlink w:anchor="X3ac8f3394c02725214cc16fe14b021bbf254fd7">
              <w:r>
                <w:rPr>
                  <w:rStyle w:val="Hyperlink"/>
                </w:rPr>
                <w:t xml:space="preserve">5.6.39</w:t>
              </w:r>
            </w:hyperlink>
            <w:r>
              <w:t xml:space="preserve">).</w:t>
            </w:r>
          </w:p>
        </w:tc>
      </w:tr>
    </w:tbl>
    <w:bookmarkEnd w:id="146"/>
    <w:bookmarkStart w:id="147" w:name="anemometer"/>
    <w:p>
      <w:pPr>
        <w:pStyle w:val="Heading4"/>
      </w:pPr>
      <w:r>
        <w:t xml:space="preserve">5.3.1.100 anemometer</w:t>
      </w:r>
    </w:p>
    <w:p>
      <w:pPr>
        <w:pStyle w:val="FirstParagraph"/>
      </w:pPr>
      <w:r>
        <w:t xml:space="preserve">This ModuleClass provides the capabilities to indicate the measure of the wind speed.</w:t>
      </w:r>
    </w:p>
    <w:p>
      <w:pPr>
        <w:pStyle w:val="BodyText"/>
      </w:pPr>
      <w:r>
        <w:t xml:space="preserve">Editor note: the following attributes are missing from the short name tables in 6.3</w:t>
      </w:r>
    </w:p>
    <w:p>
      <w:pPr>
        <w:pStyle w:val="TableCaption"/>
      </w:pPr>
      <w:r>
        <w:t xml:space="preserve">Table 5.3.1.100-1: DataPoints of anemometer ModuleClass</w:t>
      </w:r>
    </w:p>
    <w:tbl>
      <w:tblPr>
        <w:tblStyle w:val="Table"/>
        <w:tblW w:type="auto" w:w="0"/>
        <w:tblLook w:firstRow="1" w:lastRow="0" w:firstColumn="0" w:lastColumn="0" w:noHBand="0" w:noVBand="0" w:val="0020"/>
        <w:tblCaption w:val="Table 5.3.1.100-1: DataPoints of anem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speed</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km/h</w:t>
            </w:r>
          </w:p>
        </w:tc>
        <w:tc>
          <w:tcPr/>
          <w:p>
            <w:pPr>
              <w:pStyle w:val="Compact"/>
            </w:pPr>
            <w:r>
              <w:t xml:space="preserve">The speed of the wind</w:t>
            </w:r>
          </w:p>
        </w:tc>
      </w:tr>
    </w:tbl>
    <w:bookmarkEnd w:id="147"/>
    <w:bookmarkStart w:id="148" w:name="barometer"/>
    <w:p>
      <w:pPr>
        <w:pStyle w:val="Heading4"/>
      </w:pPr>
      <w:r>
        <w:t xml:space="preserve">5.3.1.101 barometer</w:t>
      </w:r>
    </w:p>
    <w:p>
      <w:pPr>
        <w:pStyle w:val="FirstParagraph"/>
      </w:pPr>
      <w:r>
        <w:t xml:space="preserve">This ModuleClass provides the capabilities to measure the atmospheric pressure and indicate the detection of abnormal pressure, and raise an alarm if a triggering criterion is met.</w:t>
      </w:r>
    </w:p>
    <w:p>
      <w:pPr>
        <w:pStyle w:val="BodyText"/>
      </w:pPr>
      <w:r>
        <w:t xml:space="preserve">Editor note: the following attributes are missing from the short name tables in 6.3</w:t>
      </w:r>
    </w:p>
    <w:p>
      <w:pPr>
        <w:pStyle w:val="TableCaption"/>
      </w:pPr>
      <w:r>
        <w:t xml:space="preserve">Table 5.3.1.101-1: DataPoints of barometer ModuleClass</w:t>
      </w:r>
    </w:p>
    <w:tbl>
      <w:tblPr>
        <w:tblStyle w:val="Table"/>
        <w:tblW w:type="pct" w:w="5000"/>
        <w:tblLayout w:type="fixed"/>
        <w:tblLook w:firstRow="1" w:lastRow="0" w:firstColumn="0" w:lastColumn="0" w:noHBand="0" w:noVBand="0" w:val="0020"/>
        <w:tblCaption w:val="Table 5.3.1.101-1: DataPoints of baromet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alarm</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status of detection of an abnormal pressure.</w:t>
            </w:r>
            <w:r>
              <w:t xml:space="preserve"> </w:t>
            </w:r>
            <w:r>
              <w:t xml:space="preserve">“True”</w:t>
            </w:r>
            <w:r>
              <w:t xml:space="preserve"> </w:t>
            </w:r>
            <w:r>
              <w:t xml:space="preserve">indicates an abnormal pressure,</w:t>
            </w:r>
            <w:r>
              <w:t xml:space="preserve"> </w:t>
            </w:r>
            <w:r>
              <w:t xml:space="preserve">“False”</w:t>
            </w:r>
            <w:r>
              <w:t xml:space="preserve"> </w:t>
            </w:r>
            <w:r>
              <w:t xml:space="preserve">indicates a normal pressure.</w:t>
            </w:r>
          </w:p>
        </w:tc>
      </w:tr>
      <w:tr>
        <w:tc>
          <w:tcPr/>
          <w:p>
            <w:pPr>
              <w:pStyle w:val="Compact"/>
            </w:pPr>
            <w:r>
              <w:t xml:space="preserve">atmosphericPressure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r>
              <w:t xml:space="preserve">hPa</w:t>
            </w:r>
          </w:p>
        </w:tc>
        <w:tc>
          <w:tcPr/>
          <w:p>
            <w:pPr>
              <w:pStyle w:val="Compact"/>
            </w:pPr>
            <w:r>
              <w:t xml:space="preserve">To report the value of the atmospheric pressure.</w:t>
            </w:r>
          </w:p>
        </w:tc>
      </w:tr>
      <w:tr>
        <w:tc>
          <w:tcPr/>
          <w:p>
            <w:pPr>
              <w:pStyle w:val="Compact"/>
            </w:pPr>
            <w:r>
              <w:t xml:space="preserve">minPressureThreshold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min threshold to trigger the alarm.</w:t>
            </w:r>
          </w:p>
        </w:tc>
      </w:tr>
      <w:tr>
        <w:tc>
          <w:tcPr/>
          <w:p>
            <w:pPr>
              <w:pStyle w:val="Compact"/>
            </w:pPr>
            <w:r>
              <w:t xml:space="preserve">maxPressureThreshold</w:t>
            </w:r>
          </w:p>
        </w:tc>
        <w:tc>
          <w:tcPr/>
          <w:p>
            <w:pPr>
              <w:pStyle w:val="Compact"/>
            </w:pPr>
            <w:r>
              <w:t xml:space="preserve">xs:integer</w:t>
            </w:r>
          </w:p>
        </w:tc>
        <w:tc>
          <w:tcPr/>
          <w:p>
            <w:pPr>
              <w:pStyle w:val="Compact"/>
            </w:pPr>
            <w:r>
              <w:t xml:space="preserve">RW</w:t>
            </w:r>
          </w:p>
        </w:tc>
        <w:tc>
          <w:tcPr/>
          <w:p>
            <w:pPr>
              <w:pStyle w:val="Compact"/>
            </w:pPr>
            <w:r>
              <w:t xml:space="preserve">true</w:t>
            </w:r>
          </w:p>
        </w:tc>
        <w:tc>
          <w:tcPr/>
          <w:p>
            <w:pPr>
              <w:pStyle w:val="Compact"/>
            </w:pPr>
            <w:r>
              <w:t xml:space="preserve">hPa</w:t>
            </w:r>
          </w:p>
        </w:tc>
        <w:tc>
          <w:tcPr/>
          <w:p>
            <w:pPr>
              <w:pStyle w:val="Compact"/>
            </w:pPr>
            <w:r>
              <w:t xml:space="preserve">The max threshold to trigger the alarm.</w:t>
            </w:r>
          </w:p>
        </w:tc>
      </w:tr>
    </w:tbl>
    <w:bookmarkEnd w:id="148"/>
    <w:bookmarkStart w:id="149" w:name="raingauge"/>
    <w:p>
      <w:pPr>
        <w:pStyle w:val="Heading4"/>
      </w:pPr>
      <w:r>
        <w:t xml:space="preserve">5.3.1.102 rainGauge</w:t>
      </w:r>
    </w:p>
    <w:p>
      <w:pPr>
        <w:pStyle w:val="FirstParagraph"/>
      </w:pPr>
      <w:r>
        <w:t xml:space="preserve">This ModuleClass provides the capabilities to measure the height of fallen rain.</w:t>
      </w:r>
    </w:p>
    <w:p>
      <w:pPr>
        <w:pStyle w:val="BodyText"/>
      </w:pPr>
      <w:r>
        <w:t xml:space="preserve">Editor note: the following attributes are missing from the short name tables in 6.3</w:t>
      </w:r>
    </w:p>
    <w:p>
      <w:pPr>
        <w:pStyle w:val="TableCaption"/>
      </w:pPr>
      <w:r>
        <w:t xml:space="preserve">Table 5.3.1.102-1: Actions of rainGauge ModuleClass</w:t>
      </w:r>
    </w:p>
    <w:tbl>
      <w:tblPr>
        <w:tblStyle w:val="Table"/>
        <w:tblW w:type="pct" w:w="5000"/>
        <w:tblLayout w:type="fixed"/>
        <w:tblLook w:firstRow="1" w:lastRow="0" w:firstColumn="0" w:lastColumn="0" w:noHBand="0" w:noVBand="0" w:val="0020"/>
        <w:tblCaption w:val="Table 5.3.1.102-1: Actions of rainGau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reset</w:t>
            </w:r>
          </w:p>
        </w:tc>
        <w:tc>
          <w:tcPr/>
          <w:p>
            <w:pPr>
              <w:pStyle w:val="Compact"/>
            </w:pPr>
            <w:r>
              <w:t xml:space="preserve">none</w:t>
            </w:r>
          </w:p>
        </w:tc>
        <w:tc>
          <w:tcPr/>
          <w:p>
            <w:pPr>
              <w:pStyle w:val="Compact"/>
            </w:pPr>
            <w:r>
              <w:t xml:space="preserve">false</w:t>
            </w:r>
          </w:p>
        </w:tc>
        <w:tc>
          <w:tcPr/>
          <w:p>
            <w:pPr>
              <w:pStyle w:val="Compact"/>
            </w:pPr>
            <w:r>
              <w:t xml:space="preserve">Empty the water container. Set the height value to 0.</w:t>
            </w:r>
          </w:p>
        </w:tc>
      </w:tr>
    </w:tbl>
    <w:p/>
    <w:p>
      <w:pPr>
        <w:pStyle w:val="TableCaption"/>
      </w:pPr>
      <w:r>
        <w:t xml:space="preserve">Table 5.3.1.102-2: DataPoints of rainGauge ModuleClass</w:t>
      </w:r>
    </w:p>
    <w:tbl>
      <w:tblPr>
        <w:tblStyle w:val="Table"/>
        <w:tblW w:type="pct" w:w="5000"/>
        <w:tblLayout w:type="fixed"/>
        <w:tblLook w:firstRow="1" w:lastRow="0" w:firstColumn="0" w:lastColumn="0" w:noHBand="0" w:noVBand="0" w:val="0020"/>
        <w:tblCaption w:val="Table 5.3.1.102-2: DataPoints of rainGau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height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mm</w:t>
            </w:r>
          </w:p>
        </w:tc>
        <w:tc>
          <w:tcPr/>
          <w:p>
            <w:pPr>
              <w:pStyle w:val="Compact"/>
            </w:pPr>
            <w:r>
              <w:t xml:space="preserve">This data point indicates the number of mm of rainfall since the last reset of the device.</w:t>
            </w:r>
          </w:p>
        </w:tc>
      </w:tr>
    </w:tbl>
    <w:bookmarkEnd w:id="149"/>
    <w:bookmarkStart w:id="150" w:name="infraredsensor"/>
    <w:p>
      <w:pPr>
        <w:pStyle w:val="Heading4"/>
      </w:pPr>
      <w:r>
        <w:t xml:space="preserve">5.3.1.103 infraredSensor</w:t>
      </w:r>
    </w:p>
    <w:p>
      <w:pPr>
        <w:pStyle w:val="FirstParagraph"/>
      </w:pPr>
      <w:r>
        <w:t xml:space="preserve">This ModuleClass provides the capabilities to indicate whether or not an object has been sensed.</w:t>
      </w:r>
    </w:p>
    <w:p>
      <w:pPr>
        <w:pStyle w:val="BodyText"/>
      </w:pPr>
      <w:r>
        <w:t xml:space="preserve">Editor note: the following attributes are missing from the short name tables in 6.3</w:t>
      </w:r>
    </w:p>
    <w:p>
      <w:pPr>
        <w:pStyle w:val="TableCaption"/>
      </w:pPr>
      <w:r>
        <w:t xml:space="preserve">Table 5.3.1.103-1: DataPoints of infraredSensor ModuleClass</w:t>
      </w:r>
    </w:p>
    <w:tbl>
      <w:tblPr>
        <w:tblStyle w:val="Table"/>
        <w:tblW w:type="pct" w:w="5000"/>
        <w:tblLayout w:type="fixed"/>
        <w:tblLook w:firstRow="1" w:lastRow="0" w:firstColumn="0" w:lastColumn="0" w:noHBand="0" w:noVBand="0" w:val="0020"/>
        <w:tblCaption w:val="Table 5.3.1.103-1: DataPoints of infrared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detectedValue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w:t>
            </w:r>
            <w:r>
              <w:t xml:space="preserve"> </w:t>
            </w:r>
            <w:r>
              <w:t xml:space="preserve">“detectedValue”</w:t>
            </w:r>
            <w:r>
              <w:t xml:space="preserve"> </w:t>
            </w:r>
            <w:r>
              <w:t xml:space="preserve">indicates as follows:</w:t>
            </w:r>
            <w:r>
              <w:br/>
            </w:r>
            <w:r>
              <w:t xml:space="preserve">“True”</w:t>
            </w:r>
            <w:r>
              <w:t xml:space="preserve"> </w:t>
            </w:r>
            <w:r>
              <w:t xml:space="preserve">means that an object is detected,</w:t>
            </w:r>
            <w:r>
              <w:t xml:space="preserve"> </w:t>
            </w:r>
            <w:r>
              <w:t xml:space="preserve">“False”</w:t>
            </w:r>
            <w:r>
              <w:t xml:space="preserve"> </w:t>
            </w:r>
            <w:r>
              <w:t xml:space="preserve">means no object is detected.</w:t>
            </w:r>
          </w:p>
        </w:tc>
      </w:tr>
      <w:tr>
        <w:tc>
          <w:tcPr/>
          <w:p>
            <w:pPr>
              <w:pStyle w:val="Compact"/>
            </w:pPr>
            <w:r>
              <w:t xml:space="preserve">detectedTime</w:t>
            </w:r>
          </w:p>
        </w:tc>
        <w:tc>
          <w:tcPr/>
          <w:p>
            <w:pPr>
              <w:pStyle w:val="Compact"/>
            </w:pPr>
            <w:r>
              <w:t xml:space="preserve">m2m:timestamp</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time when the object was detected.</w:t>
            </w:r>
          </w:p>
        </w:tc>
      </w:tr>
    </w:tbl>
    <w:bookmarkEnd w:id="150"/>
    <w:bookmarkStart w:id="151" w:name="disposal"/>
    <w:p>
      <w:pPr>
        <w:pStyle w:val="Heading4"/>
      </w:pPr>
      <w:r>
        <w:t xml:space="preserve">5.3.1.104 disposal</w:t>
      </w:r>
    </w:p>
    <w:p>
      <w:pPr>
        <w:pStyle w:val="FirstParagraph"/>
      </w:pPr>
      <w:r>
        <w:t xml:space="preserve">This ModuleClass provides capabilities to control the status of the disposing functionality for garbage disposal.</w:t>
      </w:r>
    </w:p>
    <w:p>
      <w:pPr>
        <w:pStyle w:val="BodyText"/>
      </w:pPr>
      <w:r>
        <w:t xml:space="preserve">Editor note: the following attributes are missing from the short name tables in 6.3</w:t>
      </w:r>
    </w:p>
    <w:p>
      <w:pPr>
        <w:pStyle w:val="TableCaption"/>
      </w:pPr>
      <w:r>
        <w:t xml:space="preserve">Table 5.3.1.104-1: DataPoints of disposal ModuleClass</w:t>
      </w:r>
    </w:p>
    <w:tbl>
      <w:tblPr>
        <w:tblStyle w:val="Table"/>
        <w:tblW w:type="pct" w:w="5000"/>
        <w:tblLayout w:type="fixed"/>
        <w:tblLook w:firstRow="1" w:lastRow="0" w:firstColumn="0" w:lastColumn="0" w:noHBand="0" w:noVBand="0" w:val="0020"/>
        <w:tblCaption w:val="Table 5.3.1.104-1: DataPoints of dispos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disposalStatus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status of disposal.</w:t>
            </w:r>
            <w:r>
              <w:t xml:space="preserve"> </w:t>
            </w:r>
            <w:r>
              <w:t xml:space="preserve">“True”</w:t>
            </w:r>
            <w:r>
              <w:t xml:space="preserve"> </w:t>
            </w:r>
            <w:r>
              <w:t xml:space="preserve">indicates disposing,</w:t>
            </w:r>
            <w:r>
              <w:t xml:space="preserve"> </w:t>
            </w:r>
            <w:r>
              <w:t xml:space="preserve">“False”</w:t>
            </w:r>
            <w:r>
              <w:t xml:space="preserve"> </w:t>
            </w:r>
            <w:r>
              <w:t xml:space="preserve">indicates not disposing.</w:t>
            </w:r>
          </w:p>
        </w:tc>
      </w:tr>
    </w:tbl>
    <w:bookmarkEnd w:id="151"/>
    <w:bookmarkStart w:id="152" w:name="waterfiltertype"/>
    <w:p>
      <w:pPr>
        <w:pStyle w:val="Heading4"/>
      </w:pPr>
      <w:r>
        <w:t xml:space="preserve">5.3.1.105 waterFilterType</w:t>
      </w:r>
    </w:p>
    <w:p>
      <w:pPr>
        <w:pStyle w:val="FirstParagraph"/>
      </w:pPr>
      <w:r>
        <w:t xml:space="preserve">This ModuleClass indicates the type of the water purifier.</w:t>
      </w:r>
    </w:p>
    <w:p>
      <w:pPr>
        <w:pStyle w:val="BodyText"/>
      </w:pPr>
      <w:r>
        <w:t xml:space="preserve">Editor note: the following attributes are missing from the short name tables in 6.3</w:t>
      </w:r>
    </w:p>
    <w:p>
      <w:pPr>
        <w:pStyle w:val="TableCaption"/>
      </w:pPr>
      <w:r>
        <w:t xml:space="preserve">Table 5.3.1.105-1: DataPoints of waterFilterType ModuleClass</w:t>
      </w:r>
    </w:p>
    <w:tbl>
      <w:tblPr>
        <w:tblStyle w:val="Table"/>
        <w:tblW w:type="pct" w:w="5000"/>
        <w:tblLayout w:type="fixed"/>
        <w:tblLook w:firstRow="1" w:lastRow="0" w:firstColumn="0" w:lastColumn="0" w:noHBand="0" w:noVBand="0" w:val="0020"/>
        <w:tblCaption w:val="Table 5.3.1.105-1: DataPoints of waterFilterTyp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filterType</w:t>
            </w:r>
          </w:p>
        </w:tc>
        <w:tc>
          <w:tcPr/>
          <w:p>
            <w:pPr>
              <w:pStyle w:val="Compact"/>
            </w:pPr>
            <w:hyperlink w:anchor="X5bb699364ba04b13f775866b9127556c2c7b369">
              <w:r>
                <w:rPr>
                  <w:rStyle w:val="Hyperlink"/>
                </w:rPr>
                <w:t xml:space="preserve">hd:enumWaterFilterType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water purifier. list of Water Filter Type(see clause</w:t>
            </w:r>
            <w:r>
              <w:t xml:space="preserve"> </w:t>
            </w:r>
            <w:hyperlink w:anchor="X5bb699364ba04b13f775866b9127556c2c7b369">
              <w:r>
                <w:rPr>
                  <w:rStyle w:val="Hyperlink"/>
                </w:rPr>
                <w:t xml:space="preserve">5.6.41</w:t>
              </w:r>
            </w:hyperlink>
            <w:r>
              <w:t xml:space="preserve">).</w:t>
            </w:r>
          </w:p>
        </w:tc>
      </w:tr>
    </w:tbl>
    <w:bookmarkEnd w:id="152"/>
    <w:bookmarkStart w:id="153" w:name="touchscreen"/>
    <w:p>
      <w:pPr>
        <w:pStyle w:val="Heading4"/>
      </w:pPr>
      <w:r>
        <w:t xml:space="preserve">5.3.1.106 touchScreen</w:t>
      </w:r>
    </w:p>
    <w:p>
      <w:pPr>
        <w:pStyle w:val="FirstParagraph"/>
      </w:pPr>
      <w:r>
        <w:t xml:space="preserve">This ModuleClass provides the capability to get selections of a user from the pre-defined menus on the screen as parts of a process of charging transportation payment card of the user.</w:t>
      </w:r>
    </w:p>
    <w:p>
      <w:pPr>
        <w:pStyle w:val="BodyText"/>
      </w:pPr>
      <w:r>
        <w:t xml:space="preserve">Editor note: the following attributes are missing from the short name tables in 6.3</w:t>
      </w:r>
    </w:p>
    <w:p>
      <w:pPr>
        <w:pStyle w:val="TableCaption"/>
      </w:pPr>
      <w:r>
        <w:t xml:space="preserve">Table 5.3.1.106-1: DataPoints of touchScreen ModuleClass</w:t>
      </w:r>
    </w:p>
    <w:tbl>
      <w:tblPr>
        <w:tblStyle w:val="Table"/>
        <w:tblW w:type="pct" w:w="5000"/>
        <w:tblLayout w:type="fixed"/>
        <w:tblLook w:firstRow="1" w:lastRow="0" w:firstColumn="0" w:lastColumn="0" w:noHBand="0" w:noVBand="0" w:val="0020"/>
        <w:tblCaption w:val="Table 5.3.1.106-1: DataPoints of touchScree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pushed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press of the button.</w:t>
            </w:r>
          </w:p>
        </w:tc>
      </w:tr>
      <w:tr>
        <w:tc>
          <w:tcPr/>
          <w:p>
            <w:pPr>
              <w:pStyle w:val="Compact"/>
            </w:pPr>
            <w:r>
              <w:t xml:space="preserve">positionX</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horizontal position of the touching. (1..N)</w:t>
            </w:r>
          </w:p>
        </w:tc>
      </w:tr>
      <w:tr>
        <w:tc>
          <w:tcPr/>
          <w:p>
            <w:pPr>
              <w:pStyle w:val="Compact"/>
            </w:pPr>
            <w:r>
              <w:t xml:space="preserve">positionY</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px</w:t>
            </w:r>
          </w:p>
        </w:tc>
        <w:tc>
          <w:tcPr/>
          <w:p>
            <w:pPr>
              <w:pStyle w:val="Compact"/>
            </w:pPr>
            <w:r>
              <w:t xml:space="preserve">This data point indicates the vertical position of the touching. (1..N)</w:t>
            </w:r>
          </w:p>
        </w:tc>
      </w:tr>
    </w:tbl>
    <w:bookmarkEnd w:id="153"/>
    <w:bookmarkStart w:id="154" w:name="prepaidcardreader"/>
    <w:p>
      <w:pPr>
        <w:pStyle w:val="Heading4"/>
      </w:pPr>
      <w:r>
        <w:t xml:space="preserve">5.3.1.107 prePaidCardReader</w:t>
      </w:r>
    </w:p>
    <w:p>
      <w:pPr>
        <w:pStyle w:val="FirstParagraph"/>
      </w:pPr>
      <w:r>
        <w:t xml:space="preserve">The Pre-paid card reader ModuleClass provides functions to read NFC card and indicates its information.</w:t>
      </w:r>
    </w:p>
    <w:p>
      <w:pPr>
        <w:pStyle w:val="BodyText"/>
      </w:pPr>
      <w:r>
        <w:t xml:space="preserve">Editor note: the following attributes are missing from the short name tables in 6.3</w:t>
      </w:r>
    </w:p>
    <w:p>
      <w:pPr>
        <w:pStyle w:val="TableCaption"/>
      </w:pPr>
      <w:r>
        <w:t xml:space="preserve">Table 5.3.1.107-1: DataPoints of prePaidCardReader ModuleClass</w:t>
      </w:r>
    </w:p>
    <w:tbl>
      <w:tblPr>
        <w:tblStyle w:val="Table"/>
        <w:tblW w:type="pct" w:w="5000"/>
        <w:tblLayout w:type="fixed"/>
        <w:tblLook w:firstRow="1" w:lastRow="0" w:firstColumn="0" w:lastColumn="0" w:noHBand="0" w:noVBand="0" w:val="0020"/>
        <w:tblCaption w:val="Table 5.3.1.107-1: DataPoints of prePaidCardRea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readStatus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status of reading the pre-paid card.</w:t>
            </w:r>
            <w:r>
              <w:br/>
            </w:r>
            <w:r>
              <w:t xml:space="preserve">“True”</w:t>
            </w:r>
            <w:r>
              <w:t xml:space="preserve"> </w:t>
            </w:r>
            <w:r>
              <w:t xml:space="preserve">means the reader reads the pre-paid card successfully.</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w:t>
            </w:r>
          </w:p>
        </w:tc>
      </w:tr>
      <w:tr>
        <w:tc>
          <w:tcPr/>
          <w:p>
            <w:pPr>
              <w:pStyle w:val="Compact"/>
            </w:pPr>
            <w:r>
              <w:t xml:space="preserve">balance</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data point indicates the balance of the pre-paid card.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card is used.</w:t>
            </w:r>
            <w:r>
              <w:br/>
            </w:r>
            <w:r>
              <w:t xml:space="preserve">For example, the unit could be</w:t>
            </w:r>
            <w:r>
              <w:t xml:space="preserve"> </w:t>
            </w:r>
            <w:r>
              <w:t xml:space="preserve">“Dollar”</w:t>
            </w:r>
            <w:r>
              <w:t xml:space="preserve"> </w:t>
            </w:r>
            <w:r>
              <w:t xml:space="preserve">or</w:t>
            </w:r>
            <w:r>
              <w:t xml:space="preserve"> </w:t>
            </w:r>
            <w:r>
              <w:t xml:space="preserve">“$”</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4"/>
    <w:bookmarkStart w:id="155" w:name="billdeposit"/>
    <w:p>
      <w:pPr>
        <w:pStyle w:val="Heading4"/>
      </w:pPr>
      <w:r>
        <w:t xml:space="preserve">5.3.1.108 billDeposit</w:t>
      </w:r>
    </w:p>
    <w:p>
      <w:pPr>
        <w:pStyle w:val="FirstParagraph"/>
      </w:pPr>
      <w:r>
        <w:t xml:space="preserve">This ModuleClass provides the capability to deposit bills, indicates the balance of the deposited bills and detects fakes.</w:t>
      </w:r>
    </w:p>
    <w:p>
      <w:pPr>
        <w:pStyle w:val="BodyText"/>
      </w:pPr>
      <w:r>
        <w:t xml:space="preserve">Editor note: the following attributes are missing from the short name tables in 6.3</w:t>
      </w:r>
    </w:p>
    <w:p>
      <w:pPr>
        <w:pStyle w:val="TableCaption"/>
      </w:pPr>
      <w:r>
        <w:t xml:space="preserve">Table 5.3.1.108-1: DataPoints of billDeposit ModuleClass</w:t>
      </w:r>
    </w:p>
    <w:tbl>
      <w:tblPr>
        <w:tblStyle w:val="Table"/>
        <w:tblW w:type="pct" w:w="5000"/>
        <w:tblLayout w:type="fixed"/>
        <w:tblLook w:firstRow="1" w:lastRow="0" w:firstColumn="0" w:lastColumn="0" w:noHBand="0" w:noVBand="0" w:val="0020"/>
        <w:tblCaption w:val="Table 5.3.1.108-1: DataPoints of bill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which the deposited bills are used.</w:t>
            </w:r>
            <w:r>
              <w:br/>
            </w:r>
            <w:r>
              <w:t xml:space="preserve">For example, the currency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bills are fake notes.</w:t>
            </w:r>
          </w:p>
        </w:tc>
      </w:tr>
    </w:tbl>
    <w:bookmarkEnd w:id="155"/>
    <w:bookmarkStart w:id="156" w:name="billwithdrawal"/>
    <w:p>
      <w:pPr>
        <w:pStyle w:val="Heading4"/>
      </w:pPr>
      <w:r>
        <w:t xml:space="preserve">5.3.1.109 billWithdrawal</w:t>
      </w:r>
    </w:p>
    <w:p>
      <w:pPr>
        <w:pStyle w:val="FirstParagraph"/>
      </w:pPr>
      <w:r>
        <w:t xml:space="preserve">This ModuleClass provides the capability to withdraw bills which are deposited by the</w:t>
      </w:r>
      <w:r>
        <w:t xml:space="preserve"> </w:t>
      </w:r>
      <w:hyperlink w:anchor="Xbd5fbb27c9b94a8bfab17b26a55124ade1455a0">
        <w:r>
          <w:rPr>
            <w:rStyle w:val="Hyperlink"/>
          </w:rPr>
          <w:t xml:space="preserve">billDeposit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5.3.1.109-1: DataPoints of billWithdrawal ModuleClass</w:t>
      </w:r>
    </w:p>
    <w:tbl>
      <w:tblPr>
        <w:tblStyle w:val="Table"/>
        <w:tblW w:type="pct" w:w="5000"/>
        <w:tblLayout w:type="fixed"/>
        <w:tblLook w:firstRow="1" w:lastRow="0" w:firstColumn="0" w:lastColumn="0" w:noHBand="0" w:noVBand="0" w:val="0020"/>
        <w:tblCaption w:val="Table 5.3.1.109-1: DataPoints of billWithdrawa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withdrawalStatus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withdrawal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withdrawn bills.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which are withdrawn.</w:t>
            </w:r>
          </w:p>
        </w:tc>
      </w:tr>
    </w:tbl>
    <w:bookmarkEnd w:id="156"/>
    <w:bookmarkStart w:id="157" w:name="coindeposit"/>
    <w:p>
      <w:pPr>
        <w:pStyle w:val="Heading4"/>
      </w:pPr>
      <w:r>
        <w:t xml:space="preserve">5.3.1.110 coinDeposit</w:t>
      </w:r>
    </w:p>
    <w:p>
      <w:pPr>
        <w:pStyle w:val="FirstParagraph"/>
      </w:pPr>
      <w:r>
        <w:t xml:space="preserve">This ModuleClass provides the capability to deposit coins, indicates the balance of the deposited coins and detects fakes.</w:t>
      </w:r>
    </w:p>
    <w:p>
      <w:pPr>
        <w:pStyle w:val="BodyText"/>
      </w:pPr>
      <w:r>
        <w:t xml:space="preserve">Editor note: the following attributes are missing from the short name tables in 6.3</w:t>
      </w:r>
    </w:p>
    <w:p>
      <w:pPr>
        <w:pStyle w:val="TableCaption"/>
      </w:pPr>
      <w:r>
        <w:t xml:space="preserve">Table 5.3.1.110-1: DataPoints of coinDeposit ModuleClass</w:t>
      </w:r>
    </w:p>
    <w:tbl>
      <w:tblPr>
        <w:tblStyle w:val="Table"/>
        <w:tblW w:type="pct" w:w="5000"/>
        <w:tblLayout w:type="fixed"/>
        <w:tblLook w:firstRow="1" w:lastRow="0" w:firstColumn="0" w:lastColumn="0" w:noHBand="0" w:noVBand="0" w:val="0020"/>
        <w:tblCaption w:val="Table 5.3.1.110-1: DataPoints of coinDeposi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depositStatus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deposit is made successfully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deposited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coins which are deposited.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deposited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r>
        <w:tc>
          <w:tcPr/>
          <w:p>
            <w:pPr>
              <w:pStyle w:val="Compact"/>
            </w:pPr>
            <w:r>
              <w:t xml:space="preserve">fakeStatus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that the deposited coins are fake.</w:t>
            </w:r>
          </w:p>
        </w:tc>
      </w:tr>
    </w:tbl>
    <w:bookmarkEnd w:id="157"/>
    <w:bookmarkStart w:id="158" w:name="cashdispenser"/>
    <w:p>
      <w:pPr>
        <w:pStyle w:val="Heading4"/>
      </w:pPr>
      <w:r>
        <w:t xml:space="preserve">5.3.1.111 cashDispenser</w:t>
      </w:r>
    </w:p>
    <w:p>
      <w:pPr>
        <w:pStyle w:val="FirstParagraph"/>
      </w:pPr>
      <w:r>
        <w:t xml:space="preserve">This ModuleClass provides the capability to withdraw designated amount of cash or returns all the deposited bills and coins by the</w:t>
      </w:r>
      <w:r>
        <w:t xml:space="preserve"> </w:t>
      </w:r>
      <w:hyperlink w:anchor="Xbd5fbb27c9b94a8bfab17b26a55124ade1455a0">
        <w:r>
          <w:rPr>
            <w:rStyle w:val="Hyperlink"/>
          </w:rPr>
          <w:t xml:space="preserve">billDeposit</w:t>
        </w:r>
      </w:hyperlink>
      <w:r>
        <w:t xml:space="preserve"> </w:t>
      </w:r>
      <w:r>
        <w:t xml:space="preserve">ModuleClass and</w:t>
      </w:r>
      <w:r>
        <w:t xml:space="preserve"> </w:t>
      </w:r>
      <w:hyperlink w:anchor="X0cb5e8be49cea2b3ab1244c8c146c76e218bd11">
        <w:r>
          <w:rPr>
            <w:rStyle w:val="Hyperlink"/>
          </w:rPr>
          <w:t xml:space="preserve">coinDeposit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5.3.1.111-1: DataPoints of cashDispenser ModuleClass</w:t>
      </w:r>
    </w:p>
    <w:tbl>
      <w:tblPr>
        <w:tblStyle w:val="Table"/>
        <w:tblW w:type="pct" w:w="5000"/>
        <w:tblLayout w:type="fixed"/>
        <w:tblLook w:firstRow="1" w:lastRow="0" w:firstColumn="0" w:lastColumn="0" w:noHBand="0" w:noVBand="0" w:val="0020"/>
        <w:tblCaption w:val="Table 5.3.1.111-1: DataPoints of cashDispens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dispenseStatus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dispense is successful or not.</w:t>
            </w:r>
          </w:p>
        </w:tc>
      </w:tr>
      <w:tr>
        <w:tc>
          <w:tcPr/>
          <w:p>
            <w:pPr>
              <w:pStyle w:val="Compact"/>
            </w:pPr>
            <w:r>
              <w:t xml:space="preserve">balance</w:t>
            </w:r>
          </w:p>
        </w:tc>
        <w:tc>
          <w:tcPr/>
          <w:p>
            <w:pPr>
              <w:pStyle w:val="Compact"/>
            </w:pPr>
            <w:r>
              <w:t xml:space="preserve">xs:float</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balance of the dispensed bills and coins.</w:t>
            </w:r>
          </w:p>
        </w:tc>
      </w:tr>
      <w:tr>
        <w:tc>
          <w:tcPr/>
          <w:p>
            <w:pPr>
              <w:pStyle w:val="Compact"/>
            </w:pPr>
            <w:r>
              <w:t xml:space="preserve">count</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data point indicates the number of bills and coins which are dispensed.</w:t>
            </w:r>
          </w:p>
        </w:tc>
      </w:tr>
      <w:tr>
        <w:tc>
          <w:tcPr/>
          <w:p>
            <w:pPr>
              <w:pStyle w:val="Compact"/>
            </w:pPr>
            <w:r>
              <w:t xml:space="preserve">currency</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currency is depended on the country that the dispensed bills and coins are used.</w:t>
            </w:r>
            <w:r>
              <w:br/>
            </w:r>
            <w:r>
              <w:t xml:space="preserve">For example, the unit could be</w:t>
            </w:r>
            <w:r>
              <w:t xml:space="preserve"> </w:t>
            </w:r>
            <w:r>
              <w:t xml:space="preserve">“Dollar”</w:t>
            </w:r>
            <w:r>
              <w:t xml:space="preserve"> </w:t>
            </w:r>
            <w:r>
              <w:t xml:space="preserve">in US,</w:t>
            </w:r>
            <w:r>
              <w:t xml:space="preserve"> </w:t>
            </w:r>
            <w:r>
              <w:t xml:space="preserve">“Euro”</w:t>
            </w:r>
            <w:r>
              <w:t xml:space="preserve"> </w:t>
            </w:r>
            <w:r>
              <w:t xml:space="preserve">in EU and</w:t>
            </w:r>
            <w:r>
              <w:t xml:space="preserve"> </w:t>
            </w:r>
            <w:r>
              <w:t xml:space="preserve">“Won”</w:t>
            </w:r>
            <w:r>
              <w:t xml:space="preserve"> </w:t>
            </w:r>
            <w:r>
              <w:t xml:space="preserve">in Korea.</w:t>
            </w:r>
          </w:p>
        </w:tc>
      </w:tr>
    </w:tbl>
    <w:bookmarkEnd w:id="158"/>
    <w:bookmarkStart w:id="159" w:name="cardscanner"/>
    <w:p>
      <w:pPr>
        <w:pStyle w:val="Heading4"/>
      </w:pPr>
      <w:r>
        <w:t xml:space="preserve">5.3.1.112 cardScanner</w:t>
      </w:r>
    </w:p>
    <w:p>
      <w:pPr>
        <w:pStyle w:val="FirstParagraph"/>
      </w:pPr>
      <w:r>
        <w:t xml:space="preserve">This ModuleClass provides the capability to scan an image of a card, gets the card information from the image and provides the information.</w:t>
      </w:r>
    </w:p>
    <w:p>
      <w:pPr>
        <w:pStyle w:val="BodyText"/>
      </w:pPr>
      <w:r>
        <w:t xml:space="preserve">Editor note: the following attributes are missing from the short name tables in 6.3</w:t>
      </w:r>
    </w:p>
    <w:p>
      <w:pPr>
        <w:pStyle w:val="TableCaption"/>
      </w:pPr>
      <w:r>
        <w:t xml:space="preserve">Table 5.3.1.112-1: DataPoints of cardScanner ModuleClass</w:t>
      </w:r>
    </w:p>
    <w:tbl>
      <w:tblPr>
        <w:tblStyle w:val="Table"/>
        <w:tblW w:type="pct" w:w="5000"/>
        <w:tblLayout w:type="fixed"/>
        <w:tblLook w:firstRow="1" w:lastRow="0" w:firstColumn="0" w:lastColumn="0" w:noHBand="0" w:noVBand="0" w:val="0020"/>
        <w:tblCaption w:val="Table 5.3.1.112-1: DataPoints of car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scanStatus</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the scanning process is successful.</w:t>
            </w:r>
          </w:p>
        </w:tc>
      </w:tr>
      <w:tr>
        <w:tc>
          <w:tcPr/>
          <w:p>
            <w:pPr>
              <w:pStyle w:val="Compact"/>
            </w:pPr>
            <w:r>
              <w:t xml:space="preserve">cardInfo</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card information is a string value.</w:t>
            </w:r>
          </w:p>
        </w:tc>
      </w:tr>
    </w:tbl>
    <w:bookmarkEnd w:id="159"/>
    <w:bookmarkStart w:id="160" w:name="headingsensor"/>
    <w:p>
      <w:pPr>
        <w:pStyle w:val="Heading4"/>
      </w:pPr>
      <w:r>
        <w:t xml:space="preserve">5.3.1.113 headingSensor</w:t>
      </w:r>
    </w:p>
    <w:p>
      <w:pPr>
        <w:pStyle w:val="FirstParagraph"/>
      </w:pPr>
      <w:r>
        <w:t xml:space="preserve">This ModuleClass provides the capabilities to indicate the heading (e.g. status of get-in and get-out) of a pedestrian or a vehicle which crossing a control point (e.g. entrance and gate).</w:t>
      </w:r>
    </w:p>
    <w:p>
      <w:pPr>
        <w:pStyle w:val="BodyText"/>
      </w:pPr>
      <w:r>
        <w:t xml:space="preserve">Editor note: the following attributes are missing from the short name tables in 6.3</w:t>
      </w:r>
    </w:p>
    <w:p>
      <w:pPr>
        <w:pStyle w:val="TableCaption"/>
      </w:pPr>
      <w:r>
        <w:t xml:space="preserve">Table 5.3.1.113-1: DataPoints of headingSensor ModuleClass</w:t>
      </w:r>
    </w:p>
    <w:tbl>
      <w:tblPr>
        <w:tblStyle w:val="Table"/>
        <w:tblW w:type="pct" w:w="5000"/>
        <w:tblLayout w:type="fixed"/>
        <w:tblLook w:firstRow="1" w:lastRow="0" w:firstColumn="0" w:lastColumn="0" w:noHBand="0" w:noVBand="0" w:val="0020"/>
        <w:tblCaption w:val="Table 5.3.1.113-1: DataPoints of headingSens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heading</w:t>
            </w:r>
          </w:p>
        </w:tc>
        <w:tc>
          <w:tcPr/>
          <w:p>
            <w:pPr>
              <w:pStyle w:val="Compact"/>
            </w:pPr>
            <w:r>
              <w:t xml:space="preserve">xs:float</w:t>
            </w:r>
          </w:p>
        </w:tc>
        <w:tc>
          <w:tcPr/>
          <w:p>
            <w:pPr>
              <w:pStyle w:val="Compact"/>
            </w:pPr>
            <w:r>
              <w:t xml:space="preserve">RW</w:t>
            </w:r>
          </w:p>
        </w:tc>
        <w:tc>
          <w:tcPr/>
          <w:p>
            <w:pPr>
              <w:pStyle w:val="Compact"/>
            </w:pPr>
            <w:r>
              <w:t xml:space="preserve">false</w:t>
            </w:r>
          </w:p>
        </w:tc>
        <w:tc>
          <w:tcPr/>
          <w:p>
            <w:pPr>
              <w:pStyle w:val="Compact"/>
            </w:pPr>
            <w:r>
              <w:t xml:space="preserve">degree</w:t>
            </w:r>
          </w:p>
        </w:tc>
        <w:tc>
          <w:tcPr/>
          <w:p>
            <w:pPr>
              <w:pStyle w:val="Compact"/>
            </w:pPr>
            <w:r>
              <w:t xml:space="preserve">The azimuth of a device measured in degrees to true north. North is 0,0 degrees, east is 90,0 degrees, south is 1800 degrees, west is 270,0 degrees. A negative value indicates an unknown heading.</w:t>
            </w:r>
          </w:p>
        </w:tc>
      </w:tr>
      <w:tr>
        <w:tc>
          <w:tcPr/>
          <w:p>
            <w:pPr>
              <w:pStyle w:val="Compact"/>
            </w:pPr>
            <w:r>
              <w:t xml:space="preserve">headingAccuracy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The optional current maximum deviation between the heading and the true geomagnetic heading.</w:t>
            </w:r>
          </w:p>
        </w:tc>
      </w:tr>
    </w:tbl>
    <w:bookmarkEnd w:id="160"/>
    <w:bookmarkStart w:id="161" w:name="signalpanel"/>
    <w:p>
      <w:pPr>
        <w:pStyle w:val="Heading4"/>
      </w:pPr>
      <w:r>
        <w:t xml:space="preserve">5.3.1.114 signalPanel</w:t>
      </w:r>
    </w:p>
    <w:p>
      <w:pPr>
        <w:pStyle w:val="FirstParagraph"/>
      </w:pPr>
      <w:r>
        <w:t xml:space="preserve">This ModuleClass displays a signal (e.g. direction arrow) to indicate a gate is permitted to get-in or get-out on a panel.</w:t>
      </w:r>
    </w:p>
    <w:p>
      <w:pPr>
        <w:pStyle w:val="BodyText"/>
      </w:pPr>
      <w:r>
        <w:t xml:space="preserve">Editor note: the following attributes are missing from the short name tables in 6.3</w:t>
      </w:r>
    </w:p>
    <w:p>
      <w:pPr>
        <w:pStyle w:val="TableCaption"/>
      </w:pPr>
      <w:r>
        <w:t xml:space="preserve">Table 5.3.1.114-1: DataPoints of signalPanel ModuleClass</w:t>
      </w:r>
    </w:p>
    <w:tbl>
      <w:tblPr>
        <w:tblStyle w:val="Table"/>
        <w:tblW w:type="pct" w:w="5000"/>
        <w:tblLayout w:type="fixed"/>
        <w:tblLook w:firstRow="1" w:lastRow="0" w:firstColumn="0" w:lastColumn="0" w:noHBand="0" w:noVBand="0" w:val="0020"/>
        <w:tblCaption w:val="Table 5.3.1.114-1: DataPoints of signalPanel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signal</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signal is true, the panel indicates go forward signal or icon. If the signal is false, the panel displays stop signal or icon.</w:t>
            </w:r>
          </w:p>
        </w:tc>
      </w:tr>
    </w:tbl>
    <w:bookmarkEnd w:id="161"/>
    <w:bookmarkStart w:id="162" w:name="crossingbarrier"/>
    <w:p>
      <w:pPr>
        <w:pStyle w:val="Heading4"/>
      </w:pPr>
      <w:r>
        <w:t xml:space="preserve">5.3.1.115 crossingBarrier</w:t>
      </w:r>
    </w:p>
    <w:p>
      <w:pPr>
        <w:pStyle w:val="FirstParagraph"/>
      </w:pPr>
      <w:r>
        <w:t xml:space="preserve">An active barrier is used to block a pedestrian or vehicle from a control point (e.g. entrance and gate).</w:t>
      </w:r>
    </w:p>
    <w:p>
      <w:pPr>
        <w:pStyle w:val="BodyText"/>
      </w:pPr>
      <w:r>
        <w:t xml:space="preserve">Editor note: the following attributes are missing from the short name tables in 6.3</w:t>
      </w:r>
    </w:p>
    <w:p>
      <w:pPr>
        <w:pStyle w:val="TableCaption"/>
      </w:pPr>
      <w:r>
        <w:t xml:space="preserve">Table 5.3.1.115-1: DataPoints of crossingBarrier ModuleClass</w:t>
      </w:r>
    </w:p>
    <w:tbl>
      <w:tblPr>
        <w:tblStyle w:val="Table"/>
        <w:tblW w:type="pct" w:w="5000"/>
        <w:tblLayout w:type="fixed"/>
        <w:tblLook w:firstRow="1" w:lastRow="0" w:firstColumn="0" w:lastColumn="0" w:noHBand="0" w:noVBand="0" w:val="0020"/>
        <w:tblCaption w:val="Table 5.3.1.115-1: DataPoints of crossingBarri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barrierDefault</w:t>
            </w:r>
          </w:p>
        </w:tc>
        <w:tc>
          <w:tcPr/>
          <w:p>
            <w:pPr>
              <w:pStyle w:val="Compact"/>
            </w:pPr>
            <w:r>
              <w:t xml:space="preserve">xs:boolean</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value of the barrier default is true, the default status of the barrier is closed and vice versa.</w:t>
            </w:r>
          </w:p>
        </w:tc>
      </w:tr>
      <w:tr>
        <w:tc>
          <w:tcPr/>
          <w:p>
            <w:pPr>
              <w:pStyle w:val="Compact"/>
            </w:pPr>
            <w:r>
              <w:t xml:space="preserve">barrierStatus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value of the barrier status is true, the barrier is closed and vice versa.</w:t>
            </w:r>
          </w:p>
        </w:tc>
      </w:tr>
      <w:tr>
        <w:tc>
          <w:tcPr/>
          <w:p>
            <w:pPr>
              <w:pStyle w:val="Compact"/>
            </w:pPr>
            <w:r>
              <w:t xml:space="preserve">timer</w:t>
            </w:r>
          </w:p>
        </w:tc>
        <w:tc>
          <w:tcPr/>
          <w:p>
            <w:pPr>
              <w:pStyle w:val="Compact"/>
            </w:pPr>
            <w:r>
              <w:t xml:space="preserve">xs:time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timer indicates the duration of barrierStatus is changed. This means that barrierStatus is set to the current value of barrierDefault.</w:t>
            </w:r>
          </w:p>
        </w:tc>
      </w:tr>
    </w:tbl>
    <w:bookmarkEnd w:id="162"/>
    <w:bookmarkStart w:id="163" w:name="threeddisplay"/>
    <w:p>
      <w:pPr>
        <w:pStyle w:val="Heading4"/>
      </w:pPr>
      <w:r>
        <w:t xml:space="preserve">5.3.1.116 threeDDisplay</w:t>
      </w:r>
    </w:p>
    <w:p>
      <w:pPr>
        <w:pStyle w:val="FirstParagraph"/>
      </w:pPr>
      <w:r>
        <w:t xml:space="preserve">This ModuleClass provides capabilities to give the information of a 3D display.</w:t>
      </w:r>
    </w:p>
    <w:p>
      <w:pPr>
        <w:pStyle w:val="BodyText"/>
      </w:pPr>
      <w:r>
        <w:t xml:space="preserve">Editor note: the following attributes are missing from the short name tables in 6.3</w:t>
      </w:r>
    </w:p>
    <w:p>
      <w:pPr>
        <w:pStyle w:val="TableCaption"/>
      </w:pPr>
      <w:r>
        <w:t xml:space="preserve">Table 5.3.1.116-1: DataPoints of threeDDisplay ModuleClass</w:t>
      </w:r>
    </w:p>
    <w:tbl>
      <w:tblPr>
        <w:tblStyle w:val="Table"/>
        <w:tblW w:type="pct" w:w="5000"/>
        <w:tblLayout w:type="fixed"/>
        <w:tblLook w:firstRow="1" w:lastRow="0" w:firstColumn="0" w:lastColumn="0" w:noHBand="0" w:noVBand="0" w:val="0020"/>
        <w:tblCaption w:val="Table 5.3.1.116-1: DataPoints of threeDDispla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threeDDisplayType</w:t>
            </w:r>
          </w:p>
        </w:tc>
        <w:tc>
          <w:tcPr/>
          <w:p>
            <w:pPr>
              <w:pStyle w:val="Compact"/>
            </w:pPr>
            <w:hyperlink w:anchor="X1824e83d5ee8b09ca4a0b51ecf66e2cb7f1feb7">
              <w:r>
                <w:rPr>
                  <w:rStyle w:val="Hyperlink"/>
                </w:rPr>
                <w:t xml:space="preserve">hd:enum3DDisplayType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3D display technology (see clause</w:t>
            </w:r>
            <w:r>
              <w:t xml:space="preserve"> </w:t>
            </w:r>
            <w:hyperlink w:anchor="X1824e83d5ee8b09ca4a0b51ecf66e2cb7f1feb7">
              <w:r>
                <w:rPr>
                  <w:rStyle w:val="Hyperlink"/>
                </w:rPr>
                <w:t xml:space="preserve">5.6.52</w:t>
              </w:r>
            </w:hyperlink>
            <w:r>
              <w:t xml:space="preserve">)</w:t>
            </w:r>
          </w:p>
        </w:tc>
      </w:tr>
      <w:tr>
        <w:tc>
          <w:tcPr/>
          <w:p>
            <w:pPr>
              <w:pStyle w:val="Compact"/>
            </w:pPr>
            <w:r>
              <w:t xml:space="preserve">threeDDisplayViewAngle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degree</w:t>
            </w:r>
          </w:p>
        </w:tc>
        <w:tc>
          <w:tcPr/>
          <w:p>
            <w:pPr>
              <w:pStyle w:val="Compact"/>
            </w:pPr>
            <w:r>
              <w:t xml:space="preserve">This data point indicates viewing angle of the 3D display (1..360)</w:t>
            </w:r>
          </w:p>
        </w:tc>
      </w:tr>
      <w:tr>
        <w:tc>
          <w:tcPr/>
          <w:p>
            <w:pPr>
              <w:pStyle w:val="Compact"/>
            </w:pPr>
            <w:r>
              <w:t xml:space="preserve">threeDDisplayResolutionX</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X-axis of the 3D display.</w:t>
            </w:r>
          </w:p>
        </w:tc>
      </w:tr>
      <w:tr>
        <w:tc>
          <w:tcPr/>
          <w:p>
            <w:pPr>
              <w:pStyle w:val="Compact"/>
            </w:pPr>
            <w:r>
              <w:t xml:space="preserve">threeDDisplayResolutionY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px</w:t>
            </w:r>
          </w:p>
        </w:tc>
        <w:tc>
          <w:tcPr/>
          <w:p>
            <w:pPr>
              <w:pStyle w:val="Compact"/>
            </w:pPr>
            <w:r>
              <w:t xml:space="preserve">This data point indicates resolution of Y-axis of the 3D display.</w:t>
            </w:r>
          </w:p>
        </w:tc>
      </w:tr>
      <w:tr>
        <w:tc>
          <w:tcPr/>
          <w:p>
            <w:pPr>
              <w:pStyle w:val="Compact"/>
            </w:pPr>
            <w:r>
              <w:t xml:space="preserve">threeDGlasses</w:t>
            </w:r>
          </w:p>
        </w:tc>
        <w:tc>
          <w:tcPr/>
          <w:p>
            <w:pPr>
              <w:pStyle w:val="Compact"/>
            </w:pPr>
            <w:r>
              <w:t xml:space="preserve">xs:boolean</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This data point indicates the 3D display uses 3D glasses (True) or not.</w:t>
            </w:r>
          </w:p>
        </w:tc>
      </w:tr>
    </w:tbl>
    <w:bookmarkEnd w:id="163"/>
    <w:bookmarkStart w:id="164" w:name="threedscanner"/>
    <w:p>
      <w:pPr>
        <w:pStyle w:val="Heading4"/>
      </w:pPr>
      <w:r>
        <w:t xml:space="preserve">5.3.1.117 threeDScanner</w:t>
      </w:r>
    </w:p>
    <w:p>
      <w:pPr>
        <w:pStyle w:val="FirstParagraph"/>
      </w:pPr>
      <w:r>
        <w:t xml:space="preserve">This ModuleClass provides the capability to scanning 3D object for the user.</w:t>
      </w:r>
    </w:p>
    <w:p>
      <w:pPr>
        <w:pStyle w:val="BodyText"/>
      </w:pPr>
      <w:r>
        <w:t xml:space="preserve">Editor note: the following attributes are missing from the short name tables in 6.3</w:t>
      </w:r>
    </w:p>
    <w:p>
      <w:pPr>
        <w:pStyle w:val="TableCaption"/>
      </w:pPr>
      <w:r>
        <w:t xml:space="preserve">Table 5.3.1.117-1: DataPoints of threeDScanner ModuleClass</w:t>
      </w:r>
    </w:p>
    <w:tbl>
      <w:tblPr>
        <w:tblStyle w:val="Table"/>
        <w:tblW w:type="pct" w:w="5000"/>
        <w:tblLayout w:type="fixed"/>
        <w:tblLook w:firstRow="1" w:lastRow="0" w:firstColumn="0" w:lastColumn="0" w:noHBand="0" w:noVBand="0" w:val="0020"/>
        <w:tblCaption w:val="Table 5.3.1.117-1: DataPoints of threeDScann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threeDScannerType</w:t>
            </w:r>
          </w:p>
        </w:tc>
        <w:tc>
          <w:tcPr/>
          <w:p>
            <w:pPr>
              <w:pStyle w:val="Compact"/>
            </w:pPr>
            <w:hyperlink w:anchor="X4f329e9dbaf82d48a588a110a8bfe54658b0637">
              <w:r>
                <w:rPr>
                  <w:rStyle w:val="Hyperlink"/>
                </w:rPr>
                <w:t xml:space="preserve">hd:enum3DScannerType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This data point indicates type of the 3D scanner (see clause</w:t>
            </w:r>
            <w:r>
              <w:t xml:space="preserve"> </w:t>
            </w:r>
            <w:hyperlink w:anchor="X4f329e9dbaf82d48a588a110a8bfe54658b0637">
              <w:r>
                <w:rPr>
                  <w:rStyle w:val="Hyperlink"/>
                </w:rPr>
                <w:t xml:space="preserve">5.6.53</w:t>
              </w:r>
            </w:hyperlink>
            <w:r>
              <w:t xml:space="preserve">)</w:t>
            </w:r>
          </w:p>
        </w:tc>
      </w:tr>
      <w:tr>
        <w:tc>
          <w:tcPr/>
          <w:p>
            <w:pPr>
              <w:pStyle w:val="Compact"/>
            </w:pPr>
            <w:r>
              <w:t xml:space="preserve">threeDScanResolution</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dpi</w:t>
            </w:r>
          </w:p>
        </w:tc>
        <w:tc>
          <w:tcPr/>
          <w:p>
            <w:pPr>
              <w:pStyle w:val="Compact"/>
            </w:pPr>
            <w:r>
              <w:t xml:space="preserve">This data point indicates the scanning resolution.</w:t>
            </w:r>
          </w:p>
        </w:tc>
      </w:tr>
      <w:tr>
        <w:tc>
          <w:tcPr/>
          <w:p>
            <w:pPr>
              <w:pStyle w:val="Compact"/>
            </w:pPr>
            <w:r>
              <w:t xml:space="preserve">maxSizeX</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horizontal size of the scanning.</w:t>
            </w:r>
          </w:p>
        </w:tc>
      </w:tr>
      <w:tr>
        <w:tc>
          <w:tcPr/>
          <w:p>
            <w:pPr>
              <w:pStyle w:val="Compact"/>
            </w:pPr>
            <w:r>
              <w:t xml:space="preserve">maxSizeY</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vertical size of the scanning.</w:t>
            </w:r>
          </w:p>
        </w:tc>
      </w:tr>
      <w:tr>
        <w:tc>
          <w:tcPr/>
          <w:p>
            <w:pPr>
              <w:pStyle w:val="Compact"/>
            </w:pPr>
            <w:r>
              <w:t xml:space="preserve">maxSizeZ</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This data point indicates the maximum depth of the scanning.</w:t>
            </w:r>
          </w:p>
        </w:tc>
      </w:tr>
    </w:tbl>
    <w:bookmarkEnd w:id="164"/>
    <w:bookmarkStart w:id="165" w:name="blender"/>
    <w:p>
      <w:pPr>
        <w:pStyle w:val="Heading4"/>
      </w:pPr>
      <w:r>
        <w:t xml:space="preserve">5.3.1.118 blender</w:t>
      </w:r>
    </w:p>
    <w:p>
      <w:pPr>
        <w:pStyle w:val="FirstParagraph"/>
      </w:pPr>
      <w:r>
        <w:t xml:space="preserve">This ModuleClass is for controlling a blender, for example in a juicer.</w:t>
      </w:r>
    </w:p>
    <w:p>
      <w:pPr>
        <w:pStyle w:val="BodyText"/>
      </w:pPr>
      <w:r>
        <w:t xml:space="preserve">Editor note: the following attributes are missing from the short name tables in 6.3</w:t>
      </w:r>
    </w:p>
    <w:p>
      <w:pPr>
        <w:pStyle w:val="TableCaption"/>
      </w:pPr>
      <w:r>
        <w:t xml:space="preserve">Table 5.3.1.118-1: DataPoints of blender ModuleClass</w:t>
      </w:r>
    </w:p>
    <w:tbl>
      <w:tblPr>
        <w:tblStyle w:val="Table"/>
        <w:tblW w:type="pct" w:w="5000"/>
        <w:tblLayout w:type="fixed"/>
        <w:tblLook w:firstRow="1" w:lastRow="0" w:firstColumn="0" w:lastColumn="0" w:noHBand="0" w:noVBand="0" w:val="0020"/>
        <w:tblCaption w:val="Table 5.3.1.118-1: DataPoints of blend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useBlender</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 status of the blender enablement.</w:t>
            </w:r>
            <w:r>
              <w:t xml:space="preserve"> </w:t>
            </w:r>
            <w:r>
              <w:t xml:space="preserve">“True”</w:t>
            </w:r>
            <w:r>
              <w:t xml:space="preserve"> </w:t>
            </w:r>
            <w:r>
              <w:t xml:space="preserve">indicates enabled, and</w:t>
            </w:r>
            <w:r>
              <w:t xml:space="preserve"> </w:t>
            </w:r>
            <w:r>
              <w:t xml:space="preserve">“False”</w:t>
            </w:r>
            <w:r>
              <w:t xml:space="preserve"> </w:t>
            </w:r>
            <w:r>
              <w:t xml:space="preserve">indicates disabled.</w:t>
            </w:r>
          </w:p>
        </w:tc>
      </w:tr>
      <w:tr>
        <w:tc>
          <w:tcPr/>
          <w:p>
            <w:pPr>
              <w:pStyle w:val="Compact"/>
            </w:pPr>
            <w:r>
              <w:t xml:space="preserve">spinSpeed</w:t>
            </w:r>
          </w:p>
        </w:tc>
        <w:tc>
          <w:tcPr/>
          <w:p>
            <w:pPr>
              <w:pStyle w:val="Compact"/>
            </w:pPr>
            <w:hyperlink w:anchor="X5c9c4669eef8364369f91036eac09f0551681ae">
              <w:r>
                <w:rPr>
                  <w:rStyle w:val="Hyperlink"/>
                </w:rPr>
                <w:t xml:space="preserve">hd:enumSpinLevelStrength</w:t>
              </w:r>
            </w:hyperlink>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Choose the right spin speed according to the hardness of the object (eg.fruits and vegetables) (see clause</w:t>
            </w:r>
            <w:r>
              <w:t xml:space="preserve"> </w:t>
            </w:r>
            <w:hyperlink w:anchor="X5c9c4669eef8364369f91036eac09f0551681ae">
              <w:r>
                <w:rPr>
                  <w:rStyle w:val="Hyperlink"/>
                </w:rPr>
                <w:t xml:space="preserve">5.6.30</w:t>
              </w:r>
            </w:hyperlink>
            <w:r>
              <w:t xml:space="preserve">)</w:t>
            </w:r>
          </w:p>
        </w:tc>
      </w:tr>
    </w:tbl>
    <w:bookmarkEnd w:id="165"/>
    <w:bookmarkStart w:id="166" w:name="shoeswasherjobmode"/>
    <w:p>
      <w:pPr>
        <w:pStyle w:val="Heading4"/>
      </w:pPr>
      <w:r>
        <w:t xml:space="preserve">5.3.1.119 shoesWasherJobMode</w:t>
      </w:r>
    </w:p>
    <w:p>
      <w:pPr>
        <w:pStyle w:val="FirstParagraph"/>
      </w:pPr>
      <w:r>
        <w:t xml:space="preserve">This ModuleClasses provides capabilities to control and monitor the job modes of a shoesWasher.</w:t>
      </w:r>
    </w:p>
    <w:p>
      <w:pPr>
        <w:pStyle w:val="BodyText"/>
      </w:pPr>
      <w:r>
        <w:t xml:space="preserve">Editor note: the following attributes are missing from the short name tables in 6.3</w:t>
      </w:r>
    </w:p>
    <w:p>
      <w:pPr>
        <w:pStyle w:val="TableCaption"/>
      </w:pPr>
      <w:r>
        <w:t xml:space="preserve">Table 5.3.1.119-1: DataPoints: DataPoints of shoesWasherJobMode ModuleClass</w:t>
      </w:r>
    </w:p>
    <w:tbl>
      <w:tblPr>
        <w:tblStyle w:val="Table"/>
        <w:tblW w:type="pct" w:w="5000"/>
        <w:tblLayout w:type="fixed"/>
        <w:tblLook w:firstRow="1" w:lastRow="0" w:firstColumn="0" w:lastColumn="0" w:noHBand="0" w:noVBand="0" w:val="0020"/>
        <w:tblCaption w:val="Table 5.3.1.119-1: DataPoints: DataPoints of shoesWasherJobMod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currentJobMode</w:t>
            </w:r>
          </w:p>
        </w:tc>
        <w:tc>
          <w:tcPr/>
          <w:p>
            <w:pPr>
              <w:pStyle w:val="Compact"/>
            </w:pPr>
            <w:hyperlink w:anchor="X2274384e9a4df3959736298c05664eb3035a701">
              <w:r>
                <w:rPr>
                  <w:rStyle w:val="Hyperlink"/>
                </w:rPr>
                <w:t xml:space="preserve">hd:enumShoesWasherJobMode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currently active job mode. (see clause</w:t>
            </w:r>
            <w:r>
              <w:t xml:space="preserve"> </w:t>
            </w:r>
            <w:hyperlink w:anchor="X2274384e9a4df3959736298c05664eb3035a701">
              <w:r>
                <w:rPr>
                  <w:rStyle w:val="Hyperlink"/>
                </w:rPr>
                <w:t xml:space="preserve">5.6.54</w:t>
              </w:r>
            </w:hyperlink>
            <w:r>
              <w:t xml:space="preserve">)</w:t>
            </w:r>
          </w:p>
        </w:tc>
      </w:tr>
      <w:tr>
        <w:tc>
          <w:tcPr/>
          <w:p>
            <w:pPr>
              <w:pStyle w:val="Compact"/>
            </w:pPr>
            <w:r>
              <w:t xml:space="preserve">currentJobModeName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current job mode as a string. This can be used when the currentJobMode is vendor-specific.</w:t>
            </w:r>
          </w:p>
        </w:tc>
      </w:tr>
      <w:tr>
        <w:tc>
          <w:tcPr/>
          <w:p>
            <w:pPr>
              <w:pStyle w:val="Compact"/>
            </w:pPr>
            <w:r>
              <w:t xml:space="preserve">jobModes</w:t>
            </w:r>
          </w:p>
        </w:tc>
        <w:tc>
          <w:tcPr/>
          <w:p>
            <w:pPr>
              <w:pStyle w:val="Compact"/>
            </w:pPr>
            <w:r>
              <w:t xml:space="preserve">list of</w:t>
            </w:r>
            <w:r>
              <w:t xml:space="preserve"> </w:t>
            </w:r>
            <w:hyperlink w:anchor="X2274384e9a4df3959736298c05664eb3035a701">
              <w:r>
                <w:rPr>
                  <w:rStyle w:val="Hyperlink"/>
                </w:rPr>
                <w:t xml:space="preserve">hd:enumShoesWasherJobMode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List of possible job states the device supports (see clause</w:t>
            </w:r>
            <w:r>
              <w:t xml:space="preserve"> </w:t>
            </w:r>
            <w:hyperlink w:anchor="X2274384e9a4df3959736298c05664eb3035a701">
              <w:r>
                <w:rPr>
                  <w:rStyle w:val="Hyperlink"/>
                </w:rPr>
                <w:t xml:space="preserve">5.6.54</w:t>
              </w:r>
            </w:hyperlink>
            <w:r>
              <w:t xml:space="preserve">)</w:t>
            </w:r>
          </w:p>
        </w:tc>
      </w:tr>
    </w:tbl>
    <w:bookmarkEnd w:id="166"/>
    <w:bookmarkEnd w:id="167"/>
    <w:bookmarkStart w:id="168" w:name="city-domain"/>
    <w:p>
      <w:pPr>
        <w:pStyle w:val="Heading3"/>
      </w:pPr>
      <w:r>
        <w:t xml:space="preserve">5.3.2 City Domain</w:t>
      </w:r>
    </w:p>
    <w:p>
      <w:pPr>
        <w:pStyle w:val="FirstParagraph"/>
      </w:pPr>
      <w:r>
        <w:t xml:space="preserve">For further studies.</w:t>
      </w:r>
    </w:p>
    <w:bookmarkEnd w:id="168"/>
    <w:bookmarkStart w:id="169" w:name="health-domain"/>
    <w:p>
      <w:pPr>
        <w:pStyle w:val="Heading3"/>
      </w:pPr>
      <w:r>
        <w:t xml:space="preserve">5.3.3 Health Domain</w:t>
      </w:r>
    </w:p>
    <w:p>
      <w:pPr>
        <w:pStyle w:val="FirstParagraph"/>
      </w:pPr>
      <w:r>
        <w:t xml:space="preserve">For further studies.</w:t>
      </w:r>
    </w:p>
    <w:bookmarkEnd w:id="169"/>
    <w:bookmarkStart w:id="170" w:name="home-domain"/>
    <w:p>
      <w:pPr>
        <w:pStyle w:val="Heading3"/>
      </w:pPr>
      <w:r>
        <w:t xml:space="preserve">5.3.4 Home Domain</w:t>
      </w:r>
    </w:p>
    <w:p>
      <w:pPr>
        <w:pStyle w:val="FirstParagraph"/>
      </w:pPr>
      <w:r>
        <w:t xml:space="preserve">For further studies.</w:t>
      </w:r>
    </w:p>
    <w:bookmarkEnd w:id="170"/>
    <w:bookmarkStart w:id="171" w:name="industry-domain"/>
    <w:p>
      <w:pPr>
        <w:pStyle w:val="Heading3"/>
      </w:pPr>
      <w:r>
        <w:t xml:space="preserve">5.3.5 Industry Domain</w:t>
      </w:r>
    </w:p>
    <w:p>
      <w:pPr>
        <w:pStyle w:val="FirstParagraph"/>
      </w:pPr>
      <w:r>
        <w:t xml:space="preserve">For further studies.</w:t>
      </w:r>
    </w:p>
    <w:bookmarkEnd w:id="171"/>
    <w:bookmarkStart w:id="172" w:name="vehicular-domain"/>
    <w:p>
      <w:pPr>
        <w:pStyle w:val="Heading3"/>
      </w:pPr>
      <w:r>
        <w:t xml:space="preserve">5.3.6 Vehicular Domain</w:t>
      </w:r>
    </w:p>
    <w:p>
      <w:pPr>
        <w:pStyle w:val="FirstParagraph"/>
      </w:pPr>
      <w:r>
        <w:t xml:space="preserve">For further studies.</w:t>
      </w:r>
    </w:p>
    <w:bookmarkEnd w:id="172"/>
    <w:bookmarkStart w:id="174" w:name="agriculture-domain"/>
    <w:p>
      <w:pPr>
        <w:pStyle w:val="Heading3"/>
      </w:pPr>
      <w:r>
        <w:t xml:space="preserve">5.3.7 Agriculture Domain</w:t>
      </w:r>
    </w:p>
    <w:bookmarkStart w:id="173" w:name="cowactivitymonitor"/>
    <w:p>
      <w:pPr>
        <w:pStyle w:val="Heading4"/>
      </w:pPr>
      <w:r>
        <w:t xml:space="preserve">5.3.7.1 cowActivityMonitor</w:t>
      </w:r>
    </w:p>
    <w:p>
      <w:pPr>
        <w:pStyle w:val="FirstParagraph"/>
      </w:pPr>
      <w:r>
        <w:t xml:space="preserve">This ModuleClass provides capabilities to measure activity data in terms of step count. The data sampling rate is every hour by default.</w:t>
      </w:r>
    </w:p>
    <w:p>
      <w:pPr>
        <w:pStyle w:val="BodyText"/>
      </w:pPr>
      <w:r>
        <w:t xml:space="preserve">Editor note: the following attributes are missing from the short name tables in 6.3</w:t>
      </w:r>
    </w:p>
    <w:p>
      <w:pPr>
        <w:pStyle w:val="TableCaption"/>
      </w:pPr>
      <w:r>
        <w:t xml:space="preserve">Table 5.3.7.1-1: DataPoints of cowActivityMonitor ModuleClass</w:t>
      </w:r>
    </w:p>
    <w:tbl>
      <w:tblPr>
        <w:tblStyle w:val="Table"/>
        <w:tblW w:type="pct" w:w="5000"/>
        <w:tblLayout w:type="fixed"/>
        <w:tblLook w:firstRow="1" w:lastRow="0" w:firstColumn="0" w:lastColumn="0" w:noHBand="0" w:noVBand="0" w:val="0020"/>
        <w:tblCaption w:val="Table 5.3.7.1-1: DataPoints of cowActivityMoni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stepsPerPeriod</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Counted steps per hour during each report period. The value is updated every report period. The length of the report period can be configured by the</w:t>
            </w:r>
            <w:r>
              <w:t xml:space="preserve"> </w:t>
            </w:r>
            <w:hyperlink w:anchor="Xcb9aab5e637f028c315f941cb041d84f9bab9a4">
              <w:r>
                <w:rPr>
                  <w:rStyle w:val="Hyperlink"/>
                </w:rPr>
                <w:t xml:space="preserve">periodicalReportConfig</w:t>
              </w:r>
            </w:hyperlink>
            <w:r>
              <w:t xml:space="preserve"> </w:t>
            </w:r>
            <w:r>
              <w:t xml:space="preserve">ModuleClass. If not configured, the default length of the period is 1 hour.</w:t>
            </w:r>
            <w:r>
              <w:br/>
            </w:r>
            <w:r>
              <w:t xml:space="preserve">If the report period is longer than 1 hour, this data point may contain multiple data samples (one for each hour) during last period. The report period should always be set to longer than 1 hour which is the data sampling period. The start time of the data sampling and report period is implementation specific, e.g. the power-on time.</w:t>
            </w:r>
          </w:p>
        </w:tc>
      </w:tr>
      <w:tr>
        <w:tc>
          <w:tcPr/>
          <w:p>
            <w:pPr>
              <w:pStyle w:val="Compact"/>
            </w:pPr>
            <w:r>
              <w:t xml:space="preserve">updateTime</w:t>
            </w:r>
          </w:p>
        </w:tc>
        <w:tc>
          <w:tcPr/>
          <w:p>
            <w:pPr>
              <w:pStyle w:val="Compact"/>
            </w:pPr>
            <w:r>
              <w:t xml:space="preserve">xs:datetime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 timestamp that indicates the update time of the</w:t>
            </w:r>
            <w:r>
              <w:t xml:space="preserve"> </w:t>
            </w:r>
            <w:r>
              <w:rPr>
                <w:i/>
                <w:iCs/>
              </w:rPr>
              <w:t xml:space="preserve">stepsPerPeriod</w:t>
            </w:r>
            <w:r>
              <w:t xml:space="preserve"> </w:t>
            </w:r>
            <w:r>
              <w:t xml:space="preserve">data point.</w:t>
            </w:r>
          </w:p>
        </w:tc>
      </w:tr>
      <w:tr>
        <w:tc>
          <w:tcPr/>
          <w:p>
            <w:pPr>
              <w:pStyle w:val="Compact"/>
            </w:pPr>
            <w:r>
              <w:t xml:space="preserve">historyStepCounts</w:t>
            </w:r>
          </w:p>
        </w:tc>
        <w:tc>
          <w:tcPr/>
          <w:p>
            <w:pPr>
              <w:pStyle w:val="Compact"/>
            </w:pPr>
            <w:r>
              <w:t xml:space="preserve">list of xs:integer</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list of stepCounts per hour during the last 24 hours (in total 24 data samples).</w:t>
            </w:r>
          </w:p>
        </w:tc>
      </w:tr>
    </w:tbl>
    <w:bookmarkEnd w:id="173"/>
    <w:bookmarkEnd w:id="174"/>
    <w:bookmarkStart w:id="176" w:name="railway-domain"/>
    <w:p>
      <w:pPr>
        <w:pStyle w:val="Heading3"/>
      </w:pPr>
      <w:r>
        <w:t xml:space="preserve">5.3.8 Railway Domain</w:t>
      </w:r>
    </w:p>
    <w:bookmarkStart w:id="175" w:name="balisetransmissionmodule"/>
    <w:p>
      <w:pPr>
        <w:pStyle w:val="Heading4"/>
      </w:pPr>
      <w:r>
        <w:t xml:space="preserve">5.3.8.1 baliseTransmissionModule</w:t>
      </w:r>
    </w:p>
    <w:p>
      <w:pPr>
        <w:pStyle w:val="FirstParagraph"/>
      </w:pPr>
      <w:r>
        <w:t xml:space="preserve">A balise is an electronic beacon or transponder placed between the rails of a railway as part of an Automatic Train Protection (ATP) system.</w:t>
      </w:r>
    </w:p>
    <w:p>
      <w:pPr>
        <w:pStyle w:val="BodyText"/>
      </w:pPr>
      <w:r>
        <w:t xml:space="preserve">The Balise Transmission Module(BTM) ModuleClasses provides capabilities to indicate and to get balise information.</w:t>
      </w:r>
    </w:p>
    <w:p>
      <w:pPr>
        <w:pStyle w:val="TableCaption"/>
      </w:pPr>
      <w:r>
        <w:t xml:space="preserve">Table 5.3.8.1-1: DataPoints of baliseTransmissionModule ModuleClass</w:t>
      </w:r>
    </w:p>
    <w:tbl>
      <w:tblPr>
        <w:tblStyle w:val="Table"/>
        <w:tblW w:type="pct" w:w="5000"/>
        <w:tblLayout w:type="fixed"/>
        <w:tblLook w:firstRow="1" w:lastRow="0" w:firstColumn="0" w:lastColumn="0" w:noHBand="0" w:noVBand="0" w:val="0020"/>
        <w:tblCaption w:val="Table 5.3.8.1-1: DataPoints of baliseTransmissionModul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baliseSystemId</w:t>
            </w:r>
          </w:p>
        </w:tc>
        <w:tc>
          <w:tcPr/>
          <w:p>
            <w:pPr>
              <w:pStyle w:val="Compact"/>
            </w:pPr>
            <w:hyperlink w:anchor="X5688b9eeb2bac06f585f523fbf630ccacc015b9">
              <w:r>
                <w:rPr>
                  <w:rStyle w:val="Hyperlink"/>
                </w:rPr>
                <w:t xml:space="preserve">hd:enumBaliseSystemIndicator</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Get the hd:enumBaliseSystemIndicator (see clause</w:t>
            </w:r>
            <w:r>
              <w:t xml:space="preserve"> </w:t>
            </w:r>
            <w:hyperlink w:anchor="X5688b9eeb2bac06f585f523fbf630ccacc015b9">
              <w:r>
                <w:rPr>
                  <w:rStyle w:val="Hyperlink"/>
                </w:rPr>
                <w:t xml:space="preserve">5.6.38</w:t>
              </w:r>
            </w:hyperlink>
            <w:r>
              <w:t xml:space="preserve">).</w:t>
            </w:r>
          </w:p>
        </w:tc>
      </w:tr>
      <w:tr>
        <w:tc>
          <w:tcPr/>
          <w:p>
            <w:pPr>
              <w:pStyle w:val="Compact"/>
            </w:pPr>
            <w:r>
              <w:t xml:space="preserve">telegramMessage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telegramMessage is system-specific.</w:t>
            </w:r>
          </w:p>
        </w:tc>
      </w:tr>
    </w:tbl>
    <w:bookmarkEnd w:id="175"/>
    <w:bookmarkEnd w:id="176"/>
    <w:bookmarkStart w:id="181" w:name="metadata-domain"/>
    <w:p>
      <w:pPr>
        <w:pStyle w:val="Heading3"/>
      </w:pPr>
      <w:r>
        <w:t xml:space="preserve">5.3.9 Metadata Domain</w:t>
      </w:r>
    </w:p>
    <w:bookmarkStart w:id="177" w:name="features"/>
    <w:p>
      <w:pPr>
        <w:pStyle w:val="Heading4"/>
      </w:pPr>
      <w:r>
        <w:t xml:space="preserve">5.3.9.1 features</w:t>
      </w:r>
    </w:p>
    <w:p>
      <w:pPr>
        <w:pStyle w:val="FirstParagraph"/>
      </w:pPr>
      <w:r>
        <w:t xml:space="preserve">This ModuleClass provides metadata information on the parent device.</w:t>
      </w:r>
    </w:p>
    <w:p>
      <w:pPr>
        <w:pStyle w:val="TableCaption"/>
      </w:pPr>
      <w:r>
        <w:t xml:space="preserve">Table 5.3.9.1-1: DataPoints of features ModuleClass</w:t>
      </w:r>
    </w:p>
    <w:tbl>
      <w:tblPr>
        <w:tblStyle w:val="Table"/>
        <w:tblW w:type="pct" w:w="5000"/>
        <w:tblLayout w:type="fixed"/>
        <w:tblLook w:firstRow="1" w:lastRow="0" w:firstColumn="0" w:lastColumn="0" w:noHBand="0" w:noVBand="0" w:val="0020"/>
        <w:tblCaption w:val="Table 5.3.9.1-1: DataPoints of feature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metadata</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Free metadata information.</w:t>
            </w:r>
          </w:p>
        </w:tc>
      </w:tr>
      <w:tr>
        <w:tc>
          <w:tcPr/>
          <w:p>
            <w:pPr>
              <w:pStyle w:val="Compact"/>
            </w:pPr>
            <w:r>
              <w:t xml:space="preserve">precision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precision of the device data.</w:t>
            </w:r>
          </w:p>
        </w:tc>
      </w:tr>
      <w:tr>
        <w:tc>
          <w:tcPr/>
          <w:p>
            <w:pPr>
              <w:pStyle w:val="Compact"/>
            </w:pPr>
            <w:r>
              <w:t xml:space="preserve">reliability</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Approximated reliability of the device data.</w:t>
            </w:r>
          </w:p>
        </w:tc>
      </w:tr>
      <w:tr>
        <w:tc>
          <w:tcPr/>
          <w:p>
            <w:pPr>
              <w:pStyle w:val="Compact"/>
            </w:pPr>
            <w:r>
              <w:t xml:space="preserve">weight</w:t>
            </w:r>
          </w:p>
        </w:tc>
        <w:tc>
          <w:tcPr/>
          <w:p>
            <w:pPr>
              <w:pStyle w:val="Compact"/>
            </w:pPr>
            <w:r>
              <w:t xml:space="preserve">xs:float</w:t>
            </w:r>
          </w:p>
        </w:tc>
        <w:tc>
          <w:tcPr/>
          <w:p>
            <w:pPr>
              <w:pStyle w:val="Compact"/>
            </w:pPr>
            <w:r>
              <w:t xml:space="preserve">R</w:t>
            </w:r>
          </w:p>
        </w:tc>
        <w:tc>
          <w:tcPr/>
          <w:p>
            <w:pPr>
              <w:pStyle w:val="Compact"/>
            </w:pPr>
            <w:r>
              <w:t xml:space="preserve">true</w:t>
            </w:r>
          </w:p>
        </w:tc>
        <w:tc>
          <w:tcPr/>
          <w:p>
            <w:pPr>
              <w:pStyle w:val="Compact"/>
            </w:pPr>
            <w:r>
              <w:t xml:space="preserve">g</w:t>
            </w:r>
          </w:p>
        </w:tc>
        <w:tc>
          <w:tcPr/>
          <w:p>
            <w:pPr>
              <w:pStyle w:val="Compact"/>
            </w:pPr>
            <w:r>
              <w:t xml:space="preserve">The weight of the device.</w:t>
            </w:r>
          </w:p>
        </w:tc>
      </w:tr>
      <w:tr>
        <w:tc>
          <w:tcPr/>
          <w:p>
            <w:pPr>
              <w:pStyle w:val="Compact"/>
            </w:pPr>
            <w:r>
              <w:t xml:space="preserve">size</w:t>
            </w:r>
          </w:p>
        </w:tc>
        <w:tc>
          <w:tcPr/>
          <w:p>
            <w:pPr>
              <w:pStyle w:val="Compact"/>
            </w:pPr>
            <w:r>
              <w:t xml:space="preserve">list of xs:float</w:t>
            </w:r>
          </w:p>
        </w:tc>
        <w:tc>
          <w:tcPr/>
          <w:p>
            <w:pPr>
              <w:pStyle w:val="Compact"/>
            </w:pPr>
            <w:r>
              <w:t xml:space="preserve">R</w:t>
            </w:r>
          </w:p>
        </w:tc>
        <w:tc>
          <w:tcPr/>
          <w:p>
            <w:pPr>
              <w:pStyle w:val="Compact"/>
            </w:pPr>
            <w:r>
              <w:t xml:space="preserve">true</w:t>
            </w:r>
          </w:p>
        </w:tc>
        <w:tc>
          <w:tcPr/>
          <w:p>
            <w:pPr>
              <w:pStyle w:val="Compact"/>
            </w:pPr>
            <w:r>
              <w:t xml:space="preserve">cm</w:t>
            </w:r>
          </w:p>
        </w:tc>
        <w:tc>
          <w:tcPr/>
          <w:p>
            <w:pPr>
              <w:pStyle w:val="Compact"/>
            </w:pPr>
            <w:r>
              <w:t xml:space="preserve">The size of the device [length, width, height].</w:t>
            </w:r>
          </w:p>
        </w:tc>
      </w:tr>
    </w:tbl>
    <w:bookmarkEnd w:id="177"/>
    <w:bookmarkStart w:id="178" w:name="location"/>
    <w:p>
      <w:pPr>
        <w:pStyle w:val="Heading4"/>
      </w:pPr>
      <w:r>
        <w:t xml:space="preserve">5.3.9.2 location</w:t>
      </w:r>
    </w:p>
    <w:p>
      <w:pPr>
        <w:pStyle w:val="FirstParagraph"/>
      </w:pPr>
      <w:r>
        <w:t xml:space="preserve">This ModuleClass provides information on the location of the parent device.</w:t>
      </w:r>
    </w:p>
    <w:p>
      <w:pPr>
        <w:pStyle w:val="TableCaption"/>
      </w:pPr>
      <w:r>
        <w:t xml:space="preserve">Table 5.3.9.2-1: DataPoints of location ModuleClass</w:t>
      </w:r>
    </w:p>
    <w:tbl>
      <w:tblPr>
        <w:tblStyle w:val="Table"/>
        <w:tblW w:type="pct" w:w="5000"/>
        <w:tblLayout w:type="fixed"/>
        <w:tblLook w:firstRow="1" w:lastRow="0" w:firstColumn="0" w:lastColumn="0" w:noHBand="0" w:noVBand="0" w:val="0020"/>
        <w:tblCaption w:val="Table 5.3.9.2-1: DataPoints of loc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postalAddress</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Postal address</w:t>
            </w:r>
          </w:p>
        </w:tc>
      </w:tr>
      <w:tr>
        <w:tc>
          <w:tcPr/>
          <w:p>
            <w:pPr>
              <w:pStyle w:val="Compact"/>
            </w:pPr>
            <w:r>
              <w:t xml:space="preserve">geoJSON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Coordinates in GeoJSON format</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(e.g. </w:t>
            </w:r>
            <w:r>
              <w:t xml:space="preserve">‘kitchen’</w:t>
            </w:r>
            <w:r>
              <w:t xml:space="preserve">)</w:t>
            </w:r>
          </w:p>
        </w:tc>
      </w:tr>
      <w:tr>
        <w:tc>
          <w:tcPr/>
          <w:p>
            <w:pPr>
              <w:pStyle w:val="Compact"/>
            </w:pPr>
            <w:r>
              <w:t xml:space="preserve">room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Room ID in a building (e.g. </w:t>
            </w:r>
            <w:r>
              <w:t xml:space="preserve">‘A101’</w:t>
            </w:r>
            <w:r>
              <w:t xml:space="preserve">)</w:t>
            </w:r>
          </w:p>
        </w:tc>
      </w:tr>
    </w:tbl>
    <w:bookmarkEnd w:id="178"/>
    <w:bookmarkStart w:id="179" w:name="localization"/>
    <w:p>
      <w:pPr>
        <w:pStyle w:val="Heading4"/>
      </w:pPr>
      <w:r>
        <w:t xml:space="preserve">5.3.9.3 localization</w:t>
      </w:r>
    </w:p>
    <w:p>
      <w:pPr>
        <w:pStyle w:val="FirstParagraph"/>
      </w:pPr>
      <w:r>
        <w:t xml:space="preserve">This ModuleClass provides capabilities for localizing friendly names.</w:t>
      </w:r>
    </w:p>
    <w:p>
      <w:pPr>
        <w:pStyle w:val="TableCaption"/>
      </w:pPr>
      <w:r>
        <w:t xml:space="preserve">Table 5.3.9.3-1: DataPoints of localization ModuleClass</w:t>
      </w:r>
    </w:p>
    <w:tbl>
      <w:tblPr>
        <w:tblStyle w:val="Table"/>
        <w:tblW w:type="pct" w:w="5000"/>
        <w:tblLayout w:type="fixed"/>
        <w:tblLook w:firstRow="1" w:lastRow="0" w:firstColumn="0" w:lastColumn="0" w:noHBand="0" w:noVBand="0" w:val="0020"/>
        <w:tblCaption w:val="Table 5.3.9.3-1: DataPoints of localizatio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locale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Code in ISO 639-1</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name for the parent device, in the given locale.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description for the parent device, in the given locale.</w:t>
            </w:r>
          </w:p>
        </w:tc>
      </w:tr>
      <w:tr>
        <w:tc>
          <w:tcPr/>
          <w:p>
            <w:pPr>
              <w:pStyle w:val="Compact"/>
            </w:pPr>
            <w:r>
              <w:t xml:space="preserve">friendlyLocation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Friendly location, in the given locale (e.g. </w:t>
            </w:r>
            <w:r>
              <w:t xml:space="preserve">‘cuisine’</w:t>
            </w:r>
            <w:r>
              <w:t xml:space="preserve"> </w:t>
            </w:r>
            <w:r>
              <w:t xml:space="preserve">for locale</w:t>
            </w:r>
            <w:r>
              <w:t xml:space="preserve"> </w:t>
            </w:r>
            <w:r>
              <w:t xml:space="preserve">‘fr’</w:t>
            </w:r>
            <w:r>
              <w:t xml:space="preserve">).</w:t>
            </w:r>
          </w:p>
        </w:tc>
      </w:tr>
    </w:tbl>
    <w:bookmarkEnd w:id="179"/>
    <w:bookmarkStart w:id="180" w:name="origin"/>
    <w:p>
      <w:pPr>
        <w:pStyle w:val="Heading4"/>
      </w:pPr>
      <w:r>
        <w:t xml:space="preserve">5.3.9.4 origin</w:t>
      </w:r>
    </w:p>
    <w:p>
      <w:pPr>
        <w:pStyle w:val="FirstParagraph"/>
      </w:pPr>
      <w:r>
        <w:t xml:space="preserve">This ModuleClass provides information on the origin of the parent device data.</w:t>
      </w:r>
    </w:p>
    <w:p>
      <w:pPr>
        <w:pStyle w:val="TableCaption"/>
      </w:pPr>
      <w:r>
        <w:t xml:space="preserve">Table 5.3.9.4-1: DataPoints of origin ModuleClass</w:t>
      </w:r>
    </w:p>
    <w:tbl>
      <w:tblPr>
        <w:tblStyle w:val="Table"/>
        <w:tblW w:type="pct" w:w="5000"/>
        <w:tblLayout w:type="fixed"/>
        <w:tblLook w:firstRow="1" w:lastRow="0" w:firstColumn="0" w:lastColumn="0" w:noHBand="0" w:noVBand="0" w:val="0020"/>
        <w:tblCaption w:val="Table 5.3.9.4-1: DataPoints of origin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originID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original data</w:t>
            </w:r>
          </w:p>
        </w:tc>
      </w:tr>
      <w:tr>
        <w:tc>
          <w:tcPr/>
          <w:p>
            <w:pPr>
              <w:pStyle w:val="Compact"/>
            </w:pPr>
            <w:r>
              <w:t xml:space="preserve">dataType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Data type of the original data</w:t>
            </w:r>
          </w:p>
        </w:tc>
      </w:tr>
      <w:tr>
        <w:tc>
          <w:tcPr/>
          <w:p>
            <w:pPr>
              <w:pStyle w:val="Compact"/>
            </w:pPr>
            <w:r>
              <w:t xml:space="preserve">dataSourceID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ID of the data source that created the original data</w:t>
            </w:r>
          </w:p>
        </w:tc>
      </w:tr>
    </w:tbl>
    <w:bookmarkEnd w:id="180"/>
    <w:bookmarkEnd w:id="181"/>
    <w:bookmarkStart w:id="185" w:name="public-safety-domain"/>
    <w:p>
      <w:pPr>
        <w:pStyle w:val="Heading3"/>
      </w:pPr>
      <w:r>
        <w:t xml:space="preserve">5.3.10 Public Safety Domain</w:t>
      </w:r>
    </w:p>
    <w:bookmarkStart w:id="182" w:name="disseminator"/>
    <w:p>
      <w:pPr>
        <w:pStyle w:val="Heading4"/>
      </w:pPr>
      <w:r>
        <w:t xml:space="preserve">5.3.10.1 Disseminator</w:t>
      </w:r>
    </w:p>
    <w:p>
      <w:pPr>
        <w:pStyle w:val="FirstParagraph"/>
      </w:pPr>
      <w:r>
        <w:t xml:space="preserve">This ModuleClass provides the capability of creating oneM2M based information from CAP based information received from oneM2M SP Gateway (ASN) and of controlling the change of received public warning messages such as updating oneM2M based information and canceling the dissemination of oneM2M based information.</w:t>
      </w:r>
    </w:p>
    <w:p>
      <w:pPr>
        <w:pStyle w:val="BodyText"/>
      </w:pPr>
      <w:r>
        <w:t xml:space="preserve">Editor note: the following attributes are missing from the short name tables in 6.3</w:t>
      </w:r>
    </w:p>
    <w:p>
      <w:pPr>
        <w:pStyle w:val="TableCaption"/>
      </w:pPr>
      <w:r>
        <w:t xml:space="preserve">Table 5.3.10.1-1: Actions of disseminator ModuleClass</w:t>
      </w:r>
    </w:p>
    <w:tbl>
      <w:tblPr>
        <w:tblStyle w:val="Table"/>
        <w:tblW w:type="pct" w:w="5000"/>
        <w:tblLayout w:type="fixed"/>
        <w:tblLook w:firstRow="1" w:lastRow="0" w:firstColumn="0" w:lastColumn="0" w:noHBand="0" w:noVBand="0" w:val="0020"/>
        <w:tblCaption w:val="Table 5.3.10.1-1: Actions of disseminator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result:</w:t>
            </w:r>
            <w:r>
              <w:br/>
            </w:r>
            <w:r>
              <w:t xml:space="preserve">xs:string</w:t>
            </w:r>
          </w:p>
        </w:tc>
        <w:tc>
          <w:tcPr/>
          <w:p>
            <w:pPr>
              <w:pStyle w:val="Compact"/>
            </w:pPr>
            <w:r>
              <w:t xml:space="preserve">cancel</w:t>
            </w:r>
          </w:p>
        </w:tc>
        <w:tc>
          <w:tcPr/>
          <w:p>
            <w:pPr>
              <w:pStyle w:val="Compact"/>
            </w:pPr>
            <w:r>
              <w:t xml:space="preserve">warningIdentifier: xs:string</w:t>
            </w:r>
          </w:p>
        </w:tc>
        <w:tc>
          <w:tcPr/>
          <w:p>
            <w:pPr>
              <w:pStyle w:val="Compact"/>
            </w:pPr>
            <w:r>
              <w:t xml:space="preserve">true</w:t>
            </w:r>
          </w:p>
        </w:tc>
        <w:tc>
          <w:tcPr/>
          <w:p>
            <w:pPr>
              <w:pStyle w:val="Compact"/>
            </w:pPr>
            <w:r>
              <w:t xml:space="preserve">cancel previously requested warning</w:t>
            </w:r>
          </w:p>
        </w:tc>
      </w:tr>
    </w:tbl>
    <w:p/>
    <w:p>
      <w:pPr>
        <w:pStyle w:val="TableCaption"/>
      </w:pPr>
      <w:r>
        <w:t xml:space="preserve">Table 5.3.10.1-2: DataPoints of disseminator ModuleClass</w:t>
      </w:r>
    </w:p>
    <w:tbl>
      <w:tblPr>
        <w:tblStyle w:val="Table"/>
        <w:tblW w:type="pct" w:w="5000"/>
        <w:tblLayout w:type="fixed"/>
        <w:tblLook w:firstRow="1" w:lastRow="0" w:firstColumn="0" w:lastColumn="0" w:noHBand="0" w:noVBand="0" w:val="0020"/>
        <w:tblCaption w:val="Table 5.3.10.1-2: DataPoints of disseminato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the CAP 1.2 specification</w:t>
            </w:r>
            <w:r>
              <w:t xml:space="preserve"> </w:t>
            </w:r>
            <w:r>
              <w:t xml:space="preserve">[22]</w:t>
            </w:r>
            <w:r>
              <w:br/>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5.6.59</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degrees</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metres</w:t>
            </w:r>
          </w:p>
        </w:tc>
        <w:tc>
          <w:tcPr/>
          <w:p>
            <w:pPr>
              <w:pStyle w:val="Compact"/>
            </w:pPr>
            <w:r>
              <w:t xml:space="preserve">The radius of the affected area location.</w:t>
            </w:r>
          </w:p>
        </w:tc>
      </w:tr>
      <w:tr>
        <w:tc>
          <w:tcPr/>
          <w:p>
            <w:pPr>
              <w:pStyle w:val="Compact"/>
            </w:pPr>
            <w:r>
              <w:t xml:space="preserve">repetitionPeriod</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r>
              <w:t xml:space="preserve">seconds</w:t>
            </w:r>
          </w:p>
        </w:tc>
        <w:tc>
          <w:tcPr/>
          <w:p>
            <w:pPr>
              <w:pStyle w:val="Compact"/>
            </w:pPr>
            <w:r>
              <w:t xml:space="preserve">This specifies the repetition period for the warning message. The value of this DataPoint indicates the period of time in seconds after which re-send of the warning message should be repeated.</w:t>
            </w:r>
          </w:p>
        </w:tc>
      </w:tr>
      <w:tr>
        <w:tc>
          <w:tcPr/>
          <w:p>
            <w:pPr>
              <w:pStyle w:val="Compact"/>
            </w:pPr>
            <w:r>
              <w:t xml:space="preserve">repetitionCount</w:t>
            </w:r>
          </w:p>
        </w:tc>
        <w:tc>
          <w:tcPr/>
          <w:p>
            <w:pPr>
              <w:pStyle w:val="Compact"/>
            </w:pPr>
            <w:r>
              <w:t xml:space="preserve">xs:integer</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number of times the warning message is to be sent.</w:t>
            </w:r>
          </w:p>
        </w:tc>
      </w:tr>
    </w:tbl>
    <w:bookmarkEnd w:id="182"/>
    <w:bookmarkStart w:id="183" w:name="emergencyhandler"/>
    <w:p>
      <w:pPr>
        <w:pStyle w:val="Heading4"/>
      </w:pPr>
      <w:r>
        <w:t xml:space="preserve">5.3.10.2 emergencyHandler</w:t>
      </w:r>
    </w:p>
    <w:p>
      <w:pPr>
        <w:pStyle w:val="FirstParagraph"/>
      </w:pPr>
      <w:r>
        <w:t xml:space="preserve">This ModuleClass provides the capability of triggering things to change into an emergency mode and of enabling things to identify whether an event described in oneM2M based information that is received from Public Warning Center (MN) is relevant to things. If any change happens in received warning messages such as updating oneM2M based information and cancelling the dissemination of oneM2M based information of previously received public warning messages, this ModuleClass updates oneM2M based information corresponding to those received public warning messages to control behaviour of things.</w:t>
      </w:r>
    </w:p>
    <w:p>
      <w:pPr>
        <w:pStyle w:val="TableCaption"/>
      </w:pPr>
      <w:r>
        <w:t xml:space="preserve">Table 5.3.10.2-1: DataPoints of emergencyHandler ModuleClass</w:t>
      </w:r>
    </w:p>
    <w:tbl>
      <w:tblPr>
        <w:tblStyle w:val="Table"/>
        <w:tblW w:type="pct" w:w="5000"/>
        <w:tblLayout w:type="fixed"/>
        <w:tblLook w:firstRow="1" w:lastRow="0" w:firstColumn="0" w:lastColumn="0" w:noHBand="0" w:noVBand="0" w:val="0020"/>
        <w:tblCaption w:val="Table 5.3.10.2-1: DataPoints of emergencyHandler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emergencyMode</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emergency mode of target device.</w:t>
            </w:r>
            <w:r>
              <w:t xml:space="preserve"> </w:t>
            </w:r>
            <w:r>
              <w:t xml:space="preserve">“True”</w:t>
            </w:r>
            <w:r>
              <w:t xml:space="preserve"> </w:t>
            </w:r>
            <w:r>
              <w:t xml:space="preserve">means the device is working in emergency mode.</w:t>
            </w:r>
            <w:r>
              <w:t xml:space="preserve"> </w:t>
            </w:r>
            <w:r>
              <w:t xml:space="preserve">“False”</w:t>
            </w:r>
            <w:r>
              <w:t xml:space="preserve"> </w:t>
            </w:r>
            <w:r>
              <w:t xml:space="preserve">means the device is working in normal model</w:t>
            </w:r>
          </w:p>
        </w:tc>
      </w:tr>
      <w:tr>
        <w:tc>
          <w:tcPr/>
          <w:p>
            <w:pPr>
              <w:pStyle w:val="Compact"/>
            </w:pPr>
            <w:r>
              <w:t xml:space="preserve">identifier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warning message that uniquely identifying this message.</w:t>
            </w:r>
          </w:p>
        </w:tc>
      </w:tr>
      <w:tr>
        <w:tc>
          <w:tcPr/>
          <w:p>
            <w:pPr>
              <w:pStyle w:val="Compact"/>
            </w:pPr>
            <w:r>
              <w:t xml:space="preserve">sender</w:t>
            </w:r>
          </w:p>
        </w:tc>
        <w:tc>
          <w:tcPr/>
          <w:p>
            <w:pPr>
              <w:pStyle w:val="Compact"/>
            </w:pPr>
            <w:r>
              <w:t xml:space="preserve">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identifier of the originator of this alert message.</w:t>
            </w:r>
          </w:p>
        </w:tc>
      </w:tr>
      <w:tr>
        <w:tc>
          <w:tcPr/>
          <w:p>
            <w:pPr>
              <w:pStyle w:val="Compact"/>
            </w:pPr>
            <w:r>
              <w:t xml:space="preserve">sent</w:t>
            </w:r>
          </w:p>
        </w:tc>
        <w:tc>
          <w:tcPr/>
          <w:p>
            <w:pPr>
              <w:pStyle w:val="Compact"/>
            </w:pPr>
            <w:r>
              <w:t xml:space="preserve">xs:dateTime</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time and date of the origination of this alert message.</w:t>
            </w:r>
          </w:p>
        </w:tc>
      </w:tr>
      <w:tr>
        <w:tc>
          <w:tcPr/>
          <w:p>
            <w:pPr>
              <w:pStyle w:val="Compact"/>
            </w:pPr>
            <w:r>
              <w:t xml:space="preserve">status</w:t>
            </w:r>
          </w:p>
        </w:tc>
        <w:tc>
          <w:tcPr/>
          <w:p>
            <w:pPr>
              <w:pStyle w:val="Compact"/>
            </w:pPr>
            <w:hyperlink w:anchor="X5999ff211ed0e7fe65d636d8729b5db63173705">
              <w:r>
                <w:rPr>
                  <w:rStyle w:val="Hyperlink"/>
                </w:rPr>
                <w:t xml:space="preserve">hd:enumAlertStatus</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appropriate handling of the alert message receiver. The value of this DataPoint is specified by the CAP 1.2 specification</w:t>
            </w:r>
            <w:r>
              <w:t xml:space="preserve"> </w:t>
            </w:r>
            <w:r>
              <w:t xml:space="preserve">[22]</w:t>
            </w:r>
            <w:r>
              <w:t xml:space="preserve"> </w:t>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pPr>
            <w:r>
              <w:t xml:space="preserve">msgType</w:t>
            </w:r>
          </w:p>
        </w:tc>
        <w:tc>
          <w:tcPr/>
          <w:p>
            <w:pPr>
              <w:pStyle w:val="Compact"/>
            </w:pPr>
            <w:hyperlink w:anchor="Xcbeda0b71c624b51e46cca132c4effa135c3fc9">
              <w:r>
                <w:rPr>
                  <w:rStyle w:val="Hyperlink"/>
                </w:rPr>
                <w:t xml:space="preserve">hd:enumAlertMsgType</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pPr>
            <w:r>
              <w:t xml:space="preserve">references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list of identifiers for earlier message(s) referenced by this alert message.</w:t>
            </w:r>
          </w:p>
        </w:tc>
      </w:tr>
      <w:tr>
        <w:tc>
          <w:tcPr/>
          <w:p>
            <w:pPr>
              <w:pStyle w:val="Compact"/>
            </w:pPr>
            <w:r>
              <w:t xml:space="preserve">urgency</w:t>
            </w:r>
          </w:p>
        </w:tc>
        <w:tc>
          <w:tcPr/>
          <w:p>
            <w:pPr>
              <w:pStyle w:val="Compact"/>
            </w:pPr>
            <w:hyperlink w:anchor="X6677c148e82775f9e54dfcdb558442b2768dc35">
              <w:r>
                <w:rPr>
                  <w:rStyle w:val="Hyperlink"/>
                </w:rPr>
                <w:t xml:space="preserve">hd:enumUrgency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pPr>
            <w:r>
              <w:t xml:space="preserve">severity</w:t>
            </w:r>
          </w:p>
        </w:tc>
        <w:tc>
          <w:tcPr/>
          <w:p>
            <w:pPr>
              <w:pStyle w:val="Compact"/>
            </w:pPr>
            <w:hyperlink w:anchor="X5a4f0b0bbd7a4b783f7cb4fa21da5d12394078c">
              <w:r>
                <w:rPr>
                  <w:rStyle w:val="Hyperlink"/>
                </w:rPr>
                <w:t xml:space="preserve">hd:enumSeverity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severity of the subject event of the alert message (see clause</w:t>
            </w:r>
            <w:r>
              <w:t xml:space="preserve"> </w:t>
            </w:r>
            <w:hyperlink w:anchor="X5a4f0b0bbd7a4b783f7cb4fa21da5d12394078c">
              <w:r>
                <w:rPr>
                  <w:rStyle w:val="Hyperlink"/>
                </w:rPr>
                <w:t xml:space="preserve">5.6.5</w:t>
              </w:r>
            </w:hyperlink>
            <w:r>
              <w:t xml:space="preserve">).</w:t>
            </w:r>
          </w:p>
        </w:tc>
      </w:tr>
      <w:tr>
        <w:tc>
          <w:tcPr/>
          <w:p>
            <w:pPr>
              <w:pStyle w:val="Compact"/>
            </w:pPr>
            <w:r>
              <w:t xml:space="preserve">certainty</w:t>
            </w:r>
          </w:p>
        </w:tc>
        <w:tc>
          <w:tcPr/>
          <w:p>
            <w:pPr>
              <w:pStyle w:val="Compact"/>
            </w:pPr>
            <w:hyperlink w:anchor="X626e7c58288eb0855bdec83010f823b2744b8b6">
              <w:r>
                <w:rPr>
                  <w:rStyle w:val="Hyperlink"/>
                </w:rPr>
                <w:t xml:space="preserve">hd:enumCertainty</w:t>
              </w:r>
            </w:hyperlink>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pPr>
            <w:r>
              <w:t xml:space="preserve">eventCodes</w:t>
            </w:r>
          </w:p>
        </w:tc>
        <w:tc>
          <w:tcPr/>
          <w:p>
            <w:pPr>
              <w:pStyle w:val="Compact"/>
            </w:pPr>
            <w:r>
              <w:t xml:space="preserve">list of xs:string</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The definitions of system-specific codes identifying the event type of the alert message. A code definition consists of valueName and value pair separated by colon.</w:t>
            </w:r>
          </w:p>
        </w:tc>
      </w:tr>
      <w:tr>
        <w:tc>
          <w:tcPr/>
          <w:p>
            <w:pPr>
              <w:pStyle w:val="Compact"/>
            </w:pPr>
            <w:r>
              <w:t xml:space="preserve">effective</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effective time of the information of the alert message.</w:t>
            </w:r>
          </w:p>
        </w:tc>
      </w:tr>
      <w:tr>
        <w:tc>
          <w:tcPr/>
          <w:p>
            <w:pPr>
              <w:pStyle w:val="Compact"/>
            </w:pPr>
            <w:r>
              <w:t xml:space="preserve">onset</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expected time of the beginning of the subject event of the alert message.</w:t>
            </w:r>
          </w:p>
        </w:tc>
      </w:tr>
      <w:tr>
        <w:tc>
          <w:tcPr/>
          <w:p>
            <w:pPr>
              <w:pStyle w:val="Compact"/>
            </w:pPr>
            <w:r>
              <w:t xml:space="preserve">expires</w:t>
            </w:r>
          </w:p>
        </w:tc>
        <w:tc>
          <w:tcPr/>
          <w:p>
            <w:pPr>
              <w:pStyle w:val="Compact"/>
            </w:pPr>
            <w:r>
              <w:t xml:space="preserve">xs:dateTime</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expiry time of the information of the alert message.</w:t>
            </w:r>
          </w:p>
        </w:tc>
      </w:tr>
      <w:tr>
        <w:tc>
          <w:tcPr/>
          <w:p>
            <w:pPr>
              <w:pStyle w:val="Compact"/>
            </w:pPr>
            <w:r>
              <w:t xml:space="preserve">areaLatitude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latitude of the affected area location.</w:t>
            </w:r>
          </w:p>
        </w:tc>
      </w:tr>
      <w:tr>
        <w:tc>
          <w:tcPr/>
          <w:p>
            <w:pPr>
              <w:pStyle w:val="Compact"/>
            </w:pPr>
            <w:r>
              <w:t xml:space="preserve">areaLongitude</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deg</w:t>
            </w:r>
          </w:p>
        </w:tc>
        <w:tc>
          <w:tcPr/>
          <w:p>
            <w:pPr>
              <w:pStyle w:val="Compact"/>
            </w:pPr>
            <w:r>
              <w:t xml:space="preserve">The longitude of the affected area location.</w:t>
            </w:r>
          </w:p>
        </w:tc>
      </w:tr>
      <w:tr>
        <w:tc>
          <w:tcPr/>
          <w:p>
            <w:pPr>
              <w:pStyle w:val="Compact"/>
            </w:pPr>
            <w:r>
              <w:t xml:space="preserve">areaRadius</w:t>
            </w:r>
          </w:p>
        </w:tc>
        <w:tc>
          <w:tcPr/>
          <w:p>
            <w:pPr>
              <w:pStyle w:val="Compact"/>
            </w:pPr>
            <w:r>
              <w:t xml:space="preserve">xs:float</w:t>
            </w:r>
          </w:p>
        </w:tc>
        <w:tc>
          <w:tcPr/>
          <w:p>
            <w:pPr>
              <w:pStyle w:val="Compact"/>
            </w:pPr>
            <w:r>
              <w:t xml:space="preserve">RW</w:t>
            </w:r>
          </w:p>
        </w:tc>
        <w:tc>
          <w:tcPr/>
          <w:p>
            <w:pPr>
              <w:pStyle w:val="Compact"/>
            </w:pPr>
            <w:r>
              <w:t xml:space="preserve">true</w:t>
            </w:r>
          </w:p>
        </w:tc>
        <w:tc>
          <w:tcPr/>
          <w:p>
            <w:pPr>
              <w:pStyle w:val="Compact"/>
            </w:pPr>
            <w:r>
              <w:t xml:space="preserve">m</w:t>
            </w:r>
          </w:p>
        </w:tc>
        <w:tc>
          <w:tcPr/>
          <w:p>
            <w:pPr>
              <w:pStyle w:val="Compact"/>
            </w:pPr>
            <w:r>
              <w:t xml:space="preserve">The radius of the affected area location.</w:t>
            </w:r>
          </w:p>
        </w:tc>
      </w:tr>
    </w:tbl>
    <w:bookmarkEnd w:id="183"/>
    <w:bookmarkStart w:id="184" w:name="settings"/>
    <w:p>
      <w:pPr>
        <w:pStyle w:val="Heading4"/>
      </w:pPr>
      <w:r>
        <w:t xml:space="preserve">5.3.10.3 settings</w:t>
      </w:r>
    </w:p>
    <w:p>
      <w:pPr>
        <w:pStyle w:val="FirstParagraph"/>
      </w:pPr>
      <w:r>
        <w:t xml:space="preserve">This ModuleClass provides the capability of selecting the option that allows things to decide to take action as receiving oneM2M based information of public warning messages.</w:t>
      </w:r>
    </w:p>
    <w:p>
      <w:pPr>
        <w:pStyle w:val="TableCaption"/>
      </w:pPr>
      <w:r>
        <w:t xml:space="preserve">Table 5.3.10.3-1: DataPoints of settings ModuleClass</w:t>
      </w:r>
    </w:p>
    <w:tbl>
      <w:tblPr>
        <w:tblStyle w:val="Table"/>
        <w:tblW w:type="pct" w:w="5000"/>
        <w:tblLayout w:type="fixed"/>
        <w:tblLook w:firstRow="1" w:lastRow="0" w:firstColumn="0" w:lastColumn="0" w:noHBand="0" w:noVBand="0" w:val="0020"/>
        <w:tblCaption w:val="Table 5.3.10.3-1: DataPoints of settings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Documentation</w:t>
            </w:r>
          </w:p>
        </w:tc>
      </w:tr>
      <w:tr>
        <w:tc>
          <w:tcPr/>
          <w:p>
            <w:pPr>
              <w:pStyle w:val="Compact"/>
            </w:pPr>
            <w:r>
              <w:t xml:space="preserve">optoutStatus</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This specifies the opt-out state for the device. The value of this DataPoint specifies opt-out state. True means that this device does not want to response when a warning has been triggered.</w:t>
            </w:r>
          </w:p>
        </w:tc>
      </w:tr>
    </w:tbl>
    <w:p>
      <w:pPr>
        <w:pStyle w:val="BodyText"/>
      </w:pPr>
      <w:r>
        <w:t xml:space="preserve">NOTE: Opt-out refers to 3GPP TS 22.268</w:t>
      </w:r>
      <w:r>
        <w:t xml:space="preserve"> </w:t>
      </w:r>
      <w:r>
        <w:t xml:space="preserve">[i.14]</w:t>
      </w:r>
      <w:r>
        <w:t xml:space="preserve"> </w:t>
      </w:r>
      <w:r>
        <w:t xml:space="preserve">Public Warning System (PWS) requirements specification.</w:t>
      </w:r>
    </w:p>
    <w:bookmarkEnd w:id="184"/>
    <w:bookmarkEnd w:id="185"/>
    <w:bookmarkEnd w:id="186"/>
    <w:bookmarkStart w:id="196" w:name="subdevice-models"/>
    <w:p>
      <w:pPr>
        <w:pStyle w:val="Heading2"/>
      </w:pPr>
      <w:r>
        <w:t xml:space="preserve">5.4 SubDevice models</w:t>
      </w:r>
    </w:p>
    <w:bookmarkStart w:id="189" w:name="common-domain-1"/>
    <w:p>
      <w:pPr>
        <w:pStyle w:val="Heading3"/>
      </w:pPr>
      <w:r>
        <w:t xml:space="preserve">5.4.1 Common Domain</w:t>
      </w:r>
    </w:p>
    <w:bookmarkStart w:id="187" w:name="void"/>
    <w:p>
      <w:pPr>
        <w:pStyle w:val="Heading4"/>
      </w:pPr>
      <w:r>
        <w:t xml:space="preserve">5.4.1.1 Void</w:t>
      </w:r>
    </w:p>
    <w:bookmarkEnd w:id="187"/>
    <w:bookmarkStart w:id="188" w:name="subdevicepoweroutlet"/>
    <w:p>
      <w:pPr>
        <w:pStyle w:val="Heading4"/>
      </w:pPr>
      <w:r>
        <w:t xml:space="preserve">5.4.1.2 subDevicePowerOutlet</w:t>
      </w:r>
    </w:p>
    <w:p>
      <w:pPr>
        <w:pStyle w:val="FirstParagraph"/>
      </w:pPr>
      <w:r>
        <w:t xml:space="preserve">A powerOutlet is a subDevice that specifies the attachment device for</w:t>
      </w:r>
      <w:r>
        <w:t xml:space="preserve"> </w:t>
      </w:r>
      <w:hyperlink w:anchor="Xee5c7b8bf1bcd3ec2ce809861b5d39a5e338406">
        <w:r>
          <w:rPr>
            <w:rStyle w:val="Hyperlink"/>
          </w:rPr>
          <w:t xml:space="preserve">deviceSmartPlug</w:t>
        </w:r>
      </w:hyperlink>
      <w:r>
        <w:t xml:space="preserve">.</w:t>
      </w:r>
    </w:p>
    <w:p>
      <w:pPr>
        <w:pStyle w:val="TableCaption"/>
      </w:pPr>
      <w:r>
        <w:t xml:space="preserve">Table 5.4.1.2-1: Modules of subDevicePowerOutlet model</w:t>
      </w:r>
    </w:p>
    <w:tbl>
      <w:tblPr>
        <w:tblStyle w:val="Table"/>
        <w:tblW w:type="pct" w:w="5000"/>
        <w:tblLayout w:type="fixed"/>
        <w:tblLook w:firstRow="1" w:lastRow="0" w:firstColumn="0" w:lastColumn="0" w:noHBand="0" w:noVBand="0" w:val="0020"/>
        <w:tblCaption w:val="Table 5.4.1.2-1: Modules of subDevicePowerOutlet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overcurrentSensor</w:t>
            </w:r>
          </w:p>
        </w:tc>
        <w:tc>
          <w:tcPr/>
          <w:p>
            <w:pPr>
              <w:pStyle w:val="Compact"/>
            </w:pPr>
            <w:hyperlink w:anchor="X9f19ce2ee77509f27ae403879b3567b44ed620b">
              <w:r>
                <w:rPr>
                  <w:rStyle w:val="Hyperlink"/>
                </w:rPr>
                <w:t xml:space="preserve">overcurrentSensor</w:t>
              </w:r>
            </w:hyperlink>
          </w:p>
        </w:tc>
        <w:tc>
          <w:tcPr/>
          <w:p>
            <w:pPr>
              <w:pStyle w:val="Compact"/>
            </w:pPr>
            <w:r>
              <w:t xml:space="preserve">0..1</w:t>
            </w:r>
          </w:p>
        </w:tc>
        <w:tc>
          <w:tcPr/>
          <w:p>
            <w:pPr>
              <w:pStyle w:val="Compact"/>
            </w:pPr>
            <w:r>
              <w:t xml:space="preserve">See clause</w:t>
            </w:r>
            <w:r>
              <w:t xml:space="preserve"> </w:t>
            </w:r>
            <w:hyperlink w:anchor="X9f19ce2ee77509f27ae403879b3567b44ed620b">
              <w:r>
                <w:rPr>
                  <w:rStyle w:val="Hyperlink"/>
                </w:rPr>
                <w:t xml:space="preserve">5.3.1.58</w:t>
              </w:r>
            </w:hyperlink>
            <w:r>
              <w:t xml:space="preserve">.</w:t>
            </w:r>
          </w:p>
        </w:tc>
      </w:tr>
      <w:tr>
        <w:tc>
          <w:tcPr/>
          <w:p>
            <w:pPr>
              <w:pStyle w:val="Compact"/>
            </w:pPr>
            <w:r>
              <w:t xml:space="preserve">dimmingLevel</w:t>
            </w:r>
          </w:p>
        </w:tc>
        <w:tc>
          <w:tcPr/>
          <w:p>
            <w:pPr>
              <w:pStyle w:val="Compact"/>
            </w:pPr>
            <w:hyperlink w:anchor="X82185ebe4e18a3f6dc791ae62a5d8a29e00c6d1">
              <w:r>
                <w:rPr>
                  <w:rStyle w:val="Hyperlink"/>
                </w:rPr>
                <w:t xml:space="preserve">numberValue</w:t>
              </w:r>
            </w:hyperlink>
          </w:p>
        </w:tc>
        <w:tc>
          <w:tcPr/>
          <w:p>
            <w:pPr>
              <w:pStyle w:val="Compact"/>
            </w:pPr>
            <w:r>
              <w:t xml:space="preserve">0..1</w:t>
            </w:r>
          </w:p>
        </w:tc>
        <w:tc>
          <w:tcPr/>
          <w:p>
            <w:pPr>
              <w:pStyle w:val="Compact"/>
            </w:pPr>
            <w:r>
              <w:t xml:space="preserve">See clause</w:t>
            </w:r>
            <w:r>
              <w:t xml:space="preserve"> </w:t>
            </w:r>
            <w:hyperlink w:anchor="X82185ebe4e18a3f6dc791ae62a5d8a29e00c6d1">
              <w:r>
                <w:rPr>
                  <w:rStyle w:val="Hyperlink"/>
                </w:rPr>
                <w:t xml:space="preserve">5.3.1.55</w:t>
              </w:r>
            </w:hyperlink>
            <w:r>
              <w:t xml:space="preserve">.</w:t>
            </w:r>
            <w:r>
              <w:br/>
            </w:r>
            <w:r>
              <w:t xml:space="preserve">This provides the capability to change the energy.</w:t>
            </w:r>
          </w:p>
        </w:tc>
      </w:tr>
    </w:tbl>
    <w:bookmarkEnd w:id="188"/>
    <w:bookmarkEnd w:id="189"/>
    <w:bookmarkStart w:id="190" w:name="city-domain-1"/>
    <w:p>
      <w:pPr>
        <w:pStyle w:val="Heading3"/>
      </w:pPr>
      <w:r>
        <w:t xml:space="preserve">5.4.2 City Domain</w:t>
      </w:r>
    </w:p>
    <w:p>
      <w:pPr>
        <w:pStyle w:val="FirstParagraph"/>
      </w:pPr>
      <w:r>
        <w:t xml:space="preserve">For further studies.</w:t>
      </w:r>
    </w:p>
    <w:bookmarkEnd w:id="190"/>
    <w:bookmarkStart w:id="192" w:name="health-domain-1"/>
    <w:p>
      <w:pPr>
        <w:pStyle w:val="Heading3"/>
      </w:pPr>
      <w:r>
        <w:t xml:space="preserve">5.4.3 Health Domain</w:t>
      </w:r>
    </w:p>
    <w:bookmarkStart w:id="191" w:name="subdevicecuff"/>
    <w:p>
      <w:pPr>
        <w:pStyle w:val="Heading4"/>
      </w:pPr>
      <w:r>
        <w:t xml:space="preserve">5.4.3.1 subDeviceCuff</w:t>
      </w:r>
    </w:p>
    <w:p>
      <w:pPr>
        <w:pStyle w:val="FirstParagraph"/>
      </w:pPr>
      <w:r>
        <w:t xml:space="preserve">A cuff is a subDevice that expresses the attachment device for measuring blood pressure.</w:t>
      </w:r>
    </w:p>
    <w:p>
      <w:pPr>
        <w:pStyle w:val="TableCaption"/>
      </w:pPr>
      <w:r>
        <w:t xml:space="preserve">Table 5.4.3.1-1: Modules of subDeviceCuff model</w:t>
      </w:r>
    </w:p>
    <w:tbl>
      <w:tblPr>
        <w:tblStyle w:val="Table"/>
        <w:tblW w:type="pct" w:w="5000"/>
        <w:tblLayout w:type="fixed"/>
        <w:tblLook w:firstRow="1" w:lastRow="0" w:firstColumn="0" w:lastColumn="0" w:noHBand="0" w:noVBand="0" w:val="0020"/>
        <w:tblCaption w:val="Table 5.4.3.1-1: Modules of subDeviceCuff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sphygmomanometer</w:t>
            </w:r>
          </w:p>
        </w:tc>
        <w:tc>
          <w:tcPr/>
          <w:p>
            <w:pPr>
              <w:pStyle w:val="Compact"/>
            </w:pPr>
            <w:hyperlink w:anchor="Xc01058adec0d943a71139b3fcbdf83ddabfc95e">
              <w:r>
                <w:rPr>
                  <w:rStyle w:val="Hyperlink"/>
                </w:rPr>
                <w:t xml:space="preserve">sphygmomanometer</w:t>
              </w:r>
            </w:hyperlink>
          </w:p>
        </w:tc>
        <w:tc>
          <w:tcPr/>
          <w:p>
            <w:pPr>
              <w:pStyle w:val="Compact"/>
            </w:pPr>
            <w:r>
              <w:t xml:space="preserve">1</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bl>
    <w:bookmarkEnd w:id="191"/>
    <w:bookmarkEnd w:id="192"/>
    <w:bookmarkStart w:id="193" w:name="home-domain-1"/>
    <w:p>
      <w:pPr>
        <w:pStyle w:val="Heading3"/>
      </w:pPr>
      <w:r>
        <w:t xml:space="preserve">5.4.4 Home Domain</w:t>
      </w:r>
    </w:p>
    <w:p>
      <w:pPr>
        <w:pStyle w:val="FirstParagraph"/>
      </w:pPr>
      <w:r>
        <w:t xml:space="preserve">For further studies.</w:t>
      </w:r>
    </w:p>
    <w:bookmarkEnd w:id="193"/>
    <w:bookmarkStart w:id="194" w:name="industry-domain-1"/>
    <w:p>
      <w:pPr>
        <w:pStyle w:val="Heading3"/>
      </w:pPr>
      <w:r>
        <w:t xml:space="preserve">5.4.5 Industry Domain</w:t>
      </w:r>
    </w:p>
    <w:p>
      <w:pPr>
        <w:pStyle w:val="FirstParagraph"/>
      </w:pPr>
      <w:r>
        <w:t xml:space="preserve">For further studies.</w:t>
      </w:r>
    </w:p>
    <w:bookmarkEnd w:id="194"/>
    <w:bookmarkStart w:id="195" w:name="vehicular-domain-1"/>
    <w:p>
      <w:pPr>
        <w:pStyle w:val="Heading3"/>
      </w:pPr>
      <w:r>
        <w:t xml:space="preserve">5.4.6 Vehicular Domain</w:t>
      </w:r>
    </w:p>
    <w:p>
      <w:pPr>
        <w:pStyle w:val="FirstParagraph"/>
      </w:pPr>
      <w:r>
        <w:t xml:space="preserve">For further studies.</w:t>
      </w:r>
    </w:p>
    <w:bookmarkEnd w:id="195"/>
    <w:bookmarkEnd w:id="196"/>
    <w:bookmarkStart w:id="283" w:name="device-models"/>
    <w:p>
      <w:pPr>
        <w:pStyle w:val="Heading2"/>
      </w:pPr>
      <w:r>
        <w:t xml:space="preserve">5.5 Device models</w:t>
      </w:r>
    </w:p>
    <w:bookmarkStart w:id="216" w:name="common-domain-2"/>
    <w:p>
      <w:pPr>
        <w:pStyle w:val="Heading3"/>
      </w:pPr>
      <w:r>
        <w:t xml:space="preserve">5.5.1 Common Domain</w:t>
      </w:r>
    </w:p>
    <w:bookmarkStart w:id="197" w:name="device3dprinter"/>
    <w:p>
      <w:pPr>
        <w:pStyle w:val="Heading4"/>
      </w:pPr>
      <w:r>
        <w:t xml:space="preserve">5.5.1.1 device3DPrinter</w:t>
      </w:r>
    </w:p>
    <w:p>
      <w:pPr>
        <w:pStyle w:val="FirstParagraph"/>
      </w:pPr>
      <w:r>
        <w:t xml:space="preserve">A 3D printer is a smart home appliance to provide 3D printing capabilities.</w:t>
      </w:r>
    </w:p>
    <w:p>
      <w:pPr>
        <w:pStyle w:val="TableCaption"/>
      </w:pPr>
      <w:r>
        <w:t xml:space="preserve">Table 5.5.1.1-1: Modules of device3DPrinter Device model</w:t>
      </w:r>
    </w:p>
    <w:tbl>
      <w:tblPr>
        <w:tblStyle w:val="Table"/>
        <w:tblW w:type="pct" w:w="5000"/>
        <w:tblLayout w:type="fixed"/>
        <w:tblLook w:firstRow="1" w:lastRow="0" w:firstColumn="0" w:lastColumn="0" w:noHBand="0" w:noVBand="0" w:val="0020"/>
        <w:tblCaption w:val="Table 5.5.1.1-1: Modules of device3D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threeDprinter</w:t>
            </w:r>
          </w:p>
        </w:tc>
        <w:tc>
          <w:tcPr/>
          <w:p>
            <w:pPr>
              <w:pStyle w:val="Compact"/>
            </w:pPr>
            <w:hyperlink w:anchor="Xc2347484f05fae663d88d595ba973604fb22448">
              <w:r>
                <w:rPr>
                  <w:rStyle w:val="Hyperlink"/>
                </w:rPr>
                <w:t xml:space="preserve">threeDprinter</w:t>
              </w:r>
            </w:hyperlink>
          </w:p>
        </w:tc>
        <w:tc>
          <w:tcPr/>
          <w:p>
            <w:pPr>
              <w:pStyle w:val="Compact"/>
            </w:pPr>
            <w:r>
              <w:t xml:space="preserve">1</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of</w:t>
            </w:r>
            <w:r>
              <w:t xml:space="preserve"> </w:t>
            </w:r>
            <w:r>
              <w:t xml:space="preserve">“currentTemperature”</w:t>
            </w:r>
            <w:r>
              <w:t xml:space="preserve"> </w:t>
            </w:r>
            <w:r>
              <w:t xml:space="preserve">in this module instance represents the temperature of the nozzle. This value SHALL be a float number in a range from 0,0 to 1 000,0.</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197"/>
    <w:bookmarkStart w:id="198" w:name="deviceairqualitymonitor"/>
    <w:p>
      <w:pPr>
        <w:pStyle w:val="Heading4"/>
      </w:pPr>
      <w:r>
        <w:t xml:space="preserve">5.5.1.2 deviceAirQualityMonitor</w:t>
      </w:r>
    </w:p>
    <w:p>
      <w:pPr>
        <w:pStyle w:val="FirstParagraph"/>
      </w:pPr>
      <w:r>
        <w:t xml:space="preserve">An air quality monitor is an environmental monitoring device used to monitor the air quality.</w:t>
      </w:r>
    </w:p>
    <w:p>
      <w:pPr>
        <w:pStyle w:val="TableCaption"/>
      </w:pPr>
      <w:r>
        <w:t xml:space="preserve">Table 5.5.1.2-1: Modules of deviceAirQualityMonitor Device model</w:t>
      </w:r>
    </w:p>
    <w:tbl>
      <w:tblPr>
        <w:tblStyle w:val="Table"/>
        <w:tblW w:type="pct" w:w="5000"/>
        <w:tblLayout w:type="fixed"/>
        <w:tblLook w:firstRow="1" w:lastRow="0" w:firstColumn="0" w:lastColumn="0" w:noHBand="0" w:noVBand="0" w:val="0020"/>
        <w:tblCaption w:val="Table 5.5.1.2-1: Modules of deviceAi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198"/>
    <w:bookmarkStart w:id="199" w:name="deviceaudioreceiver"/>
    <w:p>
      <w:pPr>
        <w:pStyle w:val="Heading4"/>
      </w:pPr>
      <w:r>
        <w:t xml:space="preserve">5.5.1.3 deviceAudioReceiver</w:t>
      </w:r>
    </w:p>
    <w:p>
      <w:pPr>
        <w:pStyle w:val="FirstParagraph"/>
      </w:pPr>
      <w:r>
        <w:t xml:space="preserve">An audio receiver is a device that receives audio signals from a number of sources, processing them to drive speakers.</w:t>
      </w:r>
    </w:p>
    <w:p>
      <w:pPr>
        <w:pStyle w:val="TableCaption"/>
      </w:pPr>
      <w:r>
        <w:t xml:space="preserve">Table 5.5.3.1-1: Modules of deviceAudioReceiver model</w:t>
      </w:r>
    </w:p>
    <w:tbl>
      <w:tblPr>
        <w:tblStyle w:val="Table"/>
        <w:tblW w:type="pct" w:w="5000"/>
        <w:tblLayout w:type="fixed"/>
        <w:tblLook w:firstRow="1" w:lastRow="0" w:firstColumn="0" w:lastColumn="0" w:noHBand="0" w:noVBand="0" w:val="0020"/>
        <w:tblCaption w:val="Table 5.5.3.1-1: Modules of deviceAudioReceiv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199"/>
    <w:bookmarkStart w:id="200" w:name="devicecamera"/>
    <w:p>
      <w:pPr>
        <w:pStyle w:val="Heading4"/>
      </w:pPr>
      <w:r>
        <w:t xml:space="preserve">5.5.1.4 deviceCamera</w:t>
      </w:r>
    </w:p>
    <w:p>
      <w:pPr>
        <w:pStyle w:val="FirstParagraph"/>
      </w:pPr>
      <w:r>
        <w:t xml:space="preserve">A camera is an optical instrument for recording or capturing images, which may be stored locally or transmitted to another locations.</w:t>
      </w:r>
    </w:p>
    <w:p>
      <w:pPr>
        <w:pStyle w:val="TableCaption"/>
      </w:pPr>
      <w:r>
        <w:t xml:space="preserve">Table 5.5.1.4-1: Modules of deviceCamera Device model</w:t>
      </w:r>
    </w:p>
    <w:tbl>
      <w:tblPr>
        <w:tblStyle w:val="Table"/>
        <w:tblW w:type="pct" w:w="5000"/>
        <w:tblLayout w:type="fixed"/>
        <w:tblLook w:firstRow="1" w:lastRow="0" w:firstColumn="0" w:lastColumn="0" w:noHBand="0" w:noVBand="0" w:val="0020"/>
        <w:tblCaption w:val="Table 5.5.1.4-1: Modules of deviceCamera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bl>
    <w:bookmarkEnd w:id="200"/>
    <w:bookmarkStart w:id="201" w:name="devicedoor"/>
    <w:p>
      <w:pPr>
        <w:pStyle w:val="Heading4"/>
      </w:pPr>
      <w:r>
        <w:t xml:space="preserve">5.5.1.5 deviceDoor</w:t>
      </w:r>
    </w:p>
    <w:p>
      <w:pPr>
        <w:pStyle w:val="FirstParagraph"/>
      </w:pPr>
      <w:r>
        <w:t xml:space="preserve">A door is a device that is used to open and close a door.</w:t>
      </w:r>
    </w:p>
    <w:p>
      <w:pPr>
        <w:pStyle w:val="TableCaption"/>
      </w:pPr>
      <w:r>
        <w:t xml:space="preserve">Table 5.5.1.5-1: Modules of deviceDoor model</w:t>
      </w:r>
    </w:p>
    <w:tbl>
      <w:tblPr>
        <w:tblStyle w:val="Table"/>
        <w:tblW w:type="pct" w:w="5000"/>
        <w:tblLayout w:type="fixed"/>
        <w:tblLook w:firstRow="1" w:lastRow="0" w:firstColumn="0" w:lastColumn="0" w:noHBand="0" w:noVBand="0" w:val="0020"/>
        <w:tblCaption w:val="Table 5.5.1.5-1: Modules of deviceDoo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0..1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bl>
    <w:bookmarkEnd w:id="201"/>
    <w:bookmarkStart w:id="202" w:name="devicedoorlock"/>
    <w:p>
      <w:pPr>
        <w:pStyle w:val="Heading4"/>
      </w:pPr>
      <w:r>
        <w:t xml:space="preserve">5.5.1.6 deviceDoorLock</w:t>
      </w:r>
    </w:p>
    <w:p>
      <w:pPr>
        <w:pStyle w:val="FirstParagraph"/>
      </w:pPr>
      <w:r>
        <w:t xml:space="preserve">A door lock is a device that can be used to lock, for example, a door.</w:t>
      </w:r>
    </w:p>
    <w:p>
      <w:pPr>
        <w:pStyle w:val="TableCaption"/>
      </w:pPr>
      <w:r>
        <w:t xml:space="preserve">Table 5.5.1.6-1: Modules of deviceDoorLock Device model</w:t>
      </w:r>
    </w:p>
    <w:tbl>
      <w:tblPr>
        <w:tblStyle w:val="Table"/>
        <w:tblW w:type="pct" w:w="5000"/>
        <w:tblLayout w:type="fixed"/>
        <w:tblLook w:firstRow="1" w:lastRow="0" w:firstColumn="0" w:lastColumn="0" w:noHBand="0" w:noVBand="0" w:val="0020"/>
        <w:tblCaption w:val="Table 5.5.1.6-1: Modules of deviceDoorLock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doorLock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02"/>
    <w:bookmarkStart w:id="203" w:name="devicelight"/>
    <w:p>
      <w:pPr>
        <w:pStyle w:val="Heading4"/>
      </w:pPr>
      <w:r>
        <w:t xml:space="preserve">5.5.1.7 deviceLight</w:t>
      </w:r>
    </w:p>
    <w:p>
      <w:pPr>
        <w:pStyle w:val="FirstParagraph"/>
      </w:pPr>
      <w:r>
        <w:t xml:space="preserve">A light is a device that is used to control the state of an illumination appliance.</w:t>
      </w:r>
    </w:p>
    <w:p>
      <w:pPr>
        <w:pStyle w:val="TableCaption"/>
      </w:pPr>
      <w:r>
        <w:t xml:space="preserve">Table 5.5.1.7-1: Modules of deviceLight Device model</w:t>
      </w:r>
    </w:p>
    <w:tbl>
      <w:tblPr>
        <w:tblStyle w:val="Table"/>
        <w:tblW w:type="pct" w:w="5000"/>
        <w:tblLayout w:type="fixed"/>
        <w:tblLook w:firstRow="1" w:lastRow="0" w:firstColumn="0" w:lastColumn="0" w:noHBand="0" w:noVBand="0" w:val="0020"/>
        <w:tblCaption w:val="Table 5.5.1.7-1: Modules of deviceLigh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03"/>
    <w:bookmarkStart w:id="204" w:name="devicemultifunctionprinter"/>
    <w:p>
      <w:pPr>
        <w:pStyle w:val="Heading4"/>
      </w:pPr>
      <w:r>
        <w:t xml:space="preserve">5.5.1.8 deviceMultiFunctionPrinter</w:t>
      </w:r>
    </w:p>
    <w:p>
      <w:pPr>
        <w:pStyle w:val="FirstParagraph"/>
      </w:pPr>
      <w:r>
        <w:t xml:space="preserve">A Multi Function Printer (MFP) is an office machine which incorporates the functionality of multiple devices in one, so as to have a smaller footprint in home or office. A typical MFP may act as a combination of printer, scanner and more. This MFP information model provides capabilities to control and monitor MFP specific functions and resources.</w:t>
      </w:r>
    </w:p>
    <w:p>
      <w:pPr>
        <w:pStyle w:val="TableCaption"/>
      </w:pPr>
      <w:r>
        <w:t xml:space="preserve">Table 5.5.1.8-1: Modules of deviceMultiFunctionPrinter Device model</w:t>
      </w:r>
    </w:p>
    <w:tbl>
      <w:tblPr>
        <w:tblStyle w:val="Table"/>
        <w:tblW w:type="pct" w:w="5000"/>
        <w:tblLayout w:type="fixed"/>
        <w:tblLook w:firstRow="1" w:lastRow="0" w:firstColumn="0" w:lastColumn="0" w:noHBand="0" w:noVBand="0" w:val="0020"/>
        <w:tblCaption w:val="Table 5.5.1.8-1: Modules of deviceMultiFunction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printerRunState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scannerRunState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4"/>
    <w:bookmarkStart w:id="205" w:name="deviceprinter"/>
    <w:p>
      <w:pPr>
        <w:pStyle w:val="Heading4"/>
      </w:pPr>
      <w:r>
        <w:t xml:space="preserve">5.5.1.9 devicePrinter</w:t>
      </w:r>
    </w:p>
    <w:p>
      <w:pPr>
        <w:pStyle w:val="FirstParagraph"/>
      </w:pPr>
      <w:r>
        <w:t xml:space="preserve">A printer is a device that is used to monitor or control the state of a printing appliance.</w:t>
      </w:r>
    </w:p>
    <w:p>
      <w:pPr>
        <w:pStyle w:val="TableCaption"/>
      </w:pPr>
      <w:r>
        <w:t xml:space="preserve">Table 5.5.1.9-1: Modules of devicePrinter Device model</w:t>
      </w:r>
    </w:p>
    <w:tbl>
      <w:tblPr>
        <w:tblStyle w:val="Table"/>
        <w:tblW w:type="pct" w:w="5000"/>
        <w:tblLayout w:type="fixed"/>
        <w:tblLook w:firstRow="1" w:lastRow="0" w:firstColumn="0" w:lastColumn="0" w:noHBand="0" w:noVBand="0" w:val="0020"/>
        <w:tblCaption w:val="Table 5.5.1.9-1: Modules of devicePrin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printQueue</w:t>
            </w:r>
          </w:p>
        </w:tc>
        <w:tc>
          <w:tcPr/>
          <w:p>
            <w:pPr>
              <w:pStyle w:val="Compact"/>
            </w:pPr>
            <w:hyperlink w:anchor="Xa38e12e5b932f8a506c9fea962fb1ac5a5b50ef">
              <w:r>
                <w:rPr>
                  <w:rStyle w:val="Hyperlink"/>
                </w:rPr>
                <w:t xml:space="preserve">printQueue</w:t>
              </w:r>
            </w:hyperlink>
          </w:p>
        </w:tc>
        <w:tc>
          <w:tcPr/>
          <w:p>
            <w:pPr>
              <w:pStyle w:val="Compact"/>
            </w:pPr>
            <w:r>
              <w:t xml:space="preserve">0..1</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bl>
    <w:bookmarkEnd w:id="205"/>
    <w:bookmarkStart w:id="206" w:name="devicescanner"/>
    <w:p>
      <w:pPr>
        <w:pStyle w:val="Heading4"/>
      </w:pPr>
      <w:r>
        <w:t xml:space="preserve">5.5.1.10 deviceScanner</w:t>
      </w:r>
    </w:p>
    <w:p>
      <w:pPr>
        <w:pStyle w:val="FirstParagraph"/>
      </w:pPr>
      <w:r>
        <w:t xml:space="preserve">A scanner is a device that optically scans images, printed text, handwriting or an object, and converts it to a digital image.</w:t>
      </w:r>
    </w:p>
    <w:p>
      <w:pPr>
        <w:pStyle w:val="TableCaption"/>
      </w:pPr>
      <w:r>
        <w:t xml:space="preserve">Table 5.5.1.10-1: Modules of deviceScanner model</w:t>
      </w:r>
    </w:p>
    <w:tbl>
      <w:tblPr>
        <w:tblStyle w:val="Table"/>
        <w:tblW w:type="pct" w:w="5000"/>
        <w:tblLayout w:type="fixed"/>
        <w:tblLook w:firstRow="1" w:lastRow="0" w:firstColumn="0" w:lastColumn="0" w:noHBand="0" w:noVBand="0" w:val="0020"/>
        <w:tblCaption w:val="Table 5.5.1.10-1: Modules of deviceScanner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autoDocumentFeeder</w:t>
            </w:r>
          </w:p>
        </w:tc>
        <w:tc>
          <w:tcPr/>
          <w:p>
            <w:pPr>
              <w:pStyle w:val="Compact"/>
            </w:pPr>
            <w:hyperlink w:anchor="Xe420065f630844da43bec94689236c3ca1347ce">
              <w:r>
                <w:rPr>
                  <w:rStyle w:val="Hyperlink"/>
                </w:rPr>
                <w:t xml:space="preserve">autoDocumentFeeder</w:t>
              </w:r>
            </w:hyperlink>
          </w:p>
        </w:tc>
        <w:tc>
          <w:tcPr/>
          <w:p>
            <w:pPr>
              <w:pStyle w:val="Compact"/>
            </w:pPr>
            <w:r>
              <w:t xml:space="preserve">0..1</w:t>
            </w:r>
          </w:p>
        </w:tc>
        <w:tc>
          <w:tcPr/>
          <w:p>
            <w:pPr>
              <w:pStyle w:val="Compact"/>
            </w:pPr>
            <w:r>
              <w:t xml:space="preserve">See clause</w:t>
            </w:r>
            <w:r>
              <w:t xml:space="preserve"> </w:t>
            </w:r>
            <w:hyperlink w:anchor="Xe420065f630844da43bec94689236c3ca1347ce">
              <w:r>
                <w:rPr>
                  <w:rStyle w:val="Hyperlink"/>
                </w:rPr>
                <w:t xml:space="preserve">5.3.1.9</w:t>
              </w:r>
            </w:hyperlink>
            <w:r>
              <w:t xml:space="preserve">.</w:t>
            </w:r>
          </w:p>
        </w:tc>
      </w:tr>
    </w:tbl>
    <w:bookmarkEnd w:id="206"/>
    <w:bookmarkStart w:id="207" w:name="devicesmartplug"/>
    <w:p>
      <w:pPr>
        <w:pStyle w:val="Heading4"/>
      </w:pPr>
      <w:r>
        <w:t xml:space="preserve">5.5.1.11 deviceSmartPlug</w:t>
      </w:r>
    </w:p>
    <w:p>
      <w:pPr>
        <w:pStyle w:val="FirstParagraph"/>
      </w:pPr>
      <w:r>
        <w:t xml:space="preserve">A smart plug is a device that can turn on and off a connected appliance.</w:t>
      </w:r>
    </w:p>
    <w:p>
      <w:pPr>
        <w:pStyle w:val="TableCaption"/>
      </w:pPr>
      <w:r>
        <w:t xml:space="preserve">Table 5.5.1.11-1: Modules of deviceSmartPlug model</w:t>
      </w:r>
    </w:p>
    <w:tbl>
      <w:tblPr>
        <w:tblStyle w:val="Table"/>
        <w:tblW w:type="pct" w:w="5000"/>
        <w:tblLayout w:type="fixed"/>
        <w:tblLook w:firstRow="1" w:lastRow="0" w:firstColumn="0" w:lastColumn="0" w:noHBand="0" w:noVBand="0" w:val="0020"/>
        <w:tblCaption w:val="Table 5.5.1.11-1: Modules of deviceSmartPlug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p/>
    <w:p>
      <w:pPr>
        <w:pStyle w:val="TableCaption"/>
      </w:pPr>
      <w:r>
        <w:t xml:space="preserve">Table 5.5.1.11-2: Subdevice of deviceSmartPlug Device model</w:t>
      </w:r>
    </w:p>
    <w:tbl>
      <w:tblPr>
        <w:tblStyle w:val="Table"/>
        <w:tblW w:type="pct" w:w="5000"/>
        <w:tblLayout w:type="fixed"/>
        <w:tblLook w:firstRow="1" w:lastRow="0" w:firstColumn="0" w:lastColumn="0" w:noHBand="0" w:noVBand="0" w:val="0020"/>
        <w:tblCaption w:val="Table 5.5.1.11-2: Subdevice of deviceSmartPlug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powerOutlet0</w:t>
            </w:r>
            <w:r>
              <w:br/>
            </w:r>
            <w:r>
              <w:t xml:space="preserve">Discuss: This should be</w:t>
            </w:r>
            <w:r>
              <w:t xml:space="preserve"> </w:t>
            </w:r>
            <w:r>
              <w:t xml:space="preserve">“powerOutlet”</w:t>
            </w:r>
          </w:p>
        </w:tc>
        <w:tc>
          <w:tcPr/>
          <w:p>
            <w:pPr>
              <w:pStyle w:val="Compact"/>
            </w:pPr>
            <w:hyperlink w:anchor="X3311efb21750eb7ca53e6cb234f9e8d9b64d764">
              <w:r>
                <w:rPr>
                  <w:rStyle w:val="Hyperlink"/>
                </w:rPr>
                <w:t xml:space="preserve">subDevicePowerOutlet</w:t>
              </w:r>
            </w:hyperlink>
          </w:p>
        </w:tc>
        <w:tc>
          <w:tcPr/>
          <w:p>
            <w:pPr>
              <w:pStyle w:val="Compact"/>
            </w:pPr>
            <w:r>
              <w:t xml:space="preserve">1..N</w:t>
            </w:r>
          </w:p>
        </w:tc>
        <w:tc>
          <w:tcPr/>
          <w:p>
            <w:pPr>
              <w:pStyle w:val="Compact"/>
            </w:pPr>
            <w:r>
              <w:t xml:space="preserve">See clause</w:t>
            </w:r>
            <w:r>
              <w:t xml:space="preserve"> </w:t>
            </w:r>
            <w:hyperlink w:anchor="X3311efb21750eb7ca53e6cb234f9e8d9b64d764">
              <w:r>
                <w:rPr>
                  <w:rStyle w:val="Hyperlink"/>
                </w:rPr>
                <w:t xml:space="preserve">5.4.1.2</w:t>
              </w:r>
            </w:hyperlink>
            <w:r>
              <w:t xml:space="preserve">.</w:t>
            </w:r>
          </w:p>
        </w:tc>
      </w:tr>
    </w:tbl>
    <w:bookmarkEnd w:id="207"/>
    <w:bookmarkStart w:id="208" w:name="deviceswitch"/>
    <w:p>
      <w:pPr>
        <w:pStyle w:val="Heading4"/>
      </w:pPr>
      <w:r>
        <w:t xml:space="preserve">5.5.1.12 deviceSwitch</w:t>
      </w:r>
    </w:p>
    <w:p>
      <w:pPr>
        <w:pStyle w:val="FirstParagraph"/>
      </w:pPr>
      <w:r>
        <w:t xml:space="preserve">A switch is a device that is used to control and monitor the state of power.</w:t>
      </w:r>
    </w:p>
    <w:p>
      <w:pPr>
        <w:pStyle w:val="TableCaption"/>
      </w:pPr>
      <w:r>
        <w:t xml:space="preserve">Table 5.5.1.12-1deviceSwitch Device model</w:t>
      </w:r>
    </w:p>
    <w:tbl>
      <w:tblPr>
        <w:tblStyle w:val="Table"/>
        <w:tblW w:type="pct" w:w="5000"/>
        <w:tblLayout w:type="fixed"/>
        <w:tblLook w:firstRow="1" w:lastRow="0" w:firstColumn="0" w:lastColumn="0" w:noHBand="0" w:noVBand="0" w:val="0020"/>
        <w:tblCaption w:val="Table 5.5.1.12-1deviceSwitch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08"/>
    <w:bookmarkStart w:id="209" w:name="devicethermometer"/>
    <w:p>
      <w:pPr>
        <w:pStyle w:val="Heading4"/>
      </w:pPr>
      <w:r>
        <w:t xml:space="preserve">5.5.1.13 deviceThermometer</w:t>
      </w:r>
    </w:p>
    <w:p>
      <w:pPr>
        <w:pStyle w:val="FirstParagraph"/>
      </w:pPr>
      <w:r>
        <w:t xml:space="preserve">A thermometer is a device that can be used to check, for example, the body or other temperatures.</w:t>
      </w:r>
    </w:p>
    <w:p>
      <w:pPr>
        <w:pStyle w:val="TableCaption"/>
      </w:pPr>
      <w:r>
        <w:t xml:space="preserve">Table 5.5.1.13-1: Modules of deviceThermoMeter Device model</w:t>
      </w:r>
    </w:p>
    <w:tbl>
      <w:tblPr>
        <w:tblStyle w:val="Table"/>
        <w:tblW w:type="pct" w:w="5000"/>
        <w:tblLayout w:type="fixed"/>
        <w:tblLook w:firstRow="1" w:lastRow="0" w:firstColumn="0" w:lastColumn="0" w:noHBand="0" w:noVBand="0" w:val="0020"/>
        <w:tblCaption w:val="Table 5.5.1.13-1: Modules of deviceThermo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bl>
    <w:bookmarkEnd w:id="209"/>
    <w:bookmarkStart w:id="210" w:name="devicethermostat"/>
    <w:p>
      <w:pPr>
        <w:pStyle w:val="Heading4"/>
      </w:pPr>
      <w:r>
        <w:t xml:space="preserve">5.5.1.14 deviceThermostat</w:t>
      </w:r>
    </w:p>
    <w:p>
      <w:pPr>
        <w:pStyle w:val="FirstParagraph"/>
      </w:pPr>
      <w:r>
        <w:t xml:space="preserve">A thermostat is used to control the ambient temperature of rooms within, for example, a house. This information model provides capabilities to interact with specific functions of thermostats.</w:t>
      </w:r>
    </w:p>
    <w:p>
      <w:pPr>
        <w:pStyle w:val="TableCaption"/>
      </w:pPr>
      <w:r>
        <w:t xml:space="preserve">Table 5.5.1.14-1: Modules of deviceThermostat Device model</w:t>
      </w:r>
    </w:p>
    <w:tbl>
      <w:tblPr>
        <w:tblStyle w:val="Table"/>
        <w:tblW w:type="pct" w:w="5000"/>
        <w:tblLayout w:type="fixed"/>
        <w:tblLook w:firstRow="1" w:lastRow="0" w:firstColumn="0" w:lastColumn="0" w:noHBand="0" w:noVBand="0" w:val="0020"/>
        <w:tblCaption w:val="Table 5.5.1.14-1: Modules of deviceThermosta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The possible values of the</w:t>
            </w:r>
            <w:r>
              <w:t xml:space="preserve"> </w:t>
            </w:r>
            <w:r>
              <w:t xml:space="preserve">“supportedModes”</w:t>
            </w:r>
            <w:r>
              <w:t xml:space="preserve"> </w:t>
            </w:r>
            <w:r>
              <w:t xml:space="preserve">datapoint for the thermostat device are included in clause 5.6.23.</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10"/>
    <w:bookmarkStart w:id="211" w:name="devicewatervalve"/>
    <w:p>
      <w:pPr>
        <w:pStyle w:val="Heading4"/>
      </w:pPr>
      <w:r>
        <w:t xml:space="preserve">5.5.1.15 deviceWaterValve</w:t>
      </w:r>
    </w:p>
    <w:p>
      <w:pPr>
        <w:pStyle w:val="FirstParagraph"/>
      </w:pPr>
      <w:r>
        <w:t xml:space="preserve">A water valve is a device that is used to turn the water supply ON or OFF remotely.</w:t>
      </w:r>
    </w:p>
    <w:p>
      <w:pPr>
        <w:pStyle w:val="TableCaption"/>
      </w:pPr>
      <w:r>
        <w:t xml:space="preserve">Table 5.5.1.15-1: Modules of waterValve Device model</w:t>
      </w:r>
    </w:p>
    <w:tbl>
      <w:tblPr>
        <w:tblStyle w:val="Table"/>
        <w:tblW w:type="pct" w:w="5000"/>
        <w:tblLayout w:type="fixed"/>
        <w:tblLook w:firstRow="1" w:lastRow="0" w:firstColumn="0" w:lastColumn="0" w:noHBand="0" w:noVBand="0" w:val="0020"/>
        <w:tblCaption w:val="Table 5.5.1.15-1: Modules of waterValv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bl>
    <w:bookmarkEnd w:id="211"/>
    <w:bookmarkStart w:id="212" w:name="deviceservicebutton"/>
    <w:p>
      <w:pPr>
        <w:pStyle w:val="Heading4"/>
      </w:pPr>
      <w:r>
        <w:t xml:space="preserve">5.5.1.16 deviceServiceButton</w:t>
      </w:r>
    </w:p>
    <w:p>
      <w:pPr>
        <w:pStyle w:val="FirstParagraph"/>
      </w:pPr>
      <w:r>
        <w:t xml:space="preserve">A service button is a device that initiates and controls technical or business processes, such as ordering consumer and industrial goods over the Internet. It may support optional ModuleClasses to present information to a user, such as presenting textual and graphical information.</w:t>
      </w:r>
    </w:p>
    <w:p>
      <w:pPr>
        <w:pStyle w:val="BodyText"/>
      </w:pPr>
      <w:r>
        <w:t xml:space="preserve">Editor note: the device is missing from the short name tables in 6.3</w:t>
      </w:r>
    </w:p>
    <w:p>
      <w:pPr>
        <w:pStyle w:val="TableCaption"/>
      </w:pPr>
      <w:r>
        <w:t xml:space="preserve">Table 5.5.1.16-1: Modules of deviceServiceButton Device model</w:t>
      </w:r>
    </w:p>
    <w:tbl>
      <w:tblPr>
        <w:tblStyle w:val="Table"/>
        <w:tblW w:type="pct" w:w="5000"/>
        <w:tblLayout w:type="fixed"/>
        <w:tblLook w:firstRow="1" w:lastRow="0" w:firstColumn="0" w:lastColumn="0" w:noHBand="0" w:noVBand="0" w:val="0020"/>
        <w:tblCaption w:val="Table 5.5.1.16-1: Modules of deviceServiceButt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pushButton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0..1</w:t>
            </w:r>
          </w:p>
        </w:tc>
        <w:tc>
          <w:tcPr/>
          <w:p>
            <w:pPr>
              <w:pStyle w:val="Compact"/>
            </w:pPr>
            <w:r>
              <w:t xml:space="preserve">See clause</w:t>
            </w:r>
            <w:r>
              <w:t xml:space="preserve"> </w:t>
            </w:r>
            <w:hyperlink w:anchor="X65aaa2553353d772e1105758690bb70c839b5ef">
              <w:r>
                <w:rPr>
                  <w:rStyle w:val="Hyperlink"/>
                </w:rPr>
                <w:t xml:space="preserve">5.3.1.89</w:t>
              </w:r>
            </w:hyperlink>
            <w:r>
              <w:t xml:space="preserve">. This ModuleClass may be used to present textual information to a user.</w:t>
            </w:r>
          </w:p>
        </w:tc>
      </w:tr>
      <w:tr>
        <w:tc>
          <w:tcPr/>
          <w:p>
            <w:pPr>
              <w:pStyle w:val="Compact"/>
            </w:pPr>
            <w:r>
              <w:t xml:space="preserve">image</w:t>
            </w:r>
          </w:p>
        </w:tc>
        <w:tc>
          <w:tcPr/>
          <w:p>
            <w:pPr>
              <w:pStyle w:val="Compact"/>
            </w:pPr>
            <w:hyperlink w:anchor="Xa39224d4a7827246a51245e54d980c4bfa06807">
              <w:r>
                <w:rPr>
                  <w:rStyle w:val="Hyperlink"/>
                </w:rPr>
                <w:t xml:space="preserve">binaryObject</w:t>
              </w:r>
            </w:hyperlink>
          </w:p>
        </w:tc>
        <w:tc>
          <w:tcPr/>
          <w:p>
            <w:pPr>
              <w:pStyle w:val="Compact"/>
            </w:pPr>
            <w:r>
              <w:t xml:space="preserve">0..1</w:t>
            </w:r>
          </w:p>
        </w:tc>
        <w:tc>
          <w:tcPr/>
          <w:p>
            <w:pPr>
              <w:pStyle w:val="Compact"/>
            </w:pPr>
            <w:r>
              <w:t xml:space="preserve">See clause</w:t>
            </w:r>
            <w:r>
              <w:t xml:space="preserve"> </w:t>
            </w:r>
            <w:hyperlink w:anchor="Xa39224d4a7827246a51245e54d980c4bfa06807">
              <w:r>
                <w:rPr>
                  <w:rStyle w:val="Hyperlink"/>
                </w:rPr>
                <w:t xml:space="preserve">5.3.1.11</w:t>
              </w:r>
            </w:hyperlink>
            <w:r>
              <w:t xml:space="preserve">. This ModuleClass may be used to present graphical information to a user.</w:t>
            </w:r>
          </w:p>
        </w:tc>
      </w:tr>
      <w:tr>
        <w:tc>
          <w:tcPr/>
          <w:p>
            <w:pPr>
              <w:pStyle w:val="Compact"/>
            </w:pPr>
            <w:r>
              <w:t xml:space="preserve">credentials</w:t>
            </w:r>
          </w:p>
        </w:tc>
        <w:tc>
          <w:tcPr/>
          <w:p>
            <w:pPr>
              <w:pStyle w:val="Compact"/>
            </w:pPr>
            <w:hyperlink w:anchor="Xbc1fbfd19b61ab8fb64475bc7efa48d5ba12d48">
              <w:r>
                <w:rPr>
                  <w:rStyle w:val="Hyperlink"/>
                </w:rPr>
                <w:t xml:space="preserve">credentials</w:t>
              </w:r>
            </w:hyperlink>
          </w:p>
        </w:tc>
        <w:tc>
          <w:tcPr/>
          <w:p>
            <w:pPr>
              <w:pStyle w:val="Compact"/>
            </w:pPr>
            <w:r>
              <w:t xml:space="preserve">0..1</w:t>
            </w:r>
          </w:p>
        </w:tc>
        <w:tc>
          <w:tcPr/>
          <w:p>
            <w:pPr>
              <w:pStyle w:val="Compact"/>
            </w:pPr>
            <w:r>
              <w:t xml:space="preserve">See clause</w:t>
            </w:r>
            <w:r>
              <w:t xml:space="preserve"> </w:t>
            </w:r>
            <w:hyperlink w:anchor="Xbc1fbfd19b61ab8fb64475bc7efa48d5ba12d48">
              <w:r>
                <w:rPr>
                  <w:rStyle w:val="Hyperlink"/>
                </w:rPr>
                <w:t xml:space="preserve">5.3.1.27</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 This ModuleClass may be used to detect and report the geo-location of a deviceServiceButton device.</w:t>
            </w:r>
          </w:p>
        </w:tc>
      </w:tr>
    </w:tbl>
    <w:bookmarkEnd w:id="212"/>
    <w:bookmarkStart w:id="213" w:name="devicegenericsensor"/>
    <w:p>
      <w:pPr>
        <w:pStyle w:val="Heading4"/>
      </w:pPr>
      <w:r>
        <w:t xml:space="preserve">5.5.1.17 deviceGenericSensor</w:t>
      </w:r>
    </w:p>
    <w:p>
      <w:pPr>
        <w:pStyle w:val="FirstParagraph"/>
      </w:pPr>
      <w:r>
        <w:t xml:space="preserve">A device that is composed of one or more basic sensors. This generic model is proposed to represent very simple appliances that feature one or more sensing behaviours (mono/multi sensors).</w:t>
      </w:r>
    </w:p>
    <w:p>
      <w:pPr>
        <w:pStyle w:val="BodyText"/>
      </w:pPr>
      <w:r>
        <w:t xml:space="preserve">Editor note: the device is missing from the short name tables in 6.3</w:t>
      </w:r>
    </w:p>
    <w:p>
      <w:pPr>
        <w:pStyle w:val="TableCaption"/>
      </w:pPr>
      <w:r>
        <w:t xml:space="preserve">Table 5.5.1.17-1: Modules of deviceGenericSensor Device model</w:t>
      </w:r>
    </w:p>
    <w:tbl>
      <w:tblPr>
        <w:tblStyle w:val="Table"/>
        <w:tblW w:type="pct" w:w="5000"/>
        <w:tblLayout w:type="fixed"/>
        <w:tblLook w:firstRow="1" w:lastRow="0" w:firstColumn="0" w:lastColumn="0" w:noHBand="0" w:noVBand="0" w:val="0020"/>
        <w:tblCaption w:val="Table 5.5.1.17-1: Modules of deviceGenericSens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temperatureAlarm</w:t>
            </w:r>
          </w:p>
        </w:tc>
        <w:tc>
          <w:tcPr/>
          <w:p>
            <w:pPr>
              <w:pStyle w:val="Compact"/>
            </w:pPr>
            <w:hyperlink w:anchor="X90ae739bdc8d1dc238cf7af35c8a9ab09b2136d">
              <w:r>
                <w:rPr>
                  <w:rStyle w:val="Hyperlink"/>
                </w:rPr>
                <w:t xml:space="preserve">temperatureAlarm</w:t>
              </w:r>
            </w:hyperlink>
          </w:p>
        </w:tc>
        <w:tc>
          <w:tcPr/>
          <w:p>
            <w:pPr>
              <w:pStyle w:val="Compact"/>
            </w:pPr>
            <w:r>
              <w:t xml:space="preserve">0..1</w:t>
            </w:r>
          </w:p>
        </w:tc>
        <w:tc>
          <w:tcPr/>
          <w:p>
            <w:pPr>
              <w:pStyle w:val="Compact"/>
            </w:pPr>
            <w:r>
              <w:t xml:space="preserve">See clause</w:t>
            </w:r>
            <w:r>
              <w:t xml:space="preserve"> </w:t>
            </w:r>
            <w:hyperlink w:anchor="X90ae739bdc8d1dc238cf7af35c8a9ab09b2136d">
              <w:r>
                <w:rPr>
                  <w:rStyle w:val="Hyperlink"/>
                </w:rPr>
                <w:t xml:space="preserve">5.3.1.88</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waterSensor</w:t>
            </w:r>
          </w:p>
        </w:tc>
        <w:tc>
          <w:tcPr/>
          <w:p>
            <w:pPr>
              <w:pStyle w:val="Compact"/>
            </w:pPr>
            <w:hyperlink w:anchor="X957c873af92f5a3ff7071b57662e91f35c78bbf">
              <w:r>
                <w:rPr>
                  <w:rStyle w:val="Hyperlink"/>
                </w:rPr>
                <w:t xml:space="preserve">waterSensor</w:t>
              </w:r>
            </w:hyperlink>
          </w:p>
        </w:tc>
        <w:tc>
          <w:tcPr/>
          <w:p>
            <w:pPr>
              <w:pStyle w:val="Compact"/>
            </w:pPr>
            <w:r>
              <w:t xml:space="preserve">0..1</w:t>
            </w:r>
          </w:p>
        </w:tc>
        <w:tc>
          <w:tcPr/>
          <w:p>
            <w:pPr>
              <w:pStyle w:val="Compact"/>
            </w:pPr>
            <w:r>
              <w:t xml:space="preserve">See clause</w:t>
            </w:r>
            <w:r>
              <w:t xml:space="preserve"> </w:t>
            </w:r>
            <w:hyperlink w:anchor="X957c873af92f5a3ff7071b57662e91f35c78bbf">
              <w:r>
                <w:rPr>
                  <w:rStyle w:val="Hyperlink"/>
                </w:rPr>
                <w:t xml:space="preserve">5.3.1.97</w:t>
              </w:r>
            </w:hyperlink>
            <w:r>
              <w:t xml:space="preserve">.</w:t>
            </w:r>
          </w:p>
        </w:tc>
      </w:tr>
    </w:tbl>
    <w:bookmarkEnd w:id="213"/>
    <w:bookmarkStart w:id="214" w:name="device3ddisplay"/>
    <w:p>
      <w:pPr>
        <w:pStyle w:val="Heading4"/>
      </w:pPr>
      <w:r>
        <w:t xml:space="preserve">5.5.1.18 device3DDisplay</w:t>
      </w:r>
    </w:p>
    <w:p>
      <w:pPr>
        <w:pStyle w:val="FirstParagraph"/>
      </w:pPr>
      <w:r>
        <w:t xml:space="preserve">A 3D display is a device to display 3D contents such as 3D character or holographic image.</w:t>
      </w:r>
    </w:p>
    <w:p>
      <w:pPr>
        <w:pStyle w:val="BodyText"/>
      </w:pPr>
      <w:r>
        <w:t xml:space="preserve">Editor note: the device is missing from the short name tables in 6.3</w:t>
      </w:r>
    </w:p>
    <w:p>
      <w:pPr>
        <w:pStyle w:val="TableCaption"/>
      </w:pPr>
      <w:r>
        <w:t xml:space="preserve">Table 5.5.1.18-1: Modules of device3DDisplay Device model</w:t>
      </w:r>
    </w:p>
    <w:tbl>
      <w:tblPr>
        <w:tblStyle w:val="Table"/>
        <w:tblW w:type="pct" w:w="5000"/>
        <w:tblLayout w:type="fixed"/>
        <w:tblLook w:firstRow="1" w:lastRow="0" w:firstColumn="0" w:lastColumn="0" w:noHBand="0" w:noVBand="0" w:val="0020"/>
        <w:tblCaption w:val="Table 5.5.1.18-1: Modules of device3DDispla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threeDDisplay</w:t>
            </w:r>
          </w:p>
        </w:tc>
        <w:tc>
          <w:tcPr/>
          <w:p>
            <w:pPr>
              <w:pStyle w:val="Compact"/>
            </w:pPr>
            <w:hyperlink w:anchor="Xdc71d4868845f659be141c1227d469ab0afa87a">
              <w:r>
                <w:rPr>
                  <w:rStyle w:val="Hyperlink"/>
                </w:rPr>
                <w:t xml:space="preserve">threeDDisplay</w:t>
              </w:r>
            </w:hyperlink>
          </w:p>
        </w:tc>
        <w:tc>
          <w:tcPr/>
          <w:p>
            <w:pPr>
              <w:pStyle w:val="Compact"/>
            </w:pPr>
            <w:r>
              <w:t xml:space="preserve">1</w:t>
            </w:r>
          </w:p>
        </w:tc>
        <w:tc>
          <w:tcPr/>
          <w:p>
            <w:pPr>
              <w:pStyle w:val="Compact"/>
            </w:pPr>
            <w:r>
              <w:t xml:space="preserve">See clause</w:t>
            </w:r>
            <w:r>
              <w:t xml:space="preserve"> </w:t>
            </w:r>
            <w:hyperlink w:anchor="Xdc71d4868845f659be141c1227d469ab0afa87a">
              <w:r>
                <w:rPr>
                  <w:rStyle w:val="Hyperlink"/>
                </w:rPr>
                <w:t xml:space="preserve">5.3.1.116</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14"/>
    <w:bookmarkStart w:id="215" w:name="device3dscanner"/>
    <w:p>
      <w:pPr>
        <w:pStyle w:val="Heading4"/>
      </w:pPr>
      <w:r>
        <w:t xml:space="preserve">5.5.1.19 device3DScanner</w:t>
      </w:r>
    </w:p>
    <w:p>
      <w:pPr>
        <w:pStyle w:val="FirstParagraph"/>
      </w:pPr>
      <w:r>
        <w:t xml:space="preserve">A 3D scanner is a device to scan 3D objects such as a statue of a character.</w:t>
      </w:r>
    </w:p>
    <w:p>
      <w:pPr>
        <w:pStyle w:val="BodyText"/>
      </w:pPr>
      <w:r>
        <w:t xml:space="preserve">Editor note: the device is missing from the short name tables in 6.3</w:t>
      </w:r>
    </w:p>
    <w:p>
      <w:pPr>
        <w:pStyle w:val="TableCaption"/>
      </w:pPr>
      <w:r>
        <w:t xml:space="preserve">Table 5.5.1.19-1: Modules of device3DScanner device model</w:t>
      </w:r>
    </w:p>
    <w:tbl>
      <w:tblPr>
        <w:tblStyle w:val="Table"/>
        <w:tblW w:type="pct" w:w="5000"/>
        <w:tblLayout w:type="fixed"/>
        <w:tblLook w:firstRow="1" w:lastRow="0" w:firstColumn="0" w:lastColumn="0" w:noHBand="0" w:noVBand="0" w:val="0020"/>
        <w:tblCaption w:val="Table 5.5.1.19-1: Modules of device3DScan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threeDScanState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threeDScanner</w:t>
            </w:r>
          </w:p>
        </w:tc>
        <w:tc>
          <w:tcPr/>
          <w:p>
            <w:pPr>
              <w:pStyle w:val="Compact"/>
            </w:pPr>
            <w:hyperlink w:anchor="X201f0891aa86076018feb81613b5aba25d930cc">
              <w:r>
                <w:rPr>
                  <w:rStyle w:val="Hyperlink"/>
                </w:rPr>
                <w:t xml:space="preserve">threeDScanner</w:t>
              </w:r>
            </w:hyperlink>
          </w:p>
        </w:tc>
        <w:tc>
          <w:tcPr/>
          <w:p>
            <w:pPr>
              <w:pStyle w:val="Compact"/>
            </w:pPr>
            <w:r>
              <w:t xml:space="preserve">1</w:t>
            </w:r>
          </w:p>
        </w:tc>
        <w:tc>
          <w:tcPr/>
          <w:p>
            <w:pPr>
              <w:pStyle w:val="Compact"/>
            </w:pPr>
            <w:r>
              <w:t xml:space="preserve">See clause</w:t>
            </w:r>
            <w:r>
              <w:t xml:space="preserve"> </w:t>
            </w:r>
            <w:hyperlink w:anchor="X201f0891aa86076018feb81613b5aba25d930cc">
              <w:r>
                <w:rPr>
                  <w:rStyle w:val="Hyperlink"/>
                </w:rPr>
                <w:t xml:space="preserve">5.3.1.117</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15"/>
    <w:bookmarkEnd w:id="216"/>
    <w:bookmarkStart w:id="225" w:name="city-domain-2"/>
    <w:p>
      <w:pPr>
        <w:pStyle w:val="Heading3"/>
      </w:pPr>
      <w:r>
        <w:t xml:space="preserve">5.5.2 City Domain</w:t>
      </w:r>
    </w:p>
    <w:bookmarkStart w:id="217" w:name="deviceoutdoorlamp"/>
    <w:p>
      <w:pPr>
        <w:pStyle w:val="Heading4"/>
      </w:pPr>
      <w:r>
        <w:t xml:space="preserve">5.5.2.1 deviceOutdoorLamp</w:t>
      </w:r>
    </w:p>
    <w:p>
      <w:pPr>
        <w:pStyle w:val="FirstParagraph"/>
      </w:pPr>
      <w:r>
        <w:t xml:space="preserve">An outdoor lamp is a smart home appliance to provide lights and information for outside of home with smart sensing capabilities such as ultraviolet sensing.</w:t>
      </w:r>
    </w:p>
    <w:p>
      <w:pPr>
        <w:pStyle w:val="TableCaption"/>
      </w:pPr>
      <w:r>
        <w:t xml:space="preserve">Table 5.5.2.1-1: Modules of deviceOutdoorLamp Device model</w:t>
      </w:r>
    </w:p>
    <w:tbl>
      <w:tblPr>
        <w:tblStyle w:val="Table"/>
        <w:tblW w:type="pct" w:w="5000"/>
        <w:tblLayout w:type="fixed"/>
        <w:tblLook w:firstRow="1" w:lastRow="0" w:firstColumn="0" w:lastColumn="0" w:noHBand="0" w:noVBand="0" w:val="0020"/>
        <w:tblCaption w:val="Table 5.5.2.1-1: Modules of deviceOutdoorLamp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timer is used to set duration of giving lights from the moment of triggering by the</w:t>
            </w:r>
            <w:r>
              <w:t xml:space="preserve"> </w:t>
            </w:r>
            <w:r>
              <w:t xml:space="preserve">“</w:t>
            </w:r>
            <w:hyperlink w:anchor="Xffcba2b6a046854f29cba5d89b71cef1e19d114">
              <w:r>
                <w:rPr>
                  <w:rStyle w:val="Hyperlink"/>
                </w:rPr>
                <w:t xml:space="preserve">brightness</w:t>
              </w:r>
            </w:hyperlink>
            <w:r>
              <w:t xml:space="preserve">”</w:t>
            </w:r>
            <w:r>
              <w:t xml:space="preserve"> </w:t>
            </w:r>
            <w:r>
              <w:t xml:space="preserve">module or</w:t>
            </w:r>
            <w:r>
              <w:t xml:space="preserve"> </w:t>
            </w:r>
            <w:r>
              <w:t xml:space="preserve">“</w:t>
            </w:r>
            <w:hyperlink w:anchor="X252dd7962bf69cdc9f4d51742c76fcbfdd9ddfe">
              <w:r>
                <w:rPr>
                  <w:rStyle w:val="Hyperlink"/>
                </w:rPr>
                <w:t xml:space="preserve">motionSensor</w:t>
              </w:r>
            </w:hyperlink>
            <w:r>
              <w:t xml:space="preserve">”</w:t>
            </w:r>
            <w:r>
              <w:t xml:space="preserve"> </w:t>
            </w:r>
            <w:r>
              <w:t xml:space="preserve">module.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bl>
    <w:bookmarkEnd w:id="217"/>
    <w:bookmarkStart w:id="218" w:name="devicemagneticparkingmonitor"/>
    <w:p>
      <w:pPr>
        <w:pStyle w:val="Heading4"/>
      </w:pPr>
      <w:r>
        <w:t xml:space="preserve">5.5.2.2 deviceMagneticParkingMonitor</w:t>
      </w:r>
    </w:p>
    <w:p>
      <w:pPr>
        <w:pStyle w:val="FirstParagraph"/>
      </w:pPr>
      <w:r>
        <w:t xml:space="preserve">A parking detector is used to detect the state of the parking space. When the vehicle enters the parking space, the detector measure the change of the geomagnetic field strength, and report the state of the parking space to a server.</w:t>
      </w:r>
    </w:p>
    <w:p>
      <w:pPr>
        <w:pStyle w:val="BodyText"/>
      </w:pPr>
      <w:r>
        <w:t xml:space="preserve">Editor note: the device is missing from the short name tables in 6.3</w:t>
      </w:r>
    </w:p>
    <w:p>
      <w:pPr>
        <w:pStyle w:val="TableCaption"/>
      </w:pPr>
      <w:r>
        <w:t xml:space="preserve">Table 5.5.2.2-1: Modules of deviceMagneticParkingMonitor Device model</w:t>
      </w:r>
    </w:p>
    <w:tbl>
      <w:tblPr>
        <w:tblStyle w:val="Table"/>
        <w:tblW w:type="pct" w:w="5000"/>
        <w:tblLayout w:type="fixed"/>
        <w:tblLook w:firstRow="1" w:lastRow="0" w:firstColumn="0" w:lastColumn="0" w:noHBand="0" w:noVBand="0" w:val="0020"/>
        <w:tblCaption w:val="Table 5.5.2.2-1: Modules of deviceMagneticParking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ParkingStatus</w:t>
            </w:r>
          </w:p>
        </w:tc>
        <w:tc>
          <w:tcPr/>
          <w:p>
            <w:pPr>
              <w:pStyle w:val="Compact"/>
            </w:pPr>
            <w:hyperlink w:anchor="X4face1e68a617d0606a399ed2f1d60e9e22ac6e">
              <w:r>
                <w:rPr>
                  <w:rStyle w:val="Hyperlink"/>
                </w:rPr>
                <w:t xml:space="preserve">parkingStatus</w:t>
              </w:r>
            </w:hyperlink>
          </w:p>
        </w:tc>
        <w:tc>
          <w:tcPr/>
          <w:p>
            <w:pPr>
              <w:pStyle w:val="Compact"/>
            </w:pPr>
            <w:r>
              <w:t xml:space="preserve">1</w:t>
            </w:r>
          </w:p>
        </w:tc>
        <w:tc>
          <w:tcPr/>
          <w:p>
            <w:pPr>
              <w:pStyle w:val="Compact"/>
            </w:pPr>
            <w:r>
              <w:t xml:space="preserve">See clause</w:t>
            </w:r>
            <w:r>
              <w:t xml:space="preserve"> </w:t>
            </w:r>
            <w:hyperlink w:anchor="X4face1e68a617d0606a399ed2f1d60e9e22ac6e">
              <w:r>
                <w:rPr>
                  <w:rStyle w:val="Hyperlink"/>
                </w:rPr>
                <w:t xml:space="preserve">5.3.1.62</w:t>
              </w:r>
            </w:hyperlink>
            <w:r>
              <w:t xml:space="preserve">.</w:t>
            </w:r>
          </w:p>
        </w:tc>
      </w:tr>
      <w:tr>
        <w:tc>
          <w:tcPr/>
          <w:p>
            <w:pPr>
              <w:pStyle w:val="Compact"/>
            </w:pPr>
            <w:r>
              <w:t xml:space="preserve">magneticSensorParameters</w:t>
            </w:r>
          </w:p>
        </w:tc>
        <w:tc>
          <w:tcPr/>
          <w:p>
            <w:pPr>
              <w:pStyle w:val="Compact"/>
            </w:pPr>
            <w:hyperlink w:anchor="X5588e0d1af33ba395fe8e372364bf33d944ef46">
              <w:r>
                <w:rPr>
                  <w:rStyle w:val="Hyperlink"/>
                </w:rPr>
                <w:t xml:space="preserve">magneticSensorParameters</w:t>
              </w:r>
            </w:hyperlink>
          </w:p>
        </w:tc>
        <w:tc>
          <w:tcPr/>
          <w:p>
            <w:pPr>
              <w:pStyle w:val="Compact"/>
            </w:pPr>
            <w:r>
              <w:t xml:space="preserve">1</w:t>
            </w:r>
          </w:p>
        </w:tc>
        <w:tc>
          <w:tcPr/>
          <w:p>
            <w:pPr>
              <w:pStyle w:val="Compact"/>
            </w:pPr>
            <w:r>
              <w:t xml:space="preserve">See clause</w:t>
            </w:r>
            <w:r>
              <w:t xml:space="preserve"> </w:t>
            </w:r>
            <w:hyperlink w:anchor="X5588e0d1af33ba395fe8e372364bf33d944ef46">
              <w:r>
                <w:rPr>
                  <w:rStyle w:val="Hyperlink"/>
                </w:rPr>
                <w:t xml:space="preserve">5.3.1.61</w:t>
              </w:r>
            </w:hyperlink>
            <w:r>
              <w:t xml:space="preserve">.</w:t>
            </w:r>
          </w:p>
        </w:tc>
      </w:tr>
    </w:tbl>
    <w:bookmarkEnd w:id="218"/>
    <w:bookmarkStart w:id="219" w:name="devicesmartelectricmeter"/>
    <w:p>
      <w:pPr>
        <w:pStyle w:val="Heading4"/>
      </w:pPr>
      <w:r>
        <w:t xml:space="preserve">5.5.2.3 deviceSmartElectricMeter</w:t>
      </w:r>
    </w:p>
    <w:p>
      <w:pPr>
        <w:pStyle w:val="FirstParagraph"/>
      </w:pPr>
      <w:r>
        <w:t xml:space="preserve">A smart electric meter is a metering device that is used to measure consumption data for electricity.</w:t>
      </w:r>
    </w:p>
    <w:p>
      <w:pPr>
        <w:pStyle w:val="TableCaption"/>
      </w:pPr>
      <w:r>
        <w:t xml:space="preserve">Table 5.5.2.3-1: Modules of deviceSmartElectricMeter Device model</w:t>
      </w:r>
    </w:p>
    <w:tbl>
      <w:tblPr>
        <w:tblStyle w:val="Table"/>
        <w:tblW w:type="pct" w:w="5000"/>
        <w:tblLayout w:type="fixed"/>
        <w:tblLook w:firstRow="1" w:lastRow="0" w:firstColumn="0" w:lastColumn="0" w:noHBand="0" w:noVBand="0" w:val="0020"/>
        <w:tblCaption w:val="Table 5.5.2.3-1: Modules of deviceSmartElectric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0..1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19"/>
    <w:bookmarkStart w:id="220" w:name="devicesmartgasmeter"/>
    <w:p>
      <w:pPr>
        <w:pStyle w:val="Heading4"/>
      </w:pPr>
      <w:r>
        <w:t xml:space="preserve">5.5.2.4 deviceSmartGasMeter</w:t>
      </w:r>
    </w:p>
    <w:p>
      <w:pPr>
        <w:pStyle w:val="FirstParagraph"/>
      </w:pPr>
      <w:r>
        <w:t xml:space="preserve">A smart gas meter is a metering device that is used to measure consumption data for gas.</w:t>
      </w:r>
    </w:p>
    <w:p>
      <w:pPr>
        <w:pStyle w:val="BodyText"/>
      </w:pPr>
      <w:r>
        <w:t xml:space="preserve">Editor note: the device is missing from the short name tables in 6.3</w:t>
      </w:r>
    </w:p>
    <w:p>
      <w:pPr>
        <w:pStyle w:val="TableCaption"/>
      </w:pPr>
      <w:r>
        <w:t xml:space="preserve">Table 5.5.2.4-1: Modules of deviceSmartGasMeter Device model</w:t>
      </w:r>
    </w:p>
    <w:tbl>
      <w:tblPr>
        <w:tblStyle w:val="Table"/>
        <w:tblW w:type="pct" w:w="5000"/>
        <w:tblLayout w:type="fixed"/>
        <w:tblLook w:firstRow="1" w:lastRow="0" w:firstColumn="0" w:lastColumn="0" w:noHBand="0" w:noVBand="0" w:val="0020"/>
        <w:tblCaption w:val="Table 5.5.2.4-1: Modules of deviceSmartGas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gasMeterReportInfo</w:t>
            </w:r>
          </w:p>
        </w:tc>
        <w:tc>
          <w:tcPr/>
          <w:p>
            <w:pPr>
              <w:pStyle w:val="Compact"/>
            </w:pPr>
            <w:hyperlink w:anchor="Xe6764f61b4f37d6503f93d3aaf6f02ee1465990">
              <w:r>
                <w:rPr>
                  <w:rStyle w:val="Hyperlink"/>
                </w:rPr>
                <w:t xml:space="preserve">gasMeterReportInfo</w:t>
              </w:r>
            </w:hyperlink>
          </w:p>
        </w:tc>
        <w:tc>
          <w:tcPr/>
          <w:p>
            <w:pPr>
              <w:pStyle w:val="Compact"/>
            </w:pPr>
            <w:r>
              <w:t xml:space="preserve">1</w:t>
            </w:r>
          </w:p>
        </w:tc>
        <w:tc>
          <w:tcPr/>
          <w:p>
            <w:pPr>
              <w:pStyle w:val="Compact"/>
            </w:pPr>
            <w:r>
              <w:t xml:space="preserve">See clause</w:t>
            </w:r>
            <w:r>
              <w:t xml:space="preserve"> </w:t>
            </w:r>
            <w:hyperlink w:anchor="Xe6764f61b4f37d6503f93d3aaf6f02ee1465990">
              <w:r>
                <w:rPr>
                  <w:rStyle w:val="Hyperlink"/>
                </w:rPr>
                <w:t xml:space="preserve">5.3.1.40</w:t>
              </w:r>
            </w:hyperlink>
            <w:r>
              <w:t xml:space="preserve">.</w:t>
            </w:r>
          </w:p>
        </w:tc>
      </w:tr>
      <w:tr>
        <w:tc>
          <w:tcPr/>
          <w:p>
            <w:pPr>
              <w:pStyle w:val="Compact"/>
            </w:pPr>
            <w:r>
              <w:t xml:space="preserve">gasMeterControl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gasMeterAlarm</w:t>
            </w:r>
          </w:p>
        </w:tc>
        <w:tc>
          <w:tcPr/>
          <w:p>
            <w:pPr>
              <w:pStyle w:val="Compact"/>
            </w:pPr>
            <w:hyperlink w:anchor="Xca1a84cfe04aa8e125058059d13b8ae7378fb14">
              <w:r>
                <w:rPr>
                  <w:rStyle w:val="Hyperlink"/>
                </w:rPr>
                <w:t xml:space="preserve">gasMeterAlarm</w:t>
              </w:r>
            </w:hyperlink>
          </w:p>
        </w:tc>
        <w:tc>
          <w:tcPr/>
          <w:p>
            <w:pPr>
              <w:pStyle w:val="Compact"/>
            </w:pPr>
            <w:r>
              <w:t xml:space="preserve">0..1</w:t>
            </w:r>
          </w:p>
        </w:tc>
        <w:tc>
          <w:tcPr/>
          <w:p>
            <w:pPr>
              <w:pStyle w:val="Compact"/>
            </w:pPr>
            <w:r>
              <w:t xml:space="preserve">See clause</w:t>
            </w:r>
            <w:r>
              <w:t xml:space="preserve"> </w:t>
            </w:r>
            <w:hyperlink w:anchor="Xca1a84cfe04aa8e125058059d13b8ae7378fb14">
              <w:r>
                <w:rPr>
                  <w:rStyle w:val="Hyperlink"/>
                </w:rPr>
                <w:t xml:space="preserve">5.3.1.39</w:t>
              </w:r>
            </w:hyperlink>
            <w:r>
              <w:t xml:space="preserve">.</w:t>
            </w:r>
          </w:p>
        </w:tc>
      </w:tr>
    </w:tbl>
    <w:bookmarkEnd w:id="220"/>
    <w:bookmarkStart w:id="221" w:name="devicesmartwatermeter"/>
    <w:p>
      <w:pPr>
        <w:pStyle w:val="Heading4"/>
      </w:pPr>
      <w:r>
        <w:t xml:space="preserve">5.5.2.5 deviceSmartWaterMeter</w:t>
      </w:r>
    </w:p>
    <w:p>
      <w:pPr>
        <w:pStyle w:val="FirstParagraph"/>
      </w:pPr>
      <w:r>
        <w:t xml:space="preserve">A smart water meter is a metering device that is used to measure consumption data for water.</w:t>
      </w:r>
    </w:p>
    <w:p>
      <w:pPr>
        <w:pStyle w:val="BodyText"/>
      </w:pPr>
      <w:r>
        <w:t xml:space="preserve">Editor note: the device is missing from the short name tables in 6.3</w:t>
      </w:r>
    </w:p>
    <w:p>
      <w:pPr>
        <w:pStyle w:val="TableCaption"/>
      </w:pPr>
      <w:r>
        <w:t xml:space="preserve">Table 5.5.2.5-1: Modules of deviceSmartWaterMeter Device model</w:t>
      </w:r>
    </w:p>
    <w:tbl>
      <w:tblPr>
        <w:tblStyle w:val="Table"/>
        <w:tblW w:type="pct" w:w="5000"/>
        <w:tblLayout w:type="fixed"/>
        <w:tblLook w:firstRow="1" w:lastRow="0" w:firstColumn="0" w:lastColumn="0" w:noHBand="0" w:noVBand="0" w:val="0020"/>
        <w:tblCaption w:val="Table 5.5.2.5-1: Modules of deviceSmartWater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waterMeterSetting</w:t>
            </w:r>
          </w:p>
        </w:tc>
        <w:tc>
          <w:tcPr/>
          <w:p>
            <w:pPr>
              <w:pStyle w:val="Compact"/>
            </w:pPr>
            <w:hyperlink w:anchor="X52403a5609ef5c1e6c1a3b3c4ad22cabec82fdf">
              <w:r>
                <w:rPr>
                  <w:rStyle w:val="Hyperlink"/>
                </w:rPr>
                <w:t xml:space="preserve">waterMeterSetting</w:t>
              </w:r>
            </w:hyperlink>
          </w:p>
        </w:tc>
        <w:tc>
          <w:tcPr/>
          <w:p>
            <w:pPr>
              <w:pStyle w:val="Compact"/>
            </w:pPr>
            <w:r>
              <w:t xml:space="preserve">0..1</w:t>
            </w:r>
          </w:p>
        </w:tc>
        <w:tc>
          <w:tcPr/>
          <w:p>
            <w:pPr>
              <w:pStyle w:val="Compact"/>
            </w:pPr>
            <w:r>
              <w:t xml:space="preserve">See clause 5.3.1.96.</w:t>
            </w:r>
          </w:p>
        </w:tc>
      </w:tr>
      <w:tr>
        <w:tc>
          <w:tcPr/>
          <w:p>
            <w:pPr>
              <w:pStyle w:val="Compact"/>
            </w:pPr>
            <w:r>
              <w:t xml:space="preserve">waterMeterReportInfo</w:t>
            </w:r>
          </w:p>
        </w:tc>
        <w:tc>
          <w:tcPr/>
          <w:p>
            <w:pPr>
              <w:pStyle w:val="Compact"/>
            </w:pPr>
            <w:hyperlink w:anchor="X0d57072fde9707a0e4dd3a309fadf7b85b21613">
              <w:r>
                <w:rPr>
                  <w:rStyle w:val="Hyperlink"/>
                </w:rPr>
                <w:t xml:space="preserve">waterMeterReportInfo</w:t>
              </w:r>
            </w:hyperlink>
          </w:p>
        </w:tc>
        <w:tc>
          <w:tcPr/>
          <w:p>
            <w:pPr>
              <w:pStyle w:val="Compact"/>
            </w:pPr>
            <w:r>
              <w:t xml:space="preserve">1</w:t>
            </w:r>
          </w:p>
        </w:tc>
        <w:tc>
          <w:tcPr/>
          <w:p>
            <w:pPr>
              <w:pStyle w:val="Compact"/>
            </w:pPr>
            <w:r>
              <w:t xml:space="preserve">See clause 5.3.1.95.</w:t>
            </w:r>
          </w:p>
        </w:tc>
      </w:tr>
      <w:tr>
        <w:tc>
          <w:tcPr/>
          <w:p>
            <w:pPr>
              <w:pStyle w:val="Compact"/>
            </w:pPr>
            <w:r>
              <w:t xml:space="preserve">waterMeterControl</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waterMeterAlarm</w:t>
            </w:r>
          </w:p>
        </w:tc>
        <w:tc>
          <w:tcPr/>
          <w:p>
            <w:pPr>
              <w:pStyle w:val="Compact"/>
            </w:pPr>
            <w:hyperlink w:anchor="X565e1b8658669c864bba6ed1f5be47de0b5b695">
              <w:r>
                <w:rPr>
                  <w:rStyle w:val="Hyperlink"/>
                </w:rPr>
                <w:t xml:space="preserve">waterMeterAlarm</w:t>
              </w:r>
            </w:hyperlink>
          </w:p>
        </w:tc>
        <w:tc>
          <w:tcPr/>
          <w:p>
            <w:pPr>
              <w:pStyle w:val="Compact"/>
            </w:pPr>
            <w:r>
              <w:t xml:space="preserve">0..1</w:t>
            </w:r>
          </w:p>
        </w:tc>
        <w:tc>
          <w:tcPr/>
          <w:p>
            <w:pPr>
              <w:pStyle w:val="Compact"/>
            </w:pPr>
            <w:r>
              <w:t xml:space="preserve">See clause 5.3.1.94.</w:t>
            </w:r>
          </w:p>
        </w:tc>
      </w:tr>
    </w:tbl>
    <w:bookmarkEnd w:id="221"/>
    <w:bookmarkStart w:id="222" w:name="devicestreetlightcontroller"/>
    <w:p>
      <w:pPr>
        <w:pStyle w:val="Heading4"/>
      </w:pPr>
      <w:r>
        <w:t xml:space="preserve">5.5.2.6 deviceStreetLightController</w:t>
      </w:r>
    </w:p>
    <w:p>
      <w:pPr>
        <w:pStyle w:val="FirstParagraph"/>
      </w:pPr>
      <w:r>
        <w:t xml:space="preserve">A street light controller is used to control the opening and closing of the street light.</w:t>
      </w:r>
    </w:p>
    <w:p>
      <w:pPr>
        <w:pStyle w:val="BodyText"/>
      </w:pPr>
      <w:r>
        <w:t xml:space="preserve">Editor note: the device is missing from the short name tables in 6.3</w:t>
      </w:r>
    </w:p>
    <w:p>
      <w:pPr>
        <w:pStyle w:val="TableCaption"/>
      </w:pPr>
      <w:r>
        <w:t xml:space="preserve">Table 5.5.2.6-1: Modules of deviceStreetLightController Device model</w:t>
      </w:r>
    </w:p>
    <w:tbl>
      <w:tblPr>
        <w:tblStyle w:val="Table"/>
        <w:tblW w:type="pct" w:w="5000"/>
        <w:tblLayout w:type="fixed"/>
        <w:tblLook w:firstRow="1" w:lastRow="0" w:firstColumn="0" w:lastColumn="0" w:noHBand="0" w:noVBand="0" w:val="0020"/>
        <w:tblCaption w:val="Table 5.5.2.6-1: Modules of deviceStreetLightControll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0..1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slcReportInfo</w:t>
            </w:r>
          </w:p>
        </w:tc>
        <w:tc>
          <w:tcPr/>
          <w:p>
            <w:pPr>
              <w:pStyle w:val="Compact"/>
            </w:pPr>
            <w:hyperlink w:anchor="X6c3d4c97feae22a6362d1eae91a2eccc44c6c1e">
              <w:r>
                <w:rPr>
                  <w:rStyle w:val="Hyperlink"/>
                </w:rPr>
                <w:t xml:space="preserve">slcReportInfo</w:t>
              </w:r>
            </w:hyperlink>
          </w:p>
        </w:tc>
        <w:tc>
          <w:tcPr/>
          <w:p>
            <w:pPr>
              <w:pStyle w:val="Compact"/>
            </w:pPr>
            <w:r>
              <w:t xml:space="preserve">1</w:t>
            </w:r>
          </w:p>
        </w:tc>
        <w:tc>
          <w:tcPr/>
          <w:p>
            <w:pPr>
              <w:pStyle w:val="Compact"/>
            </w:pPr>
            <w:r>
              <w:t xml:space="preserve">See clause</w:t>
            </w:r>
            <w:r>
              <w:t xml:space="preserve"> </w:t>
            </w:r>
            <w:hyperlink w:anchor="X6c3d4c97feae22a6362d1eae91a2eccc44c6c1e">
              <w:r>
                <w:rPr>
                  <w:rStyle w:val="Hyperlink"/>
                </w:rPr>
                <w:t xml:space="preserve">5.3.1.81</w:t>
              </w:r>
            </w:hyperlink>
            <w:r>
              <w:t xml:space="preserve">.</w:t>
            </w:r>
          </w:p>
        </w:tc>
      </w:tr>
      <w:tr>
        <w:tc>
          <w:tcPr/>
          <w:p>
            <w:pPr>
              <w:pStyle w:val="Compact"/>
            </w:pPr>
            <w:r>
              <w:t xml:space="preserve">slcParameterSetting</w:t>
            </w:r>
          </w:p>
        </w:tc>
        <w:tc>
          <w:tcPr/>
          <w:p>
            <w:pPr>
              <w:pStyle w:val="Compact"/>
            </w:pPr>
            <w:hyperlink w:anchor="Xcc9e202aeaf4dd6e6bc37d7519bb6e1fd4b9a92">
              <w:r>
                <w:rPr>
                  <w:rStyle w:val="Hyperlink"/>
                </w:rPr>
                <w:t xml:space="preserve">slcParameterSetting</w:t>
              </w:r>
            </w:hyperlink>
          </w:p>
        </w:tc>
        <w:tc>
          <w:tcPr/>
          <w:p>
            <w:pPr>
              <w:pStyle w:val="Compact"/>
            </w:pPr>
            <w:r>
              <w:t xml:space="preserve">1</w:t>
            </w:r>
          </w:p>
        </w:tc>
        <w:tc>
          <w:tcPr/>
          <w:p>
            <w:pPr>
              <w:pStyle w:val="Compact"/>
            </w:pPr>
            <w:r>
              <w:t xml:space="preserve">See clause</w:t>
            </w:r>
            <w:r>
              <w:t xml:space="preserve"> </w:t>
            </w:r>
            <w:hyperlink w:anchor="Xcc9e202aeaf4dd6e6bc37d7519bb6e1fd4b9a92">
              <w:r>
                <w:rPr>
                  <w:rStyle w:val="Hyperlink"/>
                </w:rPr>
                <w:t xml:space="preserve">5.3.1.80</w:t>
              </w:r>
            </w:hyperlink>
            <w:r>
              <w:t xml:space="preserve">.</w:t>
            </w:r>
          </w:p>
        </w:tc>
      </w:tr>
      <w:tr>
        <w:tc>
          <w:tcPr/>
          <w:p>
            <w:pPr>
              <w:pStyle w:val="Compact"/>
            </w:pPr>
            <w:r>
              <w:t xml:space="preserve">slcAlarm</w:t>
            </w:r>
          </w:p>
        </w:tc>
        <w:tc>
          <w:tcPr/>
          <w:p>
            <w:pPr>
              <w:pStyle w:val="Compact"/>
            </w:pPr>
            <w:hyperlink w:anchor="Xfe0943b057cc1043a72108556ff361f82ca05cc">
              <w:r>
                <w:rPr>
                  <w:rStyle w:val="Hyperlink"/>
                </w:rPr>
                <w:t xml:space="preserve">slcAlarm</w:t>
              </w:r>
            </w:hyperlink>
          </w:p>
        </w:tc>
        <w:tc>
          <w:tcPr/>
          <w:p>
            <w:pPr>
              <w:pStyle w:val="Compact"/>
            </w:pPr>
            <w:r>
              <w:t xml:space="preserve">1</w:t>
            </w:r>
          </w:p>
        </w:tc>
        <w:tc>
          <w:tcPr/>
          <w:p>
            <w:pPr>
              <w:pStyle w:val="Compact"/>
            </w:pPr>
            <w:r>
              <w:t xml:space="preserve">See clause</w:t>
            </w:r>
            <w:r>
              <w:t xml:space="preserve"> </w:t>
            </w:r>
            <w:hyperlink w:anchor="Xfe0943b057cc1043a72108556ff361f82ca05cc">
              <w:r>
                <w:rPr>
                  <w:rStyle w:val="Hyperlink"/>
                </w:rPr>
                <w:t xml:space="preserve">5.3.1.79</w:t>
              </w:r>
            </w:hyperlink>
            <w:r>
              <w:t xml:space="preserve">.</w:t>
            </w:r>
          </w:p>
        </w:tc>
      </w:tr>
    </w:tbl>
    <w:bookmarkEnd w:id="222"/>
    <w:bookmarkStart w:id="223" w:name="devicewaterqualitymonitor"/>
    <w:p>
      <w:pPr>
        <w:pStyle w:val="Heading4"/>
      </w:pPr>
      <w:r>
        <w:t xml:space="preserve">5.5.2.7 deviceWaterQualityMonitor</w:t>
      </w:r>
    </w:p>
    <w:p>
      <w:pPr>
        <w:pStyle w:val="FirstParagraph"/>
      </w:pPr>
      <w:r>
        <w:t xml:space="preserve">A water quality monitor is an environmental monitoring device used to monitor water quality.</w:t>
      </w:r>
    </w:p>
    <w:p>
      <w:pPr>
        <w:pStyle w:val="BodyText"/>
      </w:pPr>
      <w:r>
        <w:t xml:space="preserve">Editor note: the device is missing from the short name tables in 6.3</w:t>
      </w:r>
    </w:p>
    <w:p>
      <w:pPr>
        <w:pStyle w:val="TableCaption"/>
      </w:pPr>
      <w:r>
        <w:t xml:space="preserve">Table 5.5.2.7-1: Modules of deviceWaterQualityMonitor Device model</w:t>
      </w:r>
    </w:p>
    <w:tbl>
      <w:tblPr>
        <w:tblStyle w:val="Table"/>
        <w:tblW w:type="pct" w:w="5000"/>
        <w:tblLayout w:type="fixed"/>
        <w:tblLook w:firstRow="1" w:lastRow="0" w:firstColumn="0" w:lastColumn="0" w:noHBand="0" w:noVBand="0" w:val="0020"/>
        <w:tblCaption w:val="Table 5.5.2.7-1: Modules of deviceWaterQual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bl>
    <w:bookmarkEnd w:id="223"/>
    <w:bookmarkStart w:id="224" w:name="deviceweatherstation"/>
    <w:p>
      <w:pPr>
        <w:pStyle w:val="Heading4"/>
      </w:pPr>
      <w:r>
        <w:t xml:space="preserve">5.5.2.8 deviceWeatherStation</w:t>
      </w:r>
    </w:p>
    <w:p>
      <w:pPr>
        <w:pStyle w:val="FirstParagraph"/>
      </w:pPr>
      <w:r>
        <w:t xml:space="preserve">A weather station is a device that measures various atmospheric parameters.</w:t>
      </w:r>
    </w:p>
    <w:p>
      <w:pPr>
        <w:pStyle w:val="BodyText"/>
      </w:pPr>
      <w:r>
        <w:t xml:space="preserve">Editor note: the device is missing from the short name tables in 6.3</w:t>
      </w:r>
    </w:p>
    <w:p>
      <w:pPr>
        <w:pStyle w:val="TableCaption"/>
      </w:pPr>
      <w:r>
        <w:t xml:space="preserve">Table 5.5.2.8-1: Modules of deviceWeatherStation Device model</w:t>
      </w:r>
    </w:p>
    <w:tbl>
      <w:tblPr>
        <w:tblStyle w:val="Table"/>
        <w:tblW w:type="pct" w:w="5000"/>
        <w:tblLayout w:type="fixed"/>
        <w:tblLook w:firstRow="1" w:lastRow="0" w:firstColumn="0" w:lastColumn="0" w:noHBand="0" w:noVBand="0" w:val="0020"/>
        <w:tblCaption w:val="Table 5.5.2.8-1: Modules of deviceWeatherSt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outdoorTemperature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indoorTemperature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anemometer</w:t>
            </w:r>
          </w:p>
        </w:tc>
        <w:tc>
          <w:tcPr/>
          <w:p>
            <w:pPr>
              <w:pStyle w:val="Compact"/>
            </w:pPr>
            <w:hyperlink w:anchor="X938f99db9951cf3732da822d85fc4330f492217">
              <w:r>
                <w:rPr>
                  <w:rStyle w:val="Hyperlink"/>
                </w:rPr>
                <w:t xml:space="preserve">anemometer</w:t>
              </w:r>
            </w:hyperlink>
          </w:p>
        </w:tc>
        <w:tc>
          <w:tcPr/>
          <w:p>
            <w:pPr>
              <w:pStyle w:val="Compact"/>
            </w:pPr>
            <w:r>
              <w:t xml:space="preserve">0..1</w:t>
            </w:r>
          </w:p>
        </w:tc>
        <w:tc>
          <w:tcPr/>
          <w:p>
            <w:pPr>
              <w:pStyle w:val="Compact"/>
            </w:pPr>
            <w:r>
              <w:t xml:space="preserve">See clause</w:t>
            </w:r>
            <w:r>
              <w:t xml:space="preserve"> </w:t>
            </w:r>
            <w:hyperlink w:anchor="X938f99db9951cf3732da822d85fc4330f492217">
              <w:r>
                <w:rPr>
                  <w:rStyle w:val="Hyperlink"/>
                </w:rPr>
                <w:t xml:space="preserve">5.3.1.100</w:t>
              </w:r>
            </w:hyperlink>
            <w:r>
              <w:t xml:space="preserve">.</w:t>
            </w:r>
          </w:p>
        </w:tc>
      </w:tr>
      <w:tr>
        <w:tc>
          <w:tcPr/>
          <w:p>
            <w:pPr>
              <w:pStyle w:val="Compact"/>
            </w:pPr>
            <w:r>
              <w:t xml:space="preserve">barometer</w:t>
            </w:r>
          </w:p>
        </w:tc>
        <w:tc>
          <w:tcPr/>
          <w:p>
            <w:pPr>
              <w:pStyle w:val="Compact"/>
            </w:pPr>
            <w:hyperlink w:anchor="X7c55db190c2a07c8ee47089fe8c5e60a1ffee51">
              <w:r>
                <w:rPr>
                  <w:rStyle w:val="Hyperlink"/>
                </w:rPr>
                <w:t xml:space="preserve">barometer</w:t>
              </w:r>
            </w:hyperlink>
          </w:p>
        </w:tc>
        <w:tc>
          <w:tcPr/>
          <w:p>
            <w:pPr>
              <w:pStyle w:val="Compact"/>
            </w:pPr>
            <w:r>
              <w:t xml:space="preserve">0..1</w:t>
            </w:r>
          </w:p>
        </w:tc>
        <w:tc>
          <w:tcPr/>
          <w:p>
            <w:pPr>
              <w:pStyle w:val="Compact"/>
            </w:pPr>
            <w:r>
              <w:t xml:space="preserve">See clause</w:t>
            </w:r>
            <w:r>
              <w:t xml:space="preserve"> </w:t>
            </w:r>
            <w:hyperlink w:anchor="X7c55db190c2a07c8ee47089fe8c5e60a1ffee51">
              <w:r>
                <w:rPr>
                  <w:rStyle w:val="Hyperlink"/>
                </w:rPr>
                <w:t xml:space="preserve">5.3.1.101</w:t>
              </w:r>
            </w:hyperlink>
            <w:r>
              <w:t xml:space="preserve">.</w:t>
            </w:r>
          </w:p>
        </w:tc>
      </w:tr>
      <w:tr>
        <w:tc>
          <w:tcPr/>
          <w:p>
            <w:pPr>
              <w:pStyle w:val="Compact"/>
            </w:pPr>
            <w:r>
              <w:t xml:space="preserve">rainGauge</w:t>
            </w:r>
          </w:p>
        </w:tc>
        <w:tc>
          <w:tcPr/>
          <w:p>
            <w:pPr>
              <w:pStyle w:val="Compact"/>
            </w:pPr>
            <w:hyperlink w:anchor="X5e3bde24adfe551b249eb0d9541d09ef6eb0778">
              <w:r>
                <w:rPr>
                  <w:rStyle w:val="Hyperlink"/>
                </w:rPr>
                <w:t xml:space="preserve">rainGauge</w:t>
              </w:r>
            </w:hyperlink>
          </w:p>
        </w:tc>
        <w:tc>
          <w:tcPr/>
          <w:p>
            <w:pPr>
              <w:pStyle w:val="Compact"/>
            </w:pPr>
            <w:r>
              <w:t xml:space="preserve">0..1</w:t>
            </w:r>
          </w:p>
        </w:tc>
        <w:tc>
          <w:tcPr/>
          <w:p>
            <w:pPr>
              <w:pStyle w:val="Compact"/>
            </w:pPr>
            <w:r>
              <w:t xml:space="preserve">See clause</w:t>
            </w:r>
            <w:r>
              <w:t xml:space="preserve"> </w:t>
            </w:r>
            <w:hyperlink w:anchor="X5e3bde24adfe551b249eb0d9541d09ef6eb0778">
              <w:r>
                <w:rPr>
                  <w:rStyle w:val="Hyperlink"/>
                </w:rPr>
                <w:t xml:space="preserve">5.3.1.102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acousticSensor</w:t>
              </w:r>
            </w:hyperlink>
            <w:r>
              <w:t xml:space="preserve">.</w:t>
            </w:r>
          </w:p>
        </w:tc>
      </w:tr>
      <w:tr>
        <w:tc>
          <w:tcPr/>
          <w:p>
            <w:pPr>
              <w:pStyle w:val="Compact"/>
            </w:pPr>
            <w:r>
              <w:t xml:space="preserve">uvSensor</w:t>
            </w:r>
          </w:p>
        </w:tc>
        <w:tc>
          <w:tcPr/>
          <w:p>
            <w:pPr>
              <w:pStyle w:val="Compact"/>
            </w:pPr>
            <w:hyperlink w:anchor="X91baaef87331322d9fc5ed3a4d1ad2d9328d2ec">
              <w:r>
                <w:rPr>
                  <w:rStyle w:val="Hyperlink"/>
                </w:rPr>
                <w:t xml:space="preserve">uvSensor</w:t>
              </w:r>
            </w:hyperlink>
          </w:p>
        </w:tc>
        <w:tc>
          <w:tcPr/>
          <w:p>
            <w:pPr>
              <w:pStyle w:val="Compact"/>
            </w:pPr>
            <w:r>
              <w:t xml:space="preserve">0..1</w:t>
            </w:r>
          </w:p>
        </w:tc>
        <w:tc>
          <w:tcPr/>
          <w:p>
            <w:pPr>
              <w:pStyle w:val="Compact"/>
            </w:pPr>
            <w:r>
              <w:t xml:space="preserve">See clause</w:t>
            </w:r>
            <w:r>
              <w:t xml:space="preserve"> </w:t>
            </w:r>
            <w:hyperlink w:anchor="X91baaef87331322d9fc5ed3a4d1ad2d9328d2ec">
              <w:r>
                <w:rPr>
                  <w:rStyle w:val="Hyperlink"/>
                </w:rPr>
                <w:t xml:space="preserve">5.3.1.92</w:t>
              </w:r>
            </w:hyperlink>
            <w:r>
              <w:t xml:space="preserve">.</w:t>
            </w:r>
          </w:p>
        </w:tc>
      </w:tr>
    </w:tbl>
    <w:bookmarkEnd w:id="224"/>
    <w:bookmarkEnd w:id="225"/>
    <w:bookmarkStart w:id="231" w:name="health-domain-2"/>
    <w:p>
      <w:pPr>
        <w:pStyle w:val="Heading3"/>
      </w:pPr>
      <w:r>
        <w:t xml:space="preserve">5.5.3 Health Domain</w:t>
      </w:r>
    </w:p>
    <w:bookmarkStart w:id="226" w:name="devicebloodpressuremonitor"/>
    <w:p>
      <w:pPr>
        <w:pStyle w:val="Heading4"/>
      </w:pPr>
      <w:r>
        <w:t xml:space="preserve">5.5.3.1 deviceBloodPressureMonitor</w:t>
      </w:r>
    </w:p>
    <w:p>
      <w:pPr>
        <w:pStyle w:val="FirstParagraph"/>
      </w:pPr>
      <w:r>
        <w:t xml:space="preserve">A blood pressure monitor is a device that can be used to monitor the blood pressure and is composed of one or more cuffs and a main monitor machine.</w:t>
      </w:r>
    </w:p>
    <w:p>
      <w:pPr>
        <w:pStyle w:val="TableCaption"/>
      </w:pPr>
      <w:r>
        <w:t xml:space="preserve">Table 5.5.3.1-1: Modules of deviceBloodPressureMonitor Device model</w:t>
      </w:r>
    </w:p>
    <w:tbl>
      <w:tblPr>
        <w:tblStyle w:val="Table"/>
        <w:tblW w:type="pct" w:w="5000"/>
        <w:tblLayout w:type="fixed"/>
        <w:tblLook w:firstRow="1" w:lastRow="0" w:firstColumn="0" w:lastColumn="0" w:noHBand="0" w:noVBand="0" w:val="0020"/>
        <w:tblCaption w:val="Table 5.5.3.1-1: Modules of deviceBloodPressur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p/>
    <w:p>
      <w:pPr>
        <w:pStyle w:val="TableCaption"/>
      </w:pPr>
      <w:r>
        <w:t xml:space="preserve">Table 5.5.3.1-2: Subdevice of deviceBloodPressureMonitor Device model</w:t>
      </w:r>
    </w:p>
    <w:tbl>
      <w:tblPr>
        <w:tblStyle w:val="Table"/>
        <w:tblW w:type="pct" w:w="5000"/>
        <w:tblLayout w:type="fixed"/>
        <w:tblLook w:firstRow="1" w:lastRow="0" w:firstColumn="0" w:lastColumn="0" w:noHBand="0" w:noVBand="0" w:val="0020"/>
        <w:tblCaption w:val="Table 5.5.3.1-2: Subdevice of deviceBloodPressureMonitor Device model"/>
      </w:tblPr>
      <w:tblGrid>
        <w:gridCol w:w="1980"/>
        <w:gridCol w:w="1980"/>
        <w:gridCol w:w="1980"/>
        <w:gridCol w:w="1980"/>
      </w:tblGrid>
      <w:tr>
        <w:trPr>
          <w:tblHeader w:val="on"/>
        </w:trPr>
        <w:tc>
          <w:tcPr/>
          <w:p>
            <w:pPr>
              <w:pStyle w:val="Compact"/>
            </w:pPr>
            <w:r>
              <w:t xml:space="preserve">Subdevice Instance Name</w:t>
            </w:r>
          </w:p>
        </w:tc>
        <w:tc>
          <w:tcPr/>
          <w:p>
            <w:pPr>
              <w:pStyle w:val="Compact"/>
            </w:pPr>
            <w:r>
              <w:t xml:space="preserve">Subdevice Name</w:t>
            </w:r>
          </w:p>
        </w:tc>
        <w:tc>
          <w:tcPr/>
          <w:p>
            <w:pPr>
              <w:pStyle w:val="Compact"/>
            </w:pPr>
            <w:r>
              <w:t xml:space="preserve">Multiplicity</w:t>
            </w:r>
          </w:p>
        </w:tc>
        <w:tc>
          <w:tcPr/>
          <w:p>
            <w:pPr>
              <w:pStyle w:val="Compact"/>
            </w:pPr>
            <w:r>
              <w:t xml:space="preserve">Description</w:t>
            </w:r>
          </w:p>
        </w:tc>
      </w:tr>
      <w:tr>
        <w:tc>
          <w:tcPr/>
          <w:p>
            <w:pPr>
              <w:pStyle w:val="Compact"/>
            </w:pPr>
            <w:r>
              <w:t xml:space="preserve">cuff</w:t>
            </w:r>
          </w:p>
        </w:tc>
        <w:tc>
          <w:tcPr/>
          <w:p>
            <w:pPr>
              <w:pStyle w:val="Compact"/>
            </w:pPr>
            <w:hyperlink w:anchor="Xa82a241f4bd58481eb51f800f4aa6ec1202cb1b">
              <w:r>
                <w:rPr>
                  <w:rStyle w:val="Hyperlink"/>
                </w:rPr>
                <w:t xml:space="preserve">subDeviceCuff</w:t>
              </w:r>
            </w:hyperlink>
          </w:p>
        </w:tc>
        <w:tc>
          <w:tcPr/>
          <w:p>
            <w:pPr>
              <w:pStyle w:val="Compact"/>
            </w:pPr>
            <w:r>
              <w:t xml:space="preserve">1..N</w:t>
            </w:r>
          </w:p>
        </w:tc>
        <w:tc>
          <w:tcPr/>
          <w:p>
            <w:pPr>
              <w:pStyle w:val="Compact"/>
            </w:pPr>
            <w:r>
              <w:t xml:space="preserve">See clause</w:t>
            </w:r>
            <w:r>
              <w:t xml:space="preserve"> </w:t>
            </w:r>
            <w:hyperlink w:anchor="Xa82a241f4bd58481eb51f800f4aa6ec1202cb1b">
              <w:r>
                <w:rPr>
                  <w:rStyle w:val="Hyperlink"/>
                </w:rPr>
                <w:t xml:space="preserve">5.4.3.1</w:t>
              </w:r>
            </w:hyperlink>
            <w:r>
              <w:t xml:space="preserve">.</w:t>
            </w:r>
          </w:p>
        </w:tc>
      </w:tr>
    </w:tbl>
    <w:bookmarkEnd w:id="226"/>
    <w:bookmarkStart w:id="227" w:name="deviceglucosemeter"/>
    <w:p>
      <w:pPr>
        <w:pStyle w:val="Heading4"/>
      </w:pPr>
      <w:r>
        <w:t xml:space="preserve">5.5.3.2 deviceGlucosemeter</w:t>
      </w:r>
    </w:p>
    <w:p>
      <w:pPr>
        <w:pStyle w:val="FirstParagraph"/>
      </w:pPr>
      <w:r>
        <w:t xml:space="preserve">A glucometer is a device that can be used to monitor the blood glucose level.</w:t>
      </w:r>
    </w:p>
    <w:p>
      <w:pPr>
        <w:pStyle w:val="TableCaption"/>
      </w:pPr>
      <w:r>
        <w:t xml:space="preserve">Table 5.5.3.2-1: Modules of deviceGlucoseMeter Device model</w:t>
      </w:r>
    </w:p>
    <w:tbl>
      <w:tblPr>
        <w:tblStyle w:val="Table"/>
        <w:tblW w:type="pct" w:w="5000"/>
        <w:tblLayout w:type="fixed"/>
        <w:tblLook w:firstRow="1" w:lastRow="0" w:firstColumn="0" w:lastColumn="0" w:noHBand="0" w:noVBand="0" w:val="0020"/>
        <w:tblCaption w:val="Table 5.5.3.2-1: Modules of deviceGlucoseMeter Device model"/>
      </w:tblPr>
      <w:tblGrid>
        <w:gridCol w:w="1980"/>
        <w:gridCol w:w="1980"/>
        <w:gridCol w:w="1980"/>
        <w:gridCol w:w="1980"/>
      </w:tblGrid>
      <w:tr>
        <w:trPr>
          <w:tblHeader w:val="on"/>
        </w:trPr>
        <w:tc>
          <w:tcPr/>
          <w:p>
            <w:pPr>
              <w:pStyle w:val="Compact"/>
            </w:pPr>
            <w:r>
              <w:br/>
            </w: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glucometer</w:t>
            </w:r>
          </w:p>
        </w:tc>
        <w:tc>
          <w:tcPr/>
          <w:p>
            <w:pPr>
              <w:pStyle w:val="Compact"/>
            </w:pPr>
            <w:hyperlink w:anchor="Xc7d8174cd11fd467dd9051213e461443d886cd5">
              <w:r>
                <w:rPr>
                  <w:rStyle w:val="Hyperlink"/>
                </w:rPr>
                <w:t xml:space="preserve">glucometer</w:t>
              </w:r>
            </w:hyperlink>
          </w:p>
        </w:tc>
        <w:tc>
          <w:tcPr/>
          <w:p>
            <w:pPr>
              <w:pStyle w:val="Compact"/>
            </w:pPr>
            <w:r>
              <w:t xml:space="preserve">1</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7"/>
    <w:bookmarkStart w:id="228" w:name="deviceheartratemonitor"/>
    <w:p>
      <w:pPr>
        <w:pStyle w:val="Heading4"/>
      </w:pPr>
      <w:r>
        <w:t xml:space="preserve">5.5.3.3 deviceHeartRateMonitor</w:t>
      </w:r>
    </w:p>
    <w:p>
      <w:pPr>
        <w:pStyle w:val="FirstParagraph"/>
      </w:pPr>
      <w:r>
        <w:t xml:space="preserve">A heart rate monitor is a device that can be used to monitor the heart rate.</w:t>
      </w:r>
    </w:p>
    <w:p>
      <w:pPr>
        <w:pStyle w:val="TableCaption"/>
      </w:pPr>
      <w:r>
        <w:t xml:space="preserve">Table 5.5.3.3-1: Modules of deviceHeartRateMonitor Device model</w:t>
      </w:r>
    </w:p>
    <w:tbl>
      <w:tblPr>
        <w:tblStyle w:val="Table"/>
        <w:tblW w:type="pct" w:w="5000"/>
        <w:tblLayout w:type="fixed"/>
        <w:tblLook w:firstRow="1" w:lastRow="0" w:firstColumn="0" w:lastColumn="0" w:noHBand="0" w:noVBand="0" w:val="0020"/>
        <w:tblCaption w:val="Table 5.5.3.3-1: Modules of deviceHeartRate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8"/>
    <w:bookmarkStart w:id="229" w:name="devicepulseoximeter"/>
    <w:p>
      <w:pPr>
        <w:pStyle w:val="Heading4"/>
      </w:pPr>
      <w:r>
        <w:t xml:space="preserve">5.5.3.4 devicePulseOximeter</w:t>
      </w:r>
    </w:p>
    <w:p>
      <w:pPr>
        <w:pStyle w:val="FirstParagraph"/>
      </w:pPr>
      <w:r>
        <w:t xml:space="preserve">A pulseoximeter is a device that can be used to monitor the blood characteristics.</w:t>
      </w:r>
    </w:p>
    <w:p>
      <w:pPr>
        <w:pStyle w:val="TableCaption"/>
      </w:pPr>
      <w:r>
        <w:t xml:space="preserve">Table 5.5.3.4-1: Modules of devicePulseOxiMeter Device model</w:t>
      </w:r>
    </w:p>
    <w:tbl>
      <w:tblPr>
        <w:tblStyle w:val="Table"/>
        <w:tblW w:type="pct" w:w="5000"/>
        <w:tblLayout w:type="fixed"/>
        <w:tblLook w:firstRow="1" w:lastRow="0" w:firstColumn="0" w:lastColumn="0" w:noHBand="0" w:noVBand="0" w:val="0020"/>
        <w:tblCaption w:val="Table 5.5.3.4-1: Modules of devicePulseOxiMe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pulsemeter</w:t>
            </w:r>
          </w:p>
        </w:tc>
        <w:tc>
          <w:tcPr/>
          <w:p>
            <w:pPr>
              <w:pStyle w:val="Compact"/>
            </w:pPr>
            <w:hyperlink w:anchor="X724a9c9089e1925aff3c1694d56883e7fccaca5">
              <w:r>
                <w:rPr>
                  <w:rStyle w:val="Hyperlink"/>
                </w:rPr>
                <w:t xml:space="preserve">pulsemeter</w:t>
              </w:r>
            </w:hyperlink>
          </w:p>
        </w:tc>
        <w:tc>
          <w:tcPr/>
          <w:p>
            <w:pPr>
              <w:pStyle w:val="Compact"/>
            </w:pPr>
            <w:r>
              <w:t xml:space="preserve">0..1</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 then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r>
              <w:t xml:space="preserve">oximeter</w:t>
            </w:r>
          </w:p>
        </w:tc>
        <w:tc>
          <w:tcPr/>
          <w:p>
            <w:pPr>
              <w:pStyle w:val="Compact"/>
            </w:pPr>
            <w:hyperlink w:anchor="X04cb7b2c251ffe00bda1c266527fead9d99383c">
              <w:r>
                <w:rPr>
                  <w:rStyle w:val="Hyperlink"/>
                </w:rPr>
                <w:t xml:space="preserve">oximeter</w:t>
              </w:r>
            </w:hyperlink>
          </w:p>
        </w:tc>
        <w:tc>
          <w:tcPr/>
          <w:p>
            <w:pPr>
              <w:pStyle w:val="Compact"/>
            </w:pPr>
            <w:r>
              <w:t xml:space="preserve">0..1</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then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29"/>
    <w:bookmarkStart w:id="230" w:name="Xcd4d8f338745836aab554d10589bb5b24426402"/>
    <w:p>
      <w:pPr>
        <w:pStyle w:val="Heading4"/>
      </w:pPr>
      <w:r>
        <w:t xml:space="preserve">5.5.3.5 deviceWeightScaleAndBodyCompositionAnalyser</w:t>
      </w:r>
    </w:p>
    <w:p>
      <w:pPr>
        <w:pStyle w:val="FirstParagraph"/>
      </w:pPr>
      <w:r>
        <w:t xml:space="preserve">A weight scale and body composition analyser is a device that can be used to monitor the weight and body composition.</w:t>
      </w:r>
    </w:p>
    <w:p>
      <w:pPr>
        <w:pStyle w:val="TableCaption"/>
      </w:pPr>
      <w:r>
        <w:t xml:space="preserve">Table 5.5.3.5-1: Modules of deviceWeightScaleAndBodyCompositionAnalyser Device model</w:t>
      </w:r>
    </w:p>
    <w:tbl>
      <w:tblPr>
        <w:tblStyle w:val="Table"/>
        <w:tblW w:type="pct" w:w="5000"/>
        <w:tblLayout w:type="fixed"/>
        <w:tblLook w:firstRow="1" w:lastRow="0" w:firstColumn="0" w:lastColumn="0" w:noHBand="0" w:noVBand="0" w:val="0020"/>
        <w:tblCaption w:val="Table 5.5.3.5-1: Modules of deviceWeightScaleAndBodyCompositionAnalys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1</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r>
              <w:t xml:space="preserve">bodyCompositionAnalyser</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1</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r>
              <w:t xml:space="preserve">bioElectricalImpedanceAnalysis</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1</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30"/>
    <w:bookmarkEnd w:id="231"/>
    <w:bookmarkStart w:id="267" w:name="home-domain-2"/>
    <w:p>
      <w:pPr>
        <w:pStyle w:val="Heading3"/>
      </w:pPr>
      <w:r>
        <w:t xml:space="preserve">5.5.4 Home Domain</w:t>
      </w:r>
    </w:p>
    <w:bookmarkStart w:id="232" w:name="deviceairconditioner"/>
    <w:p>
      <w:pPr>
        <w:pStyle w:val="Heading4"/>
      </w:pPr>
      <w:r>
        <w:t xml:space="preserve">5.5.4.1 deviceAirConditioner</w:t>
      </w:r>
    </w:p>
    <w:p>
      <w:pPr>
        <w:pStyle w:val="FirstParagraph"/>
      </w:pPr>
      <w:r>
        <w:t xml:space="preserve">An air conditioner is a home appliance used to alter the properties of air (primarily temperature and humidity) to more comfortable conditions. This air conditioner information model provides capabilities to control and monitor air conditioner specific functions and resources.</w:t>
      </w:r>
    </w:p>
    <w:p>
      <w:pPr>
        <w:pStyle w:val="TableCaption"/>
      </w:pPr>
      <w:r>
        <w:t xml:space="preserve">Table 5.5.4.1-1: Modules of deviceAirConditioner Device model</w:t>
      </w:r>
    </w:p>
    <w:tbl>
      <w:tblPr>
        <w:tblStyle w:val="Table"/>
        <w:tblW w:type="pct" w:w="5000"/>
        <w:tblLayout w:type="fixed"/>
        <w:tblLook w:firstRow="1" w:lastRow="0" w:firstColumn="0" w:lastColumn="0" w:noHBand="0" w:noVBand="0" w:val="0020"/>
        <w:tblCaption w:val="Table 5.5.4.1-1: Modules of deviceAirConditio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airConJobMode</w:t>
            </w:r>
          </w:p>
        </w:tc>
        <w:tc>
          <w:tcPr/>
          <w:p>
            <w:pPr>
              <w:pStyle w:val="Compact"/>
            </w:pPr>
            <w:hyperlink w:anchor="X0a045b0e5a3471c161a07d271e2ddd4a67a05f6">
              <w:r>
                <w:rPr>
                  <w:rStyle w:val="Hyperlink"/>
                </w:rPr>
                <w:t xml:space="preserve">airConJobMode</w:t>
              </w:r>
            </w:hyperlink>
          </w:p>
        </w:tc>
        <w:tc>
          <w:tcPr/>
          <w:p>
            <w:pPr>
              <w:pStyle w:val="Compact"/>
            </w:pPr>
            <w:r>
              <w:t xml:space="preserve">0..1</w:t>
            </w:r>
          </w:p>
        </w:tc>
        <w:tc>
          <w:tcPr/>
          <w:p>
            <w:pPr>
              <w:pStyle w:val="Compact"/>
            </w:pPr>
            <w:r>
              <w:t xml:space="preserve">See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airConOperationMode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an airCon operation that is pre-set in</w:t>
            </w:r>
            <w:r>
              <w:t xml:space="preserve"> </w:t>
            </w:r>
            <w:r>
              <w:t xml:space="preserve">“</w:t>
            </w:r>
            <w:hyperlink w:anchor="X0a045b0e5a3471c161a07d271e2ddd4a67a05f6">
              <w:r>
                <w:rPr>
                  <w:rStyle w:val="Hyperlink"/>
                </w:rPr>
                <w:t xml:space="preserve">airConJobMode</w:t>
              </w:r>
            </w:hyperlink>
            <w:r>
              <w:t xml:space="preserve">”</w:t>
            </w:r>
            <w:r>
              <w:t xml:space="preserve">. If this data point is not present, then the air conditioner’s job mode can be triggered by setting the</w:t>
            </w:r>
            <w:r>
              <w:t xml:space="preserve"> </w:t>
            </w:r>
            <w:r>
              <w:t xml:space="preserve">“</w:t>
            </w:r>
            <w:hyperlink w:anchor="X0a045b0e5a3471c161a07d271e2ddd4a67a05f6">
              <w:r>
                <w:rPr>
                  <w:rStyle w:val="Hyperlink"/>
                </w:rPr>
                <w:t xml:space="preserve">airConJobMode</w:t>
              </w:r>
            </w:hyperlink>
            <w:r>
              <w:t xml:space="preserve">”</w:t>
            </w:r>
            <w:r>
              <w:t xml:space="preserve">.</w:t>
            </w:r>
          </w:p>
        </w:tc>
      </w:tr>
      <w:tr>
        <w:tc>
          <w:tcPr/>
          <w:p>
            <w:pPr>
              <w:pStyle w:val="Compact"/>
            </w:pPr>
            <w:r>
              <w:t xml:space="preserve">airCleanOperationMode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airClean operation.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sleepTimer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r>
              <w:br/>
            </w:r>
            <w:r>
              <w:t xml:space="preserve">The sleep function, which is vendor-specific algorithm (for example increasing the temperature by one degree for every 30 minutes), is triggered instantly when</w:t>
            </w:r>
            <w:r>
              <w:t xml:space="preserve"> </w:t>
            </w:r>
            <w:r>
              <w:t xml:space="preserve">“targetDuration”</w:t>
            </w:r>
            <w:r>
              <w:t xml:space="preserve"> </w:t>
            </w:r>
            <w:r>
              <w:t xml:space="preserve">is set, and it indicates the time to the end of appliance operation. It is set at runtime by a user application.</w:t>
            </w:r>
          </w:p>
        </w:tc>
      </w:tr>
      <w:tr>
        <w:tc>
          <w:tcPr/>
          <w:p>
            <w:pPr>
              <w:pStyle w:val="Compact"/>
            </w:pPr>
            <w:r>
              <w:t xml:space="preserve">turbo</w:t>
            </w:r>
          </w:p>
        </w:tc>
        <w:tc>
          <w:tcPr/>
          <w:p>
            <w:pPr>
              <w:pStyle w:val="Compact"/>
            </w:pPr>
            <w:hyperlink w:anchor="X99a04f7c01eb3f727eb926d36a3701de5e36e16">
              <w:r>
                <w:rPr>
                  <w:rStyle w:val="Hyperlink"/>
                </w:rPr>
                <w:t xml:space="preserve">turbo</w:t>
              </w:r>
            </w:hyperlink>
          </w:p>
        </w:tc>
        <w:tc>
          <w:tcPr/>
          <w:p>
            <w:pPr>
              <w:pStyle w:val="Compact"/>
            </w:pPr>
            <w:r>
              <w:t xml:space="preserve">0..1</w:t>
            </w:r>
          </w:p>
        </w:tc>
        <w:tc>
          <w:tcPr/>
          <w:p>
            <w:pPr>
              <w:pStyle w:val="Compact"/>
            </w:pPr>
            <w:r>
              <w:t xml:space="preserve">See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2"/>
    <w:bookmarkStart w:id="233" w:name="deviceairpurifier"/>
    <w:p>
      <w:pPr>
        <w:pStyle w:val="Heading4"/>
      </w:pPr>
      <w:r>
        <w:t xml:space="preserve">5.5.4.2 deviceAirPurifier</w:t>
      </w:r>
    </w:p>
    <w:p>
      <w:pPr>
        <w:pStyle w:val="FirstParagraph"/>
      </w:pPr>
      <w:r>
        <w:t xml:space="preserve">An airPurifier is a home appliance is used to prevent dust and other particles from air by filtering, washing or electrostatic precipitation. This airPurifier information model provides capabilities to control and monitor airPurifier specific functions and resources.</w:t>
      </w:r>
    </w:p>
    <w:p>
      <w:pPr>
        <w:pStyle w:val="TableCaption"/>
      </w:pPr>
      <w:r>
        <w:t xml:space="preserve">Table 5.5.4.2-1: Modules of deviceAirPurifier Device model</w:t>
      </w:r>
    </w:p>
    <w:tbl>
      <w:tblPr>
        <w:tblStyle w:val="Table"/>
        <w:tblW w:type="pct" w:w="5000"/>
        <w:tblLayout w:type="fixed"/>
        <w:tblLook w:firstRow="1" w:lastRow="0" w:firstColumn="0" w:lastColumn="0" w:noHBand="0" w:noVBand="0" w:val="0020"/>
        <w:tblCaption w:val="Table 5.5.4.2-1: Modules of deviceAi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airPurifierJobMode</w:t>
            </w:r>
          </w:p>
        </w:tc>
        <w:tc>
          <w:tcPr/>
          <w:p>
            <w:pPr>
              <w:pStyle w:val="Compact"/>
            </w:pPr>
            <w:hyperlink w:anchor="Xfcc71fb82a4dbc6977d9e612e84ffa4e219726a">
              <w:r>
                <w:rPr>
                  <w:rStyle w:val="Hyperlink"/>
                </w:rPr>
                <w:t xml:space="preserve">airPurifierJobMode</w:t>
              </w:r>
            </w:hyperlink>
          </w:p>
        </w:tc>
        <w:tc>
          <w:tcPr/>
          <w:p>
            <w:pPr>
              <w:pStyle w:val="Compact"/>
            </w:pPr>
            <w:r>
              <w:t xml:space="preserve">0..1</w:t>
            </w:r>
          </w:p>
        </w:tc>
        <w:tc>
          <w:tcPr/>
          <w:p>
            <w:pPr>
              <w:pStyle w:val="Compact"/>
            </w:pPr>
            <w:r>
              <w:t xml:space="preserve">See clause</w:t>
            </w:r>
            <w:r>
              <w:t xml:space="preserve"> </w:t>
            </w:r>
            <w:hyperlink w:anchor="Xfcc71fb82a4dbc6977d9e612e84ffa4e219726a">
              <w:r>
                <w:rPr>
                  <w:rStyle w:val="Hyperlink"/>
                </w:rPr>
                <w:t xml:space="preserve">5.3.1.5</w:t>
              </w:r>
            </w:hyperlink>
            <w:r>
              <w:t xml:space="preserve">.</w:t>
            </w:r>
          </w:p>
        </w:tc>
      </w:tr>
      <w:tr>
        <w:tc>
          <w:tcPr/>
          <w:p>
            <w:pPr>
              <w:pStyle w:val="Compact"/>
            </w:pPr>
            <w:r>
              <w:t xml:space="preserve">airPurifierOperationMode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airPurifier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33"/>
    <w:bookmarkStart w:id="234" w:name="deviceclothesdryer"/>
    <w:p>
      <w:pPr>
        <w:pStyle w:val="Heading4"/>
      </w:pPr>
      <w:r>
        <w:t xml:space="preserve">5.5.4.3 deviceClothesDryer</w:t>
      </w:r>
    </w:p>
    <w:p>
      <w:pPr>
        <w:pStyle w:val="FirstParagraph"/>
      </w:pPr>
      <w:r>
        <w:t xml:space="preserve">A clothes dryer is a home appliance for drying clothes. This clothesDryer information model provides capabilities to control and monitor clothes dryer specific functions and resources.</w:t>
      </w:r>
    </w:p>
    <w:p>
      <w:pPr>
        <w:pStyle w:val="TableCaption"/>
      </w:pPr>
      <w:r>
        <w:t xml:space="preserve">Table 5.5.4.3-1: Modules of deviceClothesDryer Device model</w:t>
      </w:r>
    </w:p>
    <w:tbl>
      <w:tblPr>
        <w:tblStyle w:val="Table"/>
        <w:tblW w:type="pct" w:w="5000"/>
        <w:tblLayout w:type="fixed"/>
        <w:tblLook w:firstRow="1" w:lastRow="0" w:firstColumn="0" w:lastColumn="0" w:noHBand="0" w:noVBand="0" w:val="0020"/>
        <w:tblCaption w:val="Table 5.5.4.3-1: Modules of deviceClothes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clothesDryerJobMode</w:t>
            </w:r>
          </w:p>
        </w:tc>
        <w:tc>
          <w:tcPr/>
          <w:p>
            <w:pPr>
              <w:pStyle w:val="Compact"/>
            </w:pPr>
            <w:hyperlink w:anchor="Xea59b77ef3208d53332b71f289c792aee3d87da">
              <w:r>
                <w:rPr>
                  <w:rStyle w:val="Hyperlink"/>
                </w:rPr>
                <w:t xml:space="preserve">clothesDryerJobMode</w:t>
              </w:r>
            </w:hyperlink>
          </w:p>
        </w:tc>
        <w:tc>
          <w:tcPr/>
          <w:p>
            <w:pPr>
              <w:pStyle w:val="Compact"/>
            </w:pPr>
            <w:r>
              <w:t xml:space="preserve">0..1</w:t>
            </w:r>
          </w:p>
        </w:tc>
        <w:tc>
          <w:tcPr/>
          <w:p>
            <w:pPr>
              <w:pStyle w:val="Compact"/>
            </w:pPr>
            <w:r>
              <w:t xml:space="preserve">See clause</w:t>
            </w:r>
            <w:r>
              <w:t xml:space="preserve"> </w:t>
            </w:r>
            <w:hyperlink w:anchor="Xea59b77ef3208d53332b71f289c792aee3d87da">
              <w:r>
                <w:rPr>
                  <w:rStyle w:val="Hyperlink"/>
                </w:rPr>
                <w:t xml:space="preserve">5.3.1.19</w:t>
              </w:r>
            </w:hyperlink>
            <w:r>
              <w:t xml:space="preserve">.</w:t>
            </w:r>
          </w:p>
        </w:tc>
      </w:tr>
      <w:tr>
        <w:tc>
          <w:tcPr/>
          <w:p>
            <w:pPr>
              <w:pStyle w:val="Compact"/>
            </w:pPr>
            <w:r>
              <w:t xml:space="preserve">clothesDryerOperationMode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the clothesDryer operation.</w:t>
            </w:r>
          </w:p>
        </w:tc>
      </w:tr>
    </w:tbl>
    <w:bookmarkEnd w:id="234"/>
    <w:bookmarkStart w:id="235" w:name="deviceclotheswasher"/>
    <w:p>
      <w:pPr>
        <w:pStyle w:val="Heading4"/>
      </w:pPr>
      <w:r>
        <w:t xml:space="preserve">5.5.4.4 deviceClothesWasher</w:t>
      </w:r>
    </w:p>
    <w:p>
      <w:pPr>
        <w:pStyle w:val="FirstParagraph"/>
      </w:pPr>
      <w:r>
        <w:t xml:space="preserve">A clothes washer is a home appliance that is used to wash laundry, such as clothing and sheets. This information model provides capabilities to interact with specific functions and resources of clothes washers.</w:t>
      </w:r>
    </w:p>
    <w:p>
      <w:pPr>
        <w:pStyle w:val="TableCaption"/>
      </w:pPr>
      <w:r>
        <w:t xml:space="preserve">Table 5.5.4.4-1: Modules of deviceClothesWasher Device model</w:t>
      </w:r>
    </w:p>
    <w:tbl>
      <w:tblPr>
        <w:tblStyle w:val="Table"/>
        <w:tblW w:type="pct" w:w="5000"/>
        <w:tblLayout w:type="fixed"/>
        <w:tblLook w:firstRow="1" w:lastRow="0" w:firstColumn="0" w:lastColumn="0" w:noHBand="0" w:noVBand="0" w:val="0020"/>
        <w:tblCaption w:val="Table 5.5.4.4-1: Modules of deviceCloth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clothesWasherJobMode</w:t>
            </w:r>
          </w:p>
        </w:tc>
        <w:tc>
          <w:tcPr/>
          <w:p>
            <w:pPr>
              <w:pStyle w:val="Compact"/>
            </w:pPr>
            <w:hyperlink w:anchor="X12fa6e9f0c6dac5d1a4cc9d6dd577411376f8a5">
              <w:r>
                <w:rPr>
                  <w:rStyle w:val="Hyperlink"/>
                </w:rPr>
                <w:t xml:space="preserve">clothesWasherJobMode</w:t>
              </w:r>
            </w:hyperlink>
          </w:p>
        </w:tc>
        <w:tc>
          <w:tcPr/>
          <w:p>
            <w:pPr>
              <w:pStyle w:val="Compact"/>
            </w:pPr>
            <w:r>
              <w:t xml:space="preserve">1</w:t>
            </w:r>
          </w:p>
        </w:tc>
        <w:tc>
          <w:tcPr/>
          <w:p>
            <w:pPr>
              <w:pStyle w:val="Compact"/>
            </w:pPr>
            <w:r>
              <w:t xml:space="preserve">See clause</w:t>
            </w:r>
            <w:r>
              <w:t xml:space="preserve"> </w:t>
            </w:r>
            <w:hyperlink w:anchor="X12fa6e9f0c6dac5d1a4cc9d6dd577411376f8a5">
              <w:r>
                <w:rPr>
                  <w:rStyle w:val="Hyperlink"/>
                </w:rPr>
                <w:t xml:space="preserve">5.3.1.20</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5"/>
    <w:bookmarkStart w:id="236" w:name="deviceclotheswasherdryer"/>
    <w:p>
      <w:pPr>
        <w:pStyle w:val="Heading4"/>
      </w:pPr>
      <w:r>
        <w:t xml:space="preserve">5.5.4.5 deviceClothesWasherDryer</w:t>
      </w:r>
    </w:p>
    <w:p>
      <w:pPr>
        <w:pStyle w:val="FirstParagraph"/>
      </w:pPr>
      <w:r>
        <w:t xml:space="preserve">A clothes washer dryer is a home appliance that is a combination of cloth washer and cloth dryer in a single cabinet. This information model provides capabilities to interact with specific functions and resources of clothes washers and dryers.</w:t>
      </w:r>
    </w:p>
    <w:p>
      <w:pPr>
        <w:pStyle w:val="TableCaption"/>
      </w:pPr>
      <w:r>
        <w:t xml:space="preserve">Table 5.5.4.5-1: Modules of deviceClothesWasherDryer Device model</w:t>
      </w:r>
    </w:p>
    <w:tbl>
      <w:tblPr>
        <w:tblStyle w:val="Table"/>
        <w:tblW w:type="pct" w:w="5000"/>
        <w:tblLayout w:type="fixed"/>
        <w:tblLook w:firstRow="1" w:lastRow="0" w:firstColumn="0" w:lastColumn="0" w:noHBand="0" w:noVBand="0" w:val="0020"/>
        <w:tblCaption w:val="Table 5.5.4.5-1: Modules of deviceClothesWasherDry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clothesWasherDryerOperationMode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clothesWasherDryerJobMode</w:t>
            </w:r>
          </w:p>
        </w:tc>
        <w:tc>
          <w:tcPr/>
          <w:p>
            <w:pPr>
              <w:pStyle w:val="Compact"/>
            </w:pPr>
            <w:hyperlink w:anchor="Xc95cd277634cd97bed98e0c3ffda71d5dfce2da">
              <w:r>
                <w:rPr>
                  <w:rStyle w:val="Hyperlink"/>
                </w:rPr>
                <w:t xml:space="preserve">clothesWasherDryerJobMode</w:t>
              </w:r>
            </w:hyperlink>
          </w:p>
        </w:tc>
        <w:tc>
          <w:tcPr/>
          <w:p>
            <w:pPr>
              <w:pStyle w:val="Compact"/>
            </w:pPr>
            <w:r>
              <w:t xml:space="preserve">1</w:t>
            </w:r>
          </w:p>
        </w:tc>
        <w:tc>
          <w:tcPr/>
          <w:p>
            <w:pPr>
              <w:pStyle w:val="Compact"/>
            </w:pPr>
            <w:r>
              <w:t xml:space="preserve">See clause</w:t>
            </w:r>
            <w:r>
              <w:t xml:space="preserve"> </w:t>
            </w:r>
            <w:hyperlink w:anchor="Xc95cd277634cd97bed98e0c3ffda71d5dfce2da">
              <w:r>
                <w:rPr>
                  <w:rStyle w:val="Hyperlink"/>
                </w:rPr>
                <w:t xml:space="preserve">5.3.1.21</w:t>
              </w:r>
            </w:hyperlink>
            <w:r>
              <w:t xml:space="preserve">.</w:t>
            </w:r>
          </w:p>
        </w:tc>
      </w:tr>
      <w:tr>
        <w:tc>
          <w:tcPr/>
          <w:p>
            <w:pPr>
              <w:pStyle w:val="Compact"/>
            </w:pPr>
            <w:r>
              <w:t xml:space="preserve">clothesWasherJobModeOption</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0..1</w:t>
            </w:r>
          </w:p>
        </w:tc>
        <w:tc>
          <w:tcPr/>
          <w:p>
            <w:pPr>
              <w:pStyle w:val="Compac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36"/>
    <w:bookmarkStart w:id="237" w:name="devicecoffeemachine"/>
    <w:p>
      <w:pPr>
        <w:pStyle w:val="Heading4"/>
      </w:pPr>
      <w:r>
        <w:t xml:space="preserve">5.5.4.6 deviceCoffeeMachine</w:t>
      </w:r>
    </w:p>
    <w:p>
      <w:pPr>
        <w:pStyle w:val="FirstParagraph"/>
      </w:pPr>
      <w:r>
        <w:t xml:space="preserve">A coffee machine is a device that is used to brew a coffee, may add foamed milk, and may include some variants, for example a grinder.</w:t>
      </w:r>
    </w:p>
    <w:p>
      <w:pPr>
        <w:pStyle w:val="TableCaption"/>
      </w:pPr>
      <w:r>
        <w:t xml:space="preserve">Table 5.5.4.6-1: Modules of deviceCoffeeMachine Device model</w:t>
      </w:r>
    </w:p>
    <w:tbl>
      <w:tblPr>
        <w:tblStyle w:val="Table"/>
        <w:tblW w:type="pct" w:w="5000"/>
        <w:tblLayout w:type="fixed"/>
        <w:tblLook w:firstRow="1" w:lastRow="0" w:firstColumn="0" w:lastColumn="0" w:noHBand="0" w:noVBand="0" w:val="0020"/>
        <w:tblCaption w:val="Table 5.5.4.6-1: Modules of deviceCoffee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brewing</w:t>
            </w:r>
          </w:p>
        </w:tc>
        <w:tc>
          <w:tcPr/>
          <w:p>
            <w:pPr>
              <w:pStyle w:val="Compact"/>
            </w:pPr>
            <w:hyperlink w:anchor="X40f7d83d5462d3093da580aea06dec70d8ce325">
              <w:r>
                <w:rPr>
                  <w:rStyle w:val="Hyperlink"/>
                </w:rPr>
                <w:t xml:space="preserve">brewing</w:t>
              </w:r>
            </w:hyperlink>
          </w:p>
        </w:tc>
        <w:tc>
          <w:tcPr/>
          <w:p>
            <w:pPr>
              <w:pStyle w:val="Compact"/>
            </w:pPr>
            <w:r>
              <w:t xml:space="preserve">1</w:t>
            </w:r>
          </w:p>
        </w:tc>
        <w:tc>
          <w:tcPr/>
          <w:p>
            <w:pPr>
              <w:pStyle w:val="Compact"/>
            </w:pPr>
            <w:r>
              <w:t xml:space="preserve">See clause</w:t>
            </w:r>
            <w:r>
              <w:t xml:space="preserve"> </w:t>
            </w:r>
            <w:hyperlink w:anchor="X40f7d83d5462d3093da580aea06dec70d8ce325">
              <w:r>
                <w:rPr>
                  <w:rStyle w:val="Hyperlink"/>
                </w:rPr>
                <w:t xml:space="preserve">5.3.1.16</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milkStatus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grinder</w:t>
            </w:r>
          </w:p>
        </w:tc>
        <w:tc>
          <w:tcPr/>
          <w:p>
            <w:pPr>
              <w:pStyle w:val="Compact"/>
            </w:pPr>
            <w:hyperlink w:anchor="X500c9110ceea3c5c8d3d2acee7b18d4251d7141">
              <w:r>
                <w:rPr>
                  <w:rStyle w:val="Hyperlink"/>
                </w:rPr>
                <w:t xml:space="preserve">grinder</w:t>
              </w:r>
            </w:hyperlink>
          </w:p>
        </w:tc>
        <w:tc>
          <w:tcPr/>
          <w:p>
            <w:pPr>
              <w:pStyle w:val="Compact"/>
            </w:pPr>
            <w:r>
              <w:t xml:space="preserve">0..1</w:t>
            </w:r>
          </w:p>
        </w:tc>
        <w:tc>
          <w:tcPr/>
          <w:p>
            <w:pPr>
              <w:pStyle w:val="Compact"/>
            </w:pPr>
            <w:r>
              <w:t xml:space="preserve">See clause</w:t>
            </w:r>
            <w:r>
              <w:t xml:space="preserve"> </w:t>
            </w:r>
            <w:hyperlink w:anchor="X500c9110ceea3c5c8d3d2acee7b18d4251d7141">
              <w:r>
                <w:rPr>
                  <w:rStyle w:val="Hyperlink"/>
                </w:rPr>
                <w:t xml:space="preserve">5.3.1.43</w:t>
              </w:r>
            </w:hyperlink>
            <w:r>
              <w:t xml:space="preserve">.</w:t>
            </w:r>
          </w:p>
        </w:tc>
      </w:tr>
      <w:tr>
        <w:tc>
          <w:tcPr/>
          <w:p>
            <w:pPr>
              <w:pStyle w:val="Compact"/>
            </w:pPr>
            <w:r>
              <w:t xml:space="preserve">milkFoaming</w:t>
            </w:r>
          </w:p>
        </w:tc>
        <w:tc>
          <w:tcPr/>
          <w:p>
            <w:pPr>
              <w:pStyle w:val="Compact"/>
            </w:pPr>
            <w:hyperlink w:anchor="X38608cfc598c19b4f078acb69f9f786a1a3a62f">
              <w:r>
                <w:rPr>
                  <w:rStyle w:val="Hyperlink"/>
                </w:rPr>
                <w:t xml:space="preserve">foaming</w:t>
              </w:r>
            </w:hyperlink>
          </w:p>
        </w:tc>
        <w:tc>
          <w:tcPr/>
          <w:p>
            <w:pPr>
              <w:pStyle w:val="Compact"/>
            </w:pPr>
            <w:r>
              <w:t xml:space="preserve">0..1</w:t>
            </w:r>
          </w:p>
        </w:tc>
        <w:tc>
          <w:tcPr/>
          <w:p>
            <w:pPr>
              <w:pStyle w:val="Compact"/>
            </w:pPr>
            <w:r>
              <w:t xml:space="preserve">See clause</w:t>
            </w:r>
            <w:r>
              <w:t xml:space="preserve"> </w:t>
            </w:r>
            <w:hyperlink w:anchor="X38608cfc598c19b4f078acb69f9f786a1a3a62f">
              <w:r>
                <w:rPr>
                  <w:rStyle w:val="Hyperlink"/>
                </w:rPr>
                <w:t xml:space="preserve">5.3.1.36</w:t>
              </w:r>
            </w:hyperlink>
            <w:r>
              <w:t xml:space="preserve">.</w:t>
            </w:r>
          </w:p>
        </w:tc>
      </w:tr>
      <w:tr>
        <w:tc>
          <w:tcPr/>
          <w:p>
            <w:pPr>
              <w:pStyle w:val="Compact"/>
            </w:pPr>
            <w:r>
              <w:t xml:space="preserve">milkQuantity</w:t>
            </w:r>
          </w:p>
        </w:tc>
        <w:tc>
          <w:tcPr/>
          <w:p>
            <w:pPr>
              <w:pStyle w:val="Compact"/>
            </w:pPr>
            <w:hyperlink w:anchor="X40c8f3705ddf55f6041035cdb4ed00c57b6852b">
              <w:r>
                <w:rPr>
                  <w:rStyle w:val="Hyperlink"/>
                </w:rPr>
                <w:t xml:space="preserve">liquidLevel</w:t>
              </w:r>
            </w:hyperlink>
          </w:p>
        </w:tc>
        <w:tc>
          <w:tcPr/>
          <w:p>
            <w:pPr>
              <w:pStyle w:val="Compact"/>
            </w:pPr>
            <w:r>
              <w:t xml:space="preserve">0..1</w:t>
            </w:r>
          </w:p>
        </w:tc>
        <w:tc>
          <w:tcPr/>
          <w:p>
            <w:pPr>
              <w:pStyle w:val="Compact"/>
            </w:pPr>
            <w:r>
              <w:t xml:space="preserve">See clause</w:t>
            </w:r>
            <w:r>
              <w:t xml:space="preserve"> </w:t>
            </w:r>
            <w:hyperlink w:anchor="X40c8f3705ddf55f6041035cdb4ed00c57b6852b">
              <w:r>
                <w:rPr>
                  <w:rStyle w:val="Hyperlink"/>
                </w:rPr>
                <w:t xml:space="preserve">5.3.1.50</w:t>
              </w:r>
            </w:hyperlink>
            <w:r>
              <w:t xml:space="preserve">.</w:t>
            </w:r>
          </w:p>
        </w:tc>
      </w:tr>
      <w:tr>
        <w:tc>
          <w:tcPr/>
          <w:p>
            <w:pPr>
              <w:pStyle w:val="Compact"/>
            </w:pPr>
            <w:r>
              <w:t xml:space="preserve">brewingSwitch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37"/>
    <w:bookmarkStart w:id="238" w:name="devicecookerhood"/>
    <w:p>
      <w:pPr>
        <w:pStyle w:val="Heading4"/>
      </w:pPr>
      <w:r>
        <w:t xml:space="preserve">5.5.4.7 deviceCookerHood</w:t>
      </w:r>
    </w:p>
    <w:p>
      <w:pPr>
        <w:pStyle w:val="FirstParagraph"/>
      </w:pPr>
      <w:r>
        <w:t xml:space="preserve">A cooker hood is a device containing a mechanical fan that hangs above the stove or cooktop in the kitchen.</w:t>
      </w:r>
    </w:p>
    <w:p>
      <w:pPr>
        <w:pStyle w:val="TableCaption"/>
      </w:pPr>
      <w:r>
        <w:t xml:space="preserve">Table 5.5.4.7-1: Modules of deviceCookerHood model</w:t>
      </w:r>
    </w:p>
    <w:tbl>
      <w:tblPr>
        <w:tblStyle w:val="Table"/>
        <w:tblW w:type="pct" w:w="5000"/>
        <w:tblLayout w:type="fixed"/>
        <w:tblLook w:firstRow="1" w:lastRow="0" w:firstColumn="0" w:lastColumn="0" w:noHBand="0" w:noVBand="0" w:val="0020"/>
        <w:tblCaption w:val="Table 5.5.4.7-1: Modules of deviceCookerHood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Optional</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airFlow</w:t>
            </w:r>
          </w:p>
        </w:tc>
        <w:tc>
          <w:tcPr/>
          <w:p>
            <w:pPr>
              <w:pStyle w:val="Compact"/>
            </w:pPr>
            <w:hyperlink w:anchor="X630b9d5ed14d81e7e26e0a569fe160386195ad3">
              <w:r>
                <w:rPr>
                  <w:rStyle w:val="Hyperlink"/>
                </w:rPr>
                <w:t xml:space="preserve">airFlow</w:t>
              </w:r>
            </w:hyperlink>
          </w:p>
        </w:tc>
        <w:tc>
          <w:tcPr/>
          <w:p>
            <w:pPr>
              <w:pStyle w:val="Compact"/>
            </w:pPr>
            <w:r>
              <w:t xml:space="preserve">0..1</w:t>
            </w:r>
          </w:p>
        </w:tc>
        <w:tc>
          <w:tcPr/>
          <w:p>
            <w:pPr>
              <w:pStyle w:val="Compac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cookerHoodJobMode</w:t>
            </w:r>
          </w:p>
        </w:tc>
        <w:tc>
          <w:tcPr/>
          <w:p>
            <w:pPr>
              <w:pStyle w:val="Compact"/>
            </w:pPr>
            <w:hyperlink w:anchor="Xc4d82a146ce5bd103ca440855d738bfb57e2bda">
              <w:r>
                <w:rPr>
                  <w:rStyle w:val="Hyperlink"/>
                </w:rPr>
                <w:t xml:space="preserve">cookerHoodJobMode</w:t>
              </w:r>
            </w:hyperlink>
          </w:p>
        </w:tc>
        <w:tc>
          <w:tcPr/>
          <w:p>
            <w:pPr>
              <w:pStyle w:val="Compact"/>
            </w:pPr>
            <w:r>
              <w:t xml:space="preserve">0..1</w:t>
            </w:r>
          </w:p>
        </w:tc>
        <w:tc>
          <w:tcPr/>
          <w:p>
            <w:pPr>
              <w:pStyle w:val="Compact"/>
            </w:pPr>
            <w:r>
              <w:t xml:space="preserve">See clause</w:t>
            </w:r>
            <w:r>
              <w:t xml:space="preserve"> </w:t>
            </w:r>
            <w:hyperlink w:anchor="Xc4d82a146ce5bd103ca440855d738bfb57e2bda">
              <w:r>
                <w:rPr>
                  <w:rStyle w:val="Hyperlink"/>
                </w:rPr>
                <w:t xml:space="preserve">5.3.1.26</w:t>
              </w:r>
            </w:hyperlink>
            <w:r>
              <w:t xml:space="preserve">.</w:t>
            </w:r>
          </w:p>
        </w:tc>
      </w:tr>
    </w:tbl>
    <w:bookmarkEnd w:id="238"/>
    <w:bookmarkStart w:id="239" w:name="devicecooktop"/>
    <w:p>
      <w:pPr>
        <w:pStyle w:val="Heading4"/>
      </w:pPr>
      <w:r>
        <w:t xml:space="preserve">5.5.4.8 deviceCooktop</w:t>
      </w:r>
    </w:p>
    <w:p>
      <w:pPr>
        <w:pStyle w:val="FirstParagraph"/>
      </w:pPr>
      <w:r>
        <w:t xml:space="preserve">A cooktop is a device that is a kitchen appliance designed for the purpose of cooking food.</w:t>
      </w:r>
    </w:p>
    <w:p>
      <w:pPr>
        <w:pStyle w:val="TableCaption"/>
      </w:pPr>
      <w:r>
        <w:t xml:space="preserve">Table 5.5.4.8-1: Modules of deviceCooktop model</w:t>
      </w:r>
    </w:p>
    <w:tbl>
      <w:tblPr>
        <w:tblStyle w:val="Table"/>
        <w:tblW w:type="pct" w:w="5000"/>
        <w:tblLayout w:type="fixed"/>
        <w:tblLook w:firstRow="1" w:lastRow="0" w:firstColumn="0" w:lastColumn="0" w:noHBand="0" w:noVBand="0" w:val="0020"/>
        <w:tblCaption w:val="Table 5.5.4.8-1: Modules of deviceCooktop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heatingZone0</w:t>
            </w:r>
          </w:p>
        </w:tc>
        <w:tc>
          <w:tcPr/>
          <w:p>
            <w:pPr>
              <w:pStyle w:val="Compact"/>
            </w:pPr>
            <w:hyperlink w:anchor="X3d7182037a39b63e35f268484f421d39b56fab4">
              <w:r>
                <w:rPr>
                  <w:rStyle w:val="Hyperlink"/>
                </w:rPr>
                <w:t xml:space="preserve">heatingZone</w:t>
              </w:r>
            </w:hyperlink>
          </w:p>
        </w:tc>
        <w:tc>
          <w:tcPr/>
          <w:p>
            <w:pPr>
              <w:pStyle w:val="Compact"/>
            </w:pPr>
            <w:r>
              <w:t xml:space="preserve">1..N</w:t>
            </w:r>
          </w:p>
        </w:tc>
        <w:tc>
          <w:tcPr/>
          <w:p>
            <w:pPr>
              <w:pStyle w:val="Compact"/>
            </w:pPr>
            <w:r>
              <w:t xml:space="preserve">See clause</w:t>
            </w:r>
            <w:r>
              <w:t xml:space="preserve"> </w:t>
            </w:r>
            <w:hyperlink w:anchor="X3d7182037a39b63e35f268484f421d39b56fab4">
              <w:r>
                <w:rPr>
                  <w:rStyle w:val="Hyperlink"/>
                </w:rPr>
                <w:t xml:space="preserve">5.3.1.44</w:t>
              </w:r>
            </w:hyperlink>
            <w:r>
              <w:t xml:space="preserve">.</w:t>
            </w:r>
          </w:p>
        </w:tc>
      </w:tr>
    </w:tbl>
    <w:p>
      <w:pPr>
        <w:pStyle w:val="BodyText"/>
      </w:pPr>
      <w:r>
        <w:t xml:space="preserve">Editor Note:</w:t>
      </w:r>
      <w:r>
        <w:t xml:space="preserve"> </w:t>
      </w:r>
      <w:r>
        <w:rPr>
          <w:i/>
          <w:iCs/>
        </w:rPr>
        <w:t xml:space="preserve">heatingZone0</w:t>
      </w:r>
      <w:r>
        <w:t xml:space="preserve"> </w:t>
      </w:r>
      <w:r>
        <w:t xml:space="preserve">needs to be just</w:t>
      </w:r>
      <w:r>
        <w:t xml:space="preserve"> </w:t>
      </w:r>
      <w:r>
        <w:rPr>
          <w:i/>
          <w:iCs/>
        </w:rPr>
        <w:t xml:space="preserve">heatingZone</w:t>
      </w:r>
      <w:r>
        <w:t xml:space="preserve">. Bring CR.</w:t>
      </w:r>
    </w:p>
    <w:bookmarkEnd w:id="239"/>
    <w:bookmarkStart w:id="240" w:name="devicedehumidifier"/>
    <w:p>
      <w:pPr>
        <w:pStyle w:val="Heading4"/>
      </w:pPr>
      <w:r>
        <w:t xml:space="preserve">5.5.4.9 deviceDehumidifier</w:t>
      </w:r>
    </w:p>
    <w:p>
      <w:pPr>
        <w:pStyle w:val="FirstParagraph"/>
      </w:pPr>
      <w:r>
        <w:t xml:space="preserve">A dehumidifier is a device that is used to monitor or control the state of a dehumidifying appliance.</w:t>
      </w:r>
    </w:p>
    <w:p>
      <w:pPr>
        <w:pStyle w:val="TableCaption"/>
      </w:pPr>
      <w:r>
        <w:t xml:space="preserve">Table 5.5.4.9-1: Modules of deviceDehumidifier Device model</w:t>
      </w:r>
    </w:p>
    <w:tbl>
      <w:tblPr>
        <w:tblStyle w:val="Table"/>
        <w:tblW w:type="pct" w:w="5000"/>
        <w:tblLayout w:type="fixed"/>
        <w:tblLook w:firstRow="1" w:lastRow="0" w:firstColumn="0" w:lastColumn="0" w:noHBand="0" w:noVBand="0" w:val="0020"/>
        <w:tblCaption w:val="Table 5.5.4.9-1: Modules of deviceD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0..1</w:t>
            </w:r>
          </w:p>
        </w:tc>
        <w:tc>
          <w:tcPr/>
          <w:p>
            <w:pPr>
              <w:pStyle w:val="Compact"/>
            </w:pPr>
            <w:r>
              <w:t xml:space="preserve">See clause</w:t>
            </w:r>
            <w:r>
              <w:t xml:space="preserve"> </w:t>
            </w:r>
            <w:hyperlink w:anchor="X99dea4016b40bafb2c402a4d1131c8aebd06e60">
              <w:r>
                <w:rPr>
                  <w:rStyle w:val="Hyperlink"/>
                </w:rPr>
                <w:t xml:space="preserve">5.3.1.72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dehumidifierJobMode</w:t>
            </w:r>
          </w:p>
        </w:tc>
        <w:tc>
          <w:tcPr/>
          <w:p>
            <w:pPr>
              <w:pStyle w:val="Compact"/>
            </w:pPr>
            <w:hyperlink w:anchor="X2d43bcdbe918223a102f5f7646793bb7c2db887">
              <w:r>
                <w:rPr>
                  <w:rStyle w:val="Hyperlink"/>
                </w:rPr>
                <w:t xml:space="preserve">dehumidifierJobMode</w:t>
              </w:r>
            </w:hyperlink>
          </w:p>
        </w:tc>
        <w:tc>
          <w:tcPr/>
          <w:p>
            <w:pPr>
              <w:pStyle w:val="Compact"/>
            </w:pPr>
            <w:r>
              <w:t xml:space="preserve">0..1</w:t>
            </w:r>
          </w:p>
        </w:tc>
        <w:tc>
          <w:tcPr/>
          <w:p>
            <w:pPr>
              <w:pStyle w:val="Compact"/>
            </w:pPr>
            <w:r>
              <w:t xml:space="preserve">See clause</w:t>
            </w:r>
            <w:r>
              <w:t xml:space="preserve"> </w:t>
            </w:r>
            <w:hyperlink w:anchor="X2d43bcdbe918223a102f5f7646793bb7c2db887">
              <w:r>
                <w:rPr>
                  <w:rStyle w:val="Hyperlink"/>
                </w:rPr>
                <w:t xml:space="preserve">5.3.1.28</w:t>
              </w:r>
            </w:hyperlink>
            <w:r>
              <w:t xml:space="preserve">.</w:t>
            </w:r>
          </w:p>
        </w:tc>
      </w:tr>
      <w:tr>
        <w:tc>
          <w:tcPr/>
          <w:p>
            <w:pPr>
              <w:pStyle w:val="Compact"/>
            </w:pPr>
            <w:r>
              <w:t xml:space="preserve">dehumidifierOperationMode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r>
              <w:br/>
            </w:r>
            <w:r>
              <w:t xml:space="preserve">This module instance is used to trigger dehumidifier operation.</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bl>
    <w:bookmarkEnd w:id="240"/>
    <w:bookmarkStart w:id="241" w:name="devicedigitalgallery"/>
    <w:p>
      <w:pPr>
        <w:pStyle w:val="Heading4"/>
      </w:pPr>
      <w:r>
        <w:t xml:space="preserve">5.5.4.10 deviceDigitalGallery</w:t>
      </w:r>
    </w:p>
    <w:p>
      <w:pPr>
        <w:pStyle w:val="FirstParagraph"/>
      </w:pPr>
      <w:r>
        <w:t xml:space="preserve">A digital gallery is a device that is used to display picture, e.g., paintings from artists, photos from photographers or personals, etc.</w:t>
      </w:r>
    </w:p>
    <w:p>
      <w:pPr>
        <w:pStyle w:val="BodyText"/>
      </w:pPr>
      <w:r>
        <w:t xml:space="preserve">Editor note: the device is missing from the short name tables in 6.3</w:t>
      </w:r>
    </w:p>
    <w:p>
      <w:pPr>
        <w:pStyle w:val="BodyText"/>
      </w:pPr>
      <w:r>
        <w:t xml:space="preserve">Table 5.5.4.10-1: Modules of deviceDigitalGallery Device model</w:t>
      </w:r>
    </w:p>
    <w:tbl>
      <w:tblPr>
        <w:tblStyle w:val="Table"/>
        <w:tblW w:type="pct" w:w="5000"/>
        <w:tblLayout w:type="fixed"/>
        <w:tblLook w:firstRow="1" w:lastRow="0" w:firstColumn="0" w:lastColumn="0" w:noHBand="0" w:noVBand="0" w:val="0020"/>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galleryMode</w:t>
            </w:r>
          </w:p>
        </w:tc>
        <w:tc>
          <w:tcPr/>
          <w:p>
            <w:pPr>
              <w:pStyle w:val="Compact"/>
            </w:pPr>
            <w:hyperlink w:anchor="Xa313d453018f2750c1d2ad2c957057931c05f8d">
              <w:r>
                <w:rPr>
                  <w:rStyle w:val="Hyperlink"/>
                </w:rPr>
                <w:t xml:space="preserve">galleryMode</w:t>
              </w:r>
            </w:hyperlink>
          </w:p>
        </w:tc>
        <w:tc>
          <w:tcPr/>
          <w:p>
            <w:pPr>
              <w:pStyle w:val="Compact"/>
            </w:pPr>
            <w:r>
              <w:t xml:space="preserve">1</w:t>
            </w:r>
          </w:p>
        </w:tc>
        <w:tc>
          <w:tcPr/>
          <w:p>
            <w:pPr>
              <w:pStyle w:val="Compact"/>
            </w:pPr>
            <w:r>
              <w:t xml:space="preserve">See clause</w:t>
            </w:r>
            <w:r>
              <w:t xml:space="preserve"> </w:t>
            </w:r>
            <w:hyperlink w:anchor="Xa313d453018f2750c1d2ad2c957057931c05f8d">
              <w:r>
                <w:rPr>
                  <w:rStyle w:val="Hyperlink"/>
                </w:rPr>
                <w:t xml:space="preserve">5.3.1.37</w:t>
              </w:r>
            </w:hyperlink>
            <w:r>
              <w:t xml:space="preserve">.</w:t>
            </w:r>
          </w:p>
        </w:tc>
      </w:tr>
      <w:tr>
        <w:tc>
          <w:tcPr/>
          <w:p>
            <w:pPr>
              <w:pStyle w:val="Compact"/>
            </w:pPr>
            <w:r>
              <w:t xml:space="preserve">pictureInput</w:t>
            </w:r>
          </w:p>
        </w:tc>
        <w:tc>
          <w:tcPr/>
          <w:p>
            <w:pPr>
              <w:pStyle w:val="Compact"/>
            </w:pPr>
            <w:hyperlink w:anchor="X26654abd10c24fcc44080a4d02d5ff81e7e8687">
              <w:r>
                <w:rPr>
                  <w:rStyle w:val="Hyperlink"/>
                </w:rPr>
                <w:t xml:space="preserve">mediaSelect</w:t>
              </w:r>
            </w:hyperlink>
          </w:p>
        </w:tc>
        <w:tc>
          <w:tcPr/>
          <w:p>
            <w:pPr>
              <w:pStyle w:val="Compact"/>
            </w:pPr>
            <w:r>
              <w:t xml:space="preserve">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bl>
    <w:p>
      <w:pPr>
        <w:pStyle w:val="BodyText"/>
      </w:pPr>
      <w:r>
        <w:t xml:space="preserve">?</w:t>
      </w:r>
    </w:p>
    <w:bookmarkEnd w:id="241"/>
    <w:bookmarkStart w:id="242" w:name="devicedishwasher"/>
    <w:p>
      <w:pPr>
        <w:pStyle w:val="Heading4"/>
      </w:pPr>
      <w:r>
        <w:t xml:space="preserve">5.5.4.11 deviceDishWasher</w:t>
      </w:r>
    </w:p>
    <w:p>
      <w:pPr>
        <w:pStyle w:val="FirstParagraph"/>
      </w:pPr>
      <w:r>
        <w:t xml:space="preserve">A dish washer is a home appliance used to wash dishes. This information model provides capabilities to interact with specific functions and resources of a dish washer.</w:t>
      </w:r>
    </w:p>
    <w:p>
      <w:pPr>
        <w:pStyle w:val="TableCaption"/>
      </w:pPr>
      <w:r>
        <w:t xml:space="preserve">Table 5.5.4.11-1: Modules of deviceDishWasher Device model</w:t>
      </w:r>
    </w:p>
    <w:tbl>
      <w:tblPr>
        <w:tblStyle w:val="Table"/>
        <w:tblW w:type="pct" w:w="5000"/>
        <w:tblLayout w:type="fixed"/>
        <w:tblLook w:firstRow="1" w:lastRow="0" w:firstColumn="0" w:lastColumn="0" w:noHBand="0" w:noVBand="0" w:val="0020"/>
        <w:tblCaption w:val="Table 5.5.4.11-1: Modules of deviceDish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dishWasherJobMode</w:t>
            </w:r>
          </w:p>
        </w:tc>
        <w:tc>
          <w:tcPr/>
          <w:p>
            <w:pPr>
              <w:pStyle w:val="Compact"/>
            </w:pPr>
            <w:hyperlink w:anchor="X5769bcf571e084c7d9767a31714614f35370004">
              <w:r>
                <w:rPr>
                  <w:rStyle w:val="Hyperlink"/>
                </w:rPr>
                <w:t xml:space="preserve">dishWasherJobMode</w:t>
              </w:r>
            </w:hyperlink>
          </w:p>
        </w:tc>
        <w:tc>
          <w:tcPr/>
          <w:p>
            <w:pPr>
              <w:pStyle w:val="Compact"/>
            </w:pPr>
            <w:r>
              <w:t xml:space="preserve">0..1</w:t>
            </w:r>
          </w:p>
        </w:tc>
        <w:tc>
          <w:tcPr/>
          <w:p>
            <w:pPr>
              <w:pStyle w:val="Compact"/>
            </w:pPr>
            <w:r>
              <w:t xml:space="preserve">See clause</w:t>
            </w:r>
            <w:r>
              <w:t xml:space="preserve"> </w:t>
            </w:r>
            <w:hyperlink w:anchor="X5769bcf571e084c7d9767a31714614f35370004">
              <w:r>
                <w:rPr>
                  <w:rStyle w:val="Hyperlink"/>
                </w:rPr>
                <w:t xml:space="preserve">5.3.1.29</w:t>
              </w:r>
            </w:hyperlink>
            <w:r>
              <w:t xml:space="preserve">.</w:t>
            </w:r>
          </w:p>
        </w:tc>
      </w:tr>
    </w:tbl>
    <w:bookmarkEnd w:id="242"/>
    <w:bookmarkStart w:id="243" w:name="devicefan"/>
    <w:p>
      <w:pPr>
        <w:pStyle w:val="Heading4"/>
      </w:pPr>
      <w:r>
        <w:t xml:space="preserve">5.5.4.12 deviceFan</w:t>
      </w:r>
    </w:p>
    <w:p>
      <w:pPr>
        <w:pStyle w:val="FirstParagraph"/>
      </w:pPr>
      <w:r>
        <w:t xml:space="preserve">A fan is a device that is used to monitor or control the state of a fanning device.</w:t>
      </w:r>
    </w:p>
    <w:p>
      <w:pPr>
        <w:pStyle w:val="TableCaption"/>
      </w:pPr>
      <w:r>
        <w:t xml:space="preserve">Table 5.5.4.12-1: Modules of deviceFan model</w:t>
      </w:r>
    </w:p>
    <w:tbl>
      <w:tblPr>
        <w:tblStyle w:val="Table"/>
        <w:tblW w:type="pct" w:w="5000"/>
        <w:tblLayout w:type="fixed"/>
        <w:tblLook w:firstRow="1" w:lastRow="0" w:firstColumn="0" w:lastColumn="0" w:noHBand="0" w:noVBand="0" w:val="0020"/>
        <w:tblCaption w:val="Table 5.5.4.12-1: Modules of deviceFan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3"/>
    <w:bookmarkStart w:id="244" w:name="devicefoodprobe"/>
    <w:p>
      <w:pPr>
        <w:pStyle w:val="Heading4"/>
      </w:pPr>
      <w:r>
        <w:t xml:space="preserve">5.5.4.13 deviceFoodProbe</w:t>
      </w:r>
    </w:p>
    <w:p>
      <w:pPr>
        <w:pStyle w:val="FirstParagraph"/>
      </w:pPr>
      <w:r>
        <w:t xml:space="preserve">A food probe is a device that is used to measure the internal temperature of food.</w:t>
      </w:r>
    </w:p>
    <w:p>
      <w:pPr>
        <w:pStyle w:val="TableCaption"/>
      </w:pPr>
      <w:r>
        <w:t xml:space="preserve">Table 5.5.4.13-1: Modules of deviceFoodProbe model</w:t>
      </w:r>
    </w:p>
    <w:tbl>
      <w:tblPr>
        <w:tblStyle w:val="Table"/>
        <w:tblW w:type="pct" w:w="5000"/>
        <w:tblLayout w:type="fixed"/>
        <w:tblLook w:firstRow="1" w:lastRow="0" w:firstColumn="0" w:lastColumn="0" w:noHBand="0" w:noVBand="0" w:val="0020"/>
        <w:tblCaption w:val="Table 5.5.4.13-1: Modules of deviceFoodProb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4"/>
    <w:bookmarkStart w:id="245" w:name="devicefreezer"/>
    <w:p>
      <w:pPr>
        <w:pStyle w:val="Heading4"/>
      </w:pPr>
      <w:r>
        <w:t xml:space="preserve">5.5.4.14 deviceFreezer</w:t>
      </w:r>
    </w:p>
    <w:p>
      <w:pPr>
        <w:pStyle w:val="FirstParagraph"/>
      </w:pPr>
      <w:r>
        <w:t xml:space="preserve">A freezer is a large container like a fridge in which the temperature is kept below freezing point, so that food can be stored inside of it for long periods. This freezer information model provides capabilities to monitor freezer specific functions and resources.</w:t>
      </w:r>
    </w:p>
    <w:p>
      <w:pPr>
        <w:pStyle w:val="TableCaption"/>
      </w:pPr>
      <w:r>
        <w:t xml:space="preserve">Table 5.5.4.14-1: Modules of deviceFreezer Device model</w:t>
      </w:r>
    </w:p>
    <w:tbl>
      <w:tblPr>
        <w:tblStyle w:val="Table"/>
        <w:tblW w:type="pct" w:w="5000"/>
        <w:tblLayout w:type="fixed"/>
        <w:tblLook w:firstRow="1" w:lastRow="0" w:firstColumn="0" w:lastColumn="0" w:noHBand="0" w:noVBand="0" w:val="0020"/>
        <w:tblCaption w:val="Table 5.5.4.14-1: Modules of deviceFreez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bookmarkEnd w:id="245"/>
    <w:bookmarkStart w:id="246" w:name="devicehomecctv"/>
    <w:p>
      <w:pPr>
        <w:pStyle w:val="Heading4"/>
      </w:pPr>
      <w:r>
        <w:t xml:space="preserve">5.5.4.15 deviceHomeCCTV</w:t>
      </w:r>
    </w:p>
    <w:p>
      <w:pPr>
        <w:pStyle w:val="FirstParagraph"/>
      </w:pPr>
      <w:r>
        <w:t xml:space="preserve">A home CCTV is a smart home appliance to provide monitoring capabilities when people stay way from their home or a room, or to monitor the environmental status of their home or room.</w:t>
      </w:r>
    </w:p>
    <w:p>
      <w:pPr>
        <w:pStyle w:val="TableCaption"/>
      </w:pPr>
      <w:r>
        <w:t xml:space="preserve">Table 5.5.4.15-1: Modules of deviceHomeCCTV Device model</w:t>
      </w:r>
    </w:p>
    <w:tbl>
      <w:tblPr>
        <w:tblStyle w:val="Table"/>
        <w:tblW w:type="pct" w:w="5000"/>
        <w:tblLayout w:type="fixed"/>
        <w:tblLook w:firstRow="1" w:lastRow="0" w:firstColumn="0" w:lastColumn="0" w:noHBand="0" w:noVBand="0" w:val="0020"/>
        <w:tblCaption w:val="Table 5.5.4.15-1: Modules of deviceHomeCCTV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sessionDescription</w:t>
            </w:r>
          </w:p>
        </w:tc>
        <w:tc>
          <w:tcPr/>
          <w:p>
            <w:pPr>
              <w:pStyle w:val="Compact"/>
            </w:pPr>
            <w:hyperlink w:anchor="X8de96f64675f7f6d51801abedaf26e720a7a10c">
              <w:r>
                <w:rPr>
                  <w:rStyle w:val="Hyperlink"/>
                </w:rPr>
                <w:t xml:space="preserve">sessionDescription</w:t>
              </w:r>
            </w:hyperlink>
          </w:p>
        </w:tc>
        <w:tc>
          <w:tcPr/>
          <w:p>
            <w:pPr>
              <w:pStyle w:val="Compact"/>
            </w:pPr>
            <w:r>
              <w:t xml:space="preserve">1</w:t>
            </w:r>
          </w:p>
        </w:tc>
        <w:tc>
          <w:tcPr/>
          <w:p>
            <w:pPr>
              <w:pStyle w:val="Compac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motionSensor</w:t>
            </w:r>
          </w:p>
        </w:tc>
        <w:tc>
          <w:tcPr/>
          <w:p>
            <w:pPr>
              <w:pStyle w:val="Compact"/>
            </w:pPr>
            <w:hyperlink w:anchor="X252dd7962bf69cdc9f4d51742c76fcbfdd9ddfe">
              <w:r>
                <w:rPr>
                  <w:rStyle w:val="Hyperlink"/>
                </w:rPr>
                <w:t xml:space="preserve">motionSensor</w:t>
              </w:r>
            </w:hyperlink>
          </w:p>
        </w:tc>
        <w:tc>
          <w:tcPr/>
          <w:p>
            <w:pPr>
              <w:pStyle w:val="Compact"/>
            </w:pPr>
            <w:r>
              <w:t xml:space="preserve">0..1</w:t>
            </w:r>
          </w:p>
        </w:tc>
        <w:tc>
          <w:tcPr/>
          <w:p>
            <w:pPr>
              <w:pStyle w:val="Compac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pPr>
            <w:r>
              <w:t xml:space="preserve">airQualitySensor</w:t>
            </w:r>
          </w:p>
        </w:tc>
        <w:tc>
          <w:tcPr/>
          <w:p>
            <w:pPr>
              <w:pStyle w:val="Compact"/>
            </w:pPr>
            <w:hyperlink w:anchor="X321fcb3c60566467dd615d23c7ac41aa6367ce9">
              <w:r>
                <w:rPr>
                  <w:rStyle w:val="Hyperlink"/>
                </w:rPr>
                <w:t xml:space="preserve">airQualitySensor</w:t>
              </w:r>
            </w:hyperlink>
          </w:p>
        </w:tc>
        <w:tc>
          <w:tcPr/>
          <w:p>
            <w:pPr>
              <w:pStyle w:val="Compact"/>
            </w:pPr>
            <w:r>
              <w:t xml:space="preserve">0..1</w:t>
            </w:r>
          </w:p>
        </w:tc>
        <w:tc>
          <w:tcPr/>
          <w:p>
            <w:pPr>
              <w:pStyle w:val="Compac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ozoneMeter</w:t>
            </w:r>
          </w:p>
        </w:tc>
        <w:tc>
          <w:tcPr/>
          <w:p>
            <w:pPr>
              <w:pStyle w:val="Compact"/>
            </w:pPr>
            <w:hyperlink w:anchor="Xbfe534e599746070efbea50f9f00250a4064359">
              <w:r>
                <w:rPr>
                  <w:rStyle w:val="Hyperlink"/>
                </w:rPr>
                <w:t xml:space="preserve">ozoneMeter</w:t>
              </w:r>
            </w:hyperlink>
          </w:p>
        </w:tc>
        <w:tc>
          <w:tcPr/>
          <w:p>
            <w:pPr>
              <w:pStyle w:val="Compact"/>
            </w:pPr>
            <w:r>
              <w:t xml:space="preserve">0..1</w:t>
            </w:r>
          </w:p>
        </w:tc>
        <w:tc>
          <w:tcPr/>
          <w:p>
            <w:pPr>
              <w:pStyle w:val="Compact"/>
            </w:pPr>
            <w:r>
              <w:t xml:space="preserve">See clause</w:t>
            </w:r>
            <w:r>
              <w:t xml:space="preserve"> </w:t>
            </w:r>
            <w:hyperlink w:anchor="Xbfe534e599746070efbea50f9f00250a4064359">
              <w:r>
                <w:rPr>
                  <w:rStyle w:val="Hyperlink"/>
                </w:rPr>
                <w:t xml:space="preserve">5.3.1.60</w:t>
              </w:r>
            </w:hyperlink>
            <w:r>
              <w:t xml:space="preserve">.</w:t>
            </w:r>
          </w:p>
        </w:tc>
      </w:tr>
      <w:tr>
        <w:tc>
          <w:tcPr/>
          <w:p>
            <w:pPr>
              <w:pStyle w:val="Compact"/>
            </w:pPr>
            <w:r>
              <w:t xml:space="preserve">smokeSensor</w:t>
            </w:r>
          </w:p>
        </w:tc>
        <w:tc>
          <w:tcPr/>
          <w:p>
            <w:pPr>
              <w:pStyle w:val="Compact"/>
            </w:pPr>
            <w:hyperlink w:anchor="Xc7041e41afe76a3203c610f5375b2f4505a2e5d">
              <w:r>
                <w:rPr>
                  <w:rStyle w:val="Hyperlink"/>
                </w:rPr>
                <w:t xml:space="preserve">smokeSensor</w:t>
              </w:r>
            </w:hyperlink>
          </w:p>
        </w:tc>
        <w:tc>
          <w:tcPr/>
          <w:p>
            <w:pPr>
              <w:pStyle w:val="Compact"/>
            </w:pPr>
            <w:r>
              <w:t xml:space="preserve">0..1</w:t>
            </w:r>
          </w:p>
        </w:tc>
        <w:tc>
          <w:tcPr/>
          <w:p>
            <w:pPr>
              <w:pStyle w:val="Compac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pPr>
            <w:r>
              <w:t xml:space="preserve">acousticSensor</w:t>
            </w:r>
          </w:p>
        </w:tc>
        <w:tc>
          <w:tcPr/>
          <w:p>
            <w:pPr>
              <w:pStyle w:val="Compact"/>
            </w:pPr>
            <w:hyperlink w:anchor="X0b4a4c6096f70fc3b1bf1c2841c1008e899c210">
              <w:r>
                <w:rPr>
                  <w:rStyle w:val="Hyperlink"/>
                </w:rPr>
                <w:t xml:space="preserve">acousticSensor</w:t>
              </w:r>
            </w:hyperlink>
          </w:p>
        </w:tc>
        <w:tc>
          <w:tcPr/>
          <w:p>
            <w:pPr>
              <w:pStyle w:val="Compact"/>
            </w:pPr>
            <w:r>
              <w:t xml:space="preserve">0..1</w:t>
            </w:r>
          </w:p>
        </w:tc>
        <w:tc>
          <w:tcPr/>
          <w:p>
            <w:pPr>
              <w:pStyle w:val="Compac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pPr>
            <w:r>
              <w:t xml:space="preserve">impactSensor</w:t>
            </w:r>
          </w:p>
        </w:tc>
        <w:tc>
          <w:tcPr/>
          <w:p>
            <w:pPr>
              <w:pStyle w:val="Compact"/>
            </w:pPr>
            <w:hyperlink w:anchor="Xb97a62c42a43cef5e8741f16c250c6fa3abfbbe">
              <w:r>
                <w:rPr>
                  <w:rStyle w:val="Hyperlink"/>
                </w:rPr>
                <w:t xml:space="preserve">impactSensor</w:t>
              </w:r>
            </w:hyperlink>
          </w:p>
        </w:tc>
        <w:tc>
          <w:tcPr/>
          <w:p>
            <w:pPr>
              <w:pStyle w:val="Compact"/>
            </w:pPr>
            <w:r>
              <w:t xml:space="preserve">0..1</w:t>
            </w:r>
          </w:p>
        </w:tc>
        <w:tc>
          <w:tcPr/>
          <w:p>
            <w:pPr>
              <w:pStyle w:val="Compac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alarmSpeaker</w:t>
            </w:r>
          </w:p>
        </w:tc>
        <w:tc>
          <w:tcPr/>
          <w:p>
            <w:pPr>
              <w:pStyle w:val="Compact"/>
            </w:pPr>
            <w:hyperlink w:anchor="X0b488beb92468c740cc3f6e47907073f2943b73">
              <w:r>
                <w:rPr>
                  <w:rStyle w:val="Hyperlink"/>
                </w:rPr>
                <w:t xml:space="preserve">alarmSpeaker</w:t>
              </w:r>
            </w:hyperlink>
          </w:p>
        </w:tc>
        <w:tc>
          <w:tcPr/>
          <w:p>
            <w:pPr>
              <w:pStyle w:val="Compact"/>
            </w:pPr>
            <w:r>
              <w:t xml:space="preserve">0..1</w:t>
            </w:r>
          </w:p>
        </w:tc>
        <w:tc>
          <w:tcPr/>
          <w:p>
            <w:pPr>
              <w:pStyle w:val="Compact"/>
            </w:pPr>
            <w:r>
              <w:t xml:space="preserve">See clause</w:t>
            </w:r>
            <w:r>
              <w:t xml:space="preserve"> </w:t>
            </w:r>
            <w:hyperlink w:anchor="X0b488beb92468c740cc3f6e47907073f2943b73">
              <w:r>
                <w:rPr>
                  <w:rStyle w:val="Hyperlink"/>
                </w:rPr>
                <w:t xml:space="preserve">5.3.1.7</w:t>
              </w:r>
            </w:hyperlink>
            <w:r>
              <w:t xml:space="preserve">.</w:t>
            </w:r>
          </w:p>
        </w:tc>
      </w:tr>
    </w:tbl>
    <w:bookmarkEnd w:id="246"/>
    <w:bookmarkStart w:id="247" w:name="devicehumidifier"/>
    <w:p>
      <w:pPr>
        <w:pStyle w:val="Heading4"/>
      </w:pPr>
      <w:r>
        <w:t xml:space="preserve">5.5.4.16 deviceHumidifier</w:t>
      </w:r>
    </w:p>
    <w:p>
      <w:pPr>
        <w:pStyle w:val="FirstParagraph"/>
      </w:pPr>
      <w:r>
        <w:t xml:space="preserve">A humidifier is a device that is used to monitor or control the state of a humidifying appliance.</w:t>
      </w:r>
    </w:p>
    <w:p>
      <w:pPr>
        <w:pStyle w:val="TableCaption"/>
      </w:pPr>
      <w:r>
        <w:t xml:space="preserve">Table 5.5.4.16-1: Modules of deviceHumidifier Device model</w:t>
      </w:r>
    </w:p>
    <w:tbl>
      <w:tblPr>
        <w:tblStyle w:val="Table"/>
        <w:tblW w:type="pct" w:w="5000"/>
        <w:tblLayout w:type="fixed"/>
        <w:tblLook w:firstRow="1" w:lastRow="0" w:firstColumn="0" w:lastColumn="0" w:noHBand="0" w:noVBand="0" w:val="0020"/>
        <w:tblCaption w:val="Table 5.5.4.16-1: Modules of deviceHumid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247"/>
    <w:bookmarkStart w:id="248" w:name="devicekettle"/>
    <w:p>
      <w:pPr>
        <w:pStyle w:val="Heading4"/>
      </w:pPr>
      <w:r>
        <w:t xml:space="preserve">5.5.4.17 deviceKettle</w:t>
      </w:r>
    </w:p>
    <w:p>
      <w:pPr>
        <w:pStyle w:val="FirstParagraph"/>
      </w:pPr>
      <w:r>
        <w:t xml:space="preserve">Kettle is a device used to boil water. It may set a desired temperature for water and may keep water warm for a desired time.</w:t>
      </w:r>
    </w:p>
    <w:p>
      <w:pPr>
        <w:pStyle w:val="TableCaption"/>
      </w:pPr>
      <w:r>
        <w:t xml:space="preserve">Table 5.5.4.17-1: Modules of deviceKettle Device model</w:t>
      </w:r>
    </w:p>
    <w:tbl>
      <w:tblPr>
        <w:tblStyle w:val="Table"/>
        <w:tblW w:type="pct" w:w="5000"/>
        <w:tblLayout w:type="fixed"/>
        <w:tblLook w:firstRow="1" w:lastRow="0" w:firstColumn="0" w:lastColumn="0" w:noHBand="0" w:noVBand="0" w:val="0020"/>
        <w:tblCaption w:val="Table 5.5.4.17-1: Modules of deviceKett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waterStatus</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boilingSwitch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48"/>
    <w:bookmarkStart w:id="249" w:name="devicemicrogeneration"/>
    <w:p>
      <w:pPr>
        <w:pStyle w:val="Heading4"/>
      </w:pPr>
      <w:r>
        <w:t xml:space="preserve">5.5.4.18 deviceMicrogeneration</w:t>
      </w:r>
    </w:p>
    <w:p>
      <w:pPr>
        <w:pStyle w:val="FirstParagraph"/>
      </w:pPr>
      <w:r>
        <w:t xml:space="preserve">A microgeneration is a Home Energy Management System (HEMS) device that is used to generate energy. Examples of microgeneration devices are photovoltaics device or fuel cells.</w:t>
      </w:r>
    </w:p>
    <w:p>
      <w:pPr>
        <w:pStyle w:val="TableCaption"/>
      </w:pPr>
      <w:r>
        <w:t xml:space="preserve">Table 5.5.4.18-1: Modules of deviceMicrogeneration Device model</w:t>
      </w:r>
    </w:p>
    <w:tbl>
      <w:tblPr>
        <w:tblStyle w:val="Table"/>
        <w:tblW w:type="pct" w:w="5000"/>
        <w:tblLayout w:type="fixed"/>
        <w:tblLook w:firstRow="1" w:lastRow="0" w:firstColumn="0" w:lastColumn="0" w:noHBand="0" w:noVBand="0" w:val="0020"/>
        <w:tblCaption w:val="Table 5.5.4.18-1: Modules of deviceMicrogenerat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1</w:t>
            </w:r>
          </w:p>
        </w:tc>
        <w:tc>
          <w:tcPr/>
          <w:p>
            <w:pPr>
              <w:pStyle w:val="Compact"/>
            </w:pPr>
            <w:r>
              <w:t xml:space="preserve">See clause</w:t>
            </w:r>
            <w:r>
              <w:t xml:space="preserve"> </w:t>
            </w:r>
            <w:hyperlink w:anchor="X86f71726ed2f7623c7558e7deaa4d2055791667">
              <w:r>
                <w:rPr>
                  <w:rStyle w:val="Hyperlink"/>
                </w:rPr>
                <w:t xml:space="preserve">5.3.1.33</w:t>
              </w:r>
            </w:hyperlink>
            <w:r>
              <w:t xml:space="preserve">.</w:t>
            </w:r>
          </w:p>
        </w:tc>
      </w:tr>
    </w:tbl>
    <w:bookmarkEnd w:id="249"/>
    <w:bookmarkStart w:id="250" w:name="deviceoven"/>
    <w:p>
      <w:pPr>
        <w:pStyle w:val="Heading4"/>
      </w:pPr>
      <w:r>
        <w:t xml:space="preserve">5.5.4.19 deviceOven</w:t>
      </w:r>
    </w:p>
    <w:p>
      <w:pPr>
        <w:pStyle w:val="FirstParagraph"/>
      </w:pPr>
      <w:r>
        <w:t xml:space="preserve">An oven is a home appliance used to roast and heat food in a complete stove. This information model is applicable to different types of ovens: gas ovens, electrical ovens, steam ovens, microwave ovens, etc. This information model provides capabilities to interact with specific functions and resources of ovens.</w:t>
      </w:r>
    </w:p>
    <w:p>
      <w:pPr>
        <w:pStyle w:val="TableCaption"/>
      </w:pPr>
      <w:r>
        <w:t xml:space="preserve">Table 5.5.4.19-1: Modules of deviceOven Device model</w:t>
      </w:r>
    </w:p>
    <w:tbl>
      <w:tblPr>
        <w:tblStyle w:val="Table"/>
        <w:tblW w:type="pct" w:w="5000"/>
        <w:tblLayout w:type="fixed"/>
        <w:tblLook w:firstRow="1" w:lastRow="0" w:firstColumn="0" w:lastColumn="0" w:noHBand="0" w:noVBand="0" w:val="0020"/>
        <w:tblCaption w:val="Table 5.5.4.19-1: Modules of deviceOve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bl>
    <w:p>
      <w:pPr>
        <w:pStyle w:val="BodyText"/>
      </w:pPr>
      <w:r>
        <w:t xml:space="preserve">?</w:t>
      </w:r>
    </w:p>
    <w:bookmarkEnd w:id="250"/>
    <w:bookmarkStart w:id="251" w:name="devicerefrigerator"/>
    <w:p>
      <w:pPr>
        <w:pStyle w:val="Heading4"/>
      </w:pPr>
      <w:r>
        <w:t xml:space="preserve">5.5.4.20 deviceRefrigerator</w:t>
      </w:r>
    </w:p>
    <w:p>
      <w:pPr>
        <w:pStyle w:val="FirstParagraph"/>
      </w:pPr>
      <w:r>
        <w:t xml:space="preserve">A refrigerator is a home appliance used to store food at temperatures which are a few degrees above the freezing point of water. This information model provides capabilities to interact with specific functions and resource of refrigerators.</w:t>
      </w:r>
    </w:p>
    <w:p>
      <w:pPr>
        <w:pStyle w:val="TableCaption"/>
      </w:pPr>
      <w:r>
        <w:t xml:space="preserve">Table 5.5.4.20-1: Modules of deviceRefrigerator Device model</w:t>
      </w:r>
    </w:p>
    <w:tbl>
      <w:tblPr>
        <w:tblStyle w:val="Table"/>
        <w:tblW w:type="pct" w:w="5000"/>
        <w:tblLayout w:type="fixed"/>
        <w:tblLook w:firstRow="1" w:lastRow="0" w:firstColumn="0" w:lastColumn="0" w:noHBand="0" w:noVBand="0" w:val="0020"/>
        <w:tblCaption w:val="Table 5.5.4.20-1: Modules of deviceRefrigera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powerSave</w:t>
            </w:r>
          </w:p>
        </w:tc>
        <w:tc>
          <w:tcPr/>
          <w:p>
            <w:pPr>
              <w:pStyle w:val="Compact"/>
            </w:pPr>
            <w:hyperlink w:anchor="X8c46cdf0ec84bc92658a56265b8815ffddad22f">
              <w:r>
                <w:rPr>
                  <w:rStyle w:val="Hyperlink"/>
                </w:rPr>
                <w:t xml:space="preserve">powerSave</w:t>
              </w:r>
            </w:hyperlink>
          </w:p>
        </w:tc>
        <w:tc>
          <w:tcPr/>
          <w:p>
            <w:pPr>
              <w:pStyle w:val="Compact"/>
            </w:pPr>
            <w:r>
              <w:t xml:space="preserve">0..1</w:t>
            </w:r>
          </w:p>
        </w:tc>
        <w:tc>
          <w:tcPr/>
          <w:p>
            <w:pPr>
              <w:pStyle w:val="Compac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doorStatus</w:t>
            </w:r>
          </w:p>
        </w:tc>
        <w:tc>
          <w:tcPr/>
          <w:p>
            <w:pPr>
              <w:pStyle w:val="Compact"/>
            </w:pPr>
            <w:hyperlink w:anchor="X50d932e5740de1086725020caacd42a0b3d5fd5">
              <w:r>
                <w:rPr>
                  <w:rStyle w:val="Hyperlink"/>
                </w:rPr>
                <w:t xml:space="preserve">doorStatus</w:t>
              </w:r>
            </w:hyperlink>
          </w:p>
        </w:tc>
        <w:tc>
          <w:tcPr/>
          <w:p>
            <w:pPr>
              <w:pStyle w:val="Compact"/>
            </w:pPr>
            <w:r>
              <w:t xml:space="preserve">0..1</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frozenTemperature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fridgeTemperature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customTemperature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0..1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module can be configured to fridge temperature or frozen temperature based on its usage by manufacturer</w:t>
            </w:r>
          </w:p>
        </w:tc>
      </w:tr>
      <w:tr>
        <w:tc>
          <w:tcPr/>
          <w:p>
            <w:pPr>
              <w:pStyle w:val="Compact"/>
            </w:pPr>
            <w:r>
              <w:t xml:space="preserve">refrigeration</w:t>
            </w:r>
          </w:p>
        </w:tc>
        <w:tc>
          <w:tcPr/>
          <w:p>
            <w:pPr>
              <w:pStyle w:val="Compact"/>
            </w:pPr>
            <w:hyperlink w:anchor="X3f56215e963c507b301e8321e5ac39cdd716ca0">
              <w:r>
                <w:rPr>
                  <w:rStyle w:val="Hyperlink"/>
                </w:rPr>
                <w:t xml:space="preserve">refrigeration</w:t>
              </w:r>
            </w:hyperlink>
          </w:p>
        </w:tc>
        <w:tc>
          <w:tcPr/>
          <w:p>
            <w:pPr>
              <w:pStyle w:val="Compact"/>
            </w:pPr>
            <w:r>
              <w:t xml:space="preserve">0..1</w:t>
            </w:r>
          </w:p>
        </w:tc>
        <w:tc>
          <w:tcPr/>
          <w:p>
            <w:pPr>
              <w:pStyle w:val="Compact"/>
            </w:pPr>
            <w:r>
              <w:t xml:space="preserve">See clause</w:t>
            </w:r>
            <w:r>
              <w:t xml:space="preserve"> </w:t>
            </w:r>
            <w:hyperlink w:anchor="X3f56215e963c507b301e8321e5ac39cdd716ca0">
              <w:r>
                <w:rPr>
                  <w:rStyle w:val="Hyperlink"/>
                </w:rPr>
                <w:t xml:space="preserve">5.3.1.71</w:t>
              </w:r>
            </w:hyperlink>
            <w:r>
              <w:t xml:space="preserve">.</w:t>
            </w:r>
          </w:p>
        </w:tc>
      </w:tr>
      <w:tr>
        <w:tc>
          <w:tcPr/>
          <w:p>
            <w:pPr>
              <w:pStyle w:val="Compact"/>
            </w:pPr>
            <w:r>
              <w:t xml:space="preserve">controlPanelLock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pPr>
            <w:r>
              <w:t xml:space="preserve">waterFilterInfo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bl>
    <w:bookmarkEnd w:id="251"/>
    <w:bookmarkStart w:id="252" w:name="devicericecooker"/>
    <w:p>
      <w:pPr>
        <w:pStyle w:val="Heading4"/>
      </w:pPr>
      <w:r>
        <w:t xml:space="preserve">5.5.4.21 deviceRiceCooker</w:t>
      </w:r>
    </w:p>
    <w:p>
      <w:pPr>
        <w:pStyle w:val="FirstParagraph"/>
      </w:pPr>
      <w:r>
        <w:t xml:space="preserve">A rice cooker is a home appliance used to cook and heat food. It may set a desired heating time for food and may keep food warm for a desired time.</w:t>
      </w:r>
    </w:p>
    <w:p>
      <w:pPr>
        <w:pStyle w:val="BodyText"/>
      </w:pPr>
      <w:r>
        <w:t xml:space="preserve">Editor note: the device is missing from the short name tables in 6.3</w:t>
      </w:r>
    </w:p>
    <w:p>
      <w:pPr>
        <w:pStyle w:val="TableCaption"/>
      </w:pPr>
      <w:r>
        <w:t xml:space="preserve">Table 5.5.4.21-1: Modules of deviceRiceCooker Device model</w:t>
      </w:r>
    </w:p>
    <w:tbl>
      <w:tblPr>
        <w:tblStyle w:val="Table"/>
        <w:tblW w:type="pct" w:w="5000"/>
        <w:tblLayout w:type="fixed"/>
        <w:tblLook w:firstRow="1" w:lastRow="0" w:firstColumn="0" w:lastColumn="0" w:noHBand="0" w:noVBand="0" w:val="0020"/>
        <w:tblCaption w:val="Table 5.5.4.21-1: Modules of deviceRiceCook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bl>
    <w:bookmarkEnd w:id="252"/>
    <w:bookmarkStart w:id="253" w:name="devicerobotcleaner"/>
    <w:p>
      <w:pPr>
        <w:pStyle w:val="Heading4"/>
      </w:pPr>
      <w:r>
        <w:t xml:space="preserve">5.5.4.22 deviceRobotCleaner</w:t>
      </w:r>
    </w:p>
    <w:p>
      <w:pPr>
        <w:pStyle w:val="FirstParagraph"/>
      </w:pPr>
      <w:r>
        <w:t xml:space="preserve">A robot cleaner is an autonomous robotic vacuum cleaner that has intelligent programming and a limited vacuum cleaning system. This robot cleaner information model provides capabilities to control and monitor robot cleaner specific functions and resources.</w:t>
      </w:r>
    </w:p>
    <w:p>
      <w:pPr>
        <w:pStyle w:val="TableCaption"/>
      </w:pPr>
      <w:r>
        <w:t xml:space="preserve">Table 5.5.4.22-1: Modules of deviceRobotCleaner Device model</w:t>
      </w:r>
    </w:p>
    <w:tbl>
      <w:tblPr>
        <w:tblStyle w:val="Table"/>
        <w:tblW w:type="pct" w:w="5000"/>
        <w:tblLayout w:type="fixed"/>
        <w:tblLook w:firstRow="1" w:lastRow="0" w:firstColumn="0" w:lastColumn="0" w:noHBand="0" w:noVBand="0" w:val="0020"/>
        <w:tblCaption w:val="Table 5.5.4.22-1: Modules of deviceRobotClean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robotCleanerJobMode</w:t>
            </w:r>
          </w:p>
        </w:tc>
        <w:tc>
          <w:tcPr/>
          <w:p>
            <w:pPr>
              <w:pStyle w:val="Compact"/>
            </w:pPr>
            <w:hyperlink w:anchor="Xc7093deb9427865eb995391d1a4a8fb7e0ef376">
              <w:r>
                <w:rPr>
                  <w:rStyle w:val="Hyperlink"/>
                </w:rPr>
                <w:t xml:space="preserve">robotCleanerJobMode</w:t>
              </w:r>
            </w:hyperlink>
          </w:p>
        </w:tc>
        <w:tc>
          <w:tcPr/>
          <w:p>
            <w:pPr>
              <w:pStyle w:val="Compact"/>
            </w:pPr>
            <w:r>
              <w:t xml:space="preserve">1</w:t>
            </w:r>
          </w:p>
        </w:tc>
        <w:tc>
          <w:tcPr/>
          <w:p>
            <w:pPr>
              <w:pStyle w:val="Compact"/>
            </w:pPr>
            <w:r>
              <w:t xml:space="preserve">See clause</w:t>
            </w:r>
            <w:r>
              <w:t xml:space="preserve"> </w:t>
            </w:r>
            <w:hyperlink w:anchor="Xc7093deb9427865eb995391d1a4a8fb7e0ef376">
              <w:r>
                <w:rPr>
                  <w:rStyle w:val="Hyperlink"/>
                </w:rPr>
                <w:t xml:space="preserve">5.3.1.74</w:t>
              </w:r>
            </w:hyperlink>
            <w:r>
              <w:t xml:space="preserve">.</w:t>
            </w:r>
          </w:p>
        </w:tc>
      </w:tr>
      <w:tr>
        <w:tc>
          <w:tcPr/>
          <w:p>
            <w:pPr>
              <w:pStyle w:val="Compact"/>
            </w:pPr>
            <w:r>
              <w:t xml:space="preserve">robotCleanerOperationMode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remoteControlEnable</w:t>
            </w:r>
          </w:p>
        </w:tc>
        <w:tc>
          <w:tcPr/>
          <w:p>
            <w:pPr>
              <w:pStyle w:val="Compact"/>
            </w:pPr>
            <w:hyperlink w:anchor="X1ac4c544a03935da022ac9dc9873b3846480eac">
              <w:r>
                <w:rPr>
                  <w:rStyle w:val="Hyperlink"/>
                </w:rPr>
                <w:t xml:space="preserve">remoteControlEnable</w:t>
              </w:r>
            </w:hyperlink>
          </w:p>
        </w:tc>
        <w:tc>
          <w:tcPr/>
          <w:p>
            <w:pPr>
              <w:pStyle w:val="Compact"/>
            </w:pPr>
            <w:r>
              <w:t xml:space="preserve">0..1</w:t>
            </w:r>
          </w:p>
        </w:tc>
        <w:tc>
          <w:tcPr/>
          <w:p>
            <w:pPr>
              <w:pStyle w:val="Compact"/>
            </w:pPr>
            <w:r>
              <w:t xml:space="preserve">See clause</w:t>
            </w:r>
            <w:r>
              <w:t xml:space="preserve"> </w:t>
            </w:r>
            <w:hyperlink w:anchor="X1ac4c544a03935da022ac9dc9873b3846480eac">
              <w:r>
                <w:rPr>
                  <w:rStyle w:val="Hyperlink"/>
                </w:rPr>
                <w:t xml:space="preserve">5.3.1.73</w:t>
              </w:r>
            </w:hyperlink>
            <w:r>
              <w:t xml:space="preserve">.</w:t>
            </w:r>
          </w:p>
        </w:tc>
      </w:tr>
    </w:tbl>
    <w:bookmarkEnd w:id="253"/>
    <w:bookmarkStart w:id="254" w:name="devicesecuritypanel"/>
    <w:p>
      <w:pPr>
        <w:pStyle w:val="Heading4"/>
      </w:pPr>
      <w:r>
        <w:t xml:space="preserve">5.5.4.23 deviceSecurityPanel</w:t>
      </w:r>
    </w:p>
    <w:p>
      <w:pPr>
        <w:pStyle w:val="FirstParagraph"/>
      </w:pPr>
      <w:r>
        <w:t xml:space="preserve">A security panel is a device that can change the security mode of, for example, an alarm system.</w:t>
      </w:r>
    </w:p>
    <w:p>
      <w:pPr>
        <w:pStyle w:val="TableCaption"/>
      </w:pPr>
      <w:r>
        <w:t xml:space="preserve">Table 5.5.4.23-1: Modules of deviceSecurityPanel model</w:t>
      </w:r>
    </w:p>
    <w:tbl>
      <w:tblPr>
        <w:tblStyle w:val="Table"/>
        <w:tblW w:type="pct" w:w="5000"/>
        <w:tblLayout w:type="fixed"/>
        <w:tblLook w:firstRow="1" w:lastRow="0" w:firstColumn="0" w:lastColumn="0" w:noHBand="0" w:noVBand="0" w:val="0020"/>
        <w:tblCaption w:val="Table 5.5.4.23-1: Modules of deviceSecurityPanel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1</w:t>
            </w:r>
          </w:p>
        </w:tc>
        <w:tc>
          <w:tcPr/>
          <w:p>
            <w:pPr>
              <w:pStyle w:val="Compact"/>
            </w:pPr>
            <w:r>
              <w:t xml:space="preserve">See clause</w:t>
            </w:r>
            <w:r>
              <w:t xml:space="preserve"> </w:t>
            </w:r>
            <w:hyperlink w:anchor="Xe3b4429bc258110a0db80a4d4125ff1188094b8">
              <w:r>
                <w:rPr>
                  <w:rStyle w:val="Hyperlink"/>
                </w:rPr>
                <w:t xml:space="preserve">5.3.1.76</w:t>
              </w:r>
            </w:hyperlink>
            <w:r>
              <w:t xml:space="preserve">.</w:t>
            </w:r>
          </w:p>
        </w:tc>
      </w:tr>
    </w:tbl>
    <w:bookmarkEnd w:id="254"/>
    <w:bookmarkStart w:id="255" w:name="devicesettopbox"/>
    <w:p>
      <w:pPr>
        <w:pStyle w:val="Heading4"/>
      </w:pPr>
      <w:r>
        <w:t xml:space="preserve">5.5.4.24 deviceSetTopBox</w:t>
      </w:r>
    </w:p>
    <w:p>
      <w:pPr>
        <w:pStyle w:val="FirstParagraph"/>
      </w:pPr>
      <w:r>
        <w:t xml:space="preserve">A set top box is a device that in general contains a TV tuner input and displays output to a TV.</w:t>
      </w:r>
    </w:p>
    <w:p>
      <w:pPr>
        <w:pStyle w:val="TableCaption"/>
      </w:pPr>
      <w:r>
        <w:t xml:space="preserve">Table 5.5.4.24-1: Modules of deviceSetTopBox model</w:t>
      </w:r>
    </w:p>
    <w:tbl>
      <w:tblPr>
        <w:tblStyle w:val="Table"/>
        <w:tblW w:type="pct" w:w="5000"/>
        <w:tblLayout w:type="fixed"/>
        <w:tblLook w:firstRow="1" w:lastRow="0" w:firstColumn="0" w:lastColumn="0" w:noHBand="0" w:noVBand="0" w:val="0020"/>
        <w:tblCaption w:val="Table 5.5.4.24-1: Modules of deviceSetTopBo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5"/>
    <w:bookmarkStart w:id="256" w:name="devicesteamcloset"/>
    <w:p>
      <w:pPr>
        <w:pStyle w:val="Heading4"/>
      </w:pPr>
      <w:r>
        <w:t xml:space="preserve">5.5.4.25 deviceSteamCloset</w:t>
      </w:r>
    </w:p>
    <w:p>
      <w:pPr>
        <w:pStyle w:val="FirstParagraph"/>
      </w:pPr>
      <w:r>
        <w:t xml:space="preserve">A deviceSteamCloset is a home appliance that de-wrinkles, sanitizes and dries to clean fabrics similar to a dry cleaner. This information model provides capabilities to interact with specific functions and resources of the steam closet.</w:t>
      </w:r>
    </w:p>
    <w:p>
      <w:pPr>
        <w:pStyle w:val="TableCaption"/>
      </w:pPr>
      <w:r>
        <w:t xml:space="preserve">Table 5.5.4.25-1: Modules of deviceSteamCloset Device model</w:t>
      </w:r>
    </w:p>
    <w:tbl>
      <w:tblPr>
        <w:tblStyle w:val="Table"/>
        <w:tblW w:type="pct" w:w="5000"/>
        <w:tblLayout w:type="fixed"/>
        <w:tblLook w:firstRow="1" w:lastRow="0" w:firstColumn="0" w:lastColumn="0" w:noHBand="0" w:noVBand="0" w:val="0020"/>
        <w:tblCaption w:val="Table 5.5.4.25-1: Modules of deviceSteamCloset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steamClosetJobMode</w:t>
            </w:r>
          </w:p>
        </w:tc>
        <w:tc>
          <w:tcPr/>
          <w:p>
            <w:pPr>
              <w:pStyle w:val="Compact"/>
            </w:pPr>
            <w:hyperlink w:anchor="X3470465dd766036dfc150e2fab5b1ba8ab637ae">
              <w:r>
                <w:rPr>
                  <w:rStyle w:val="Hyperlink"/>
                </w:rPr>
                <w:t xml:space="preserve">steamClosetJobMode</w:t>
              </w:r>
            </w:hyperlink>
          </w:p>
        </w:tc>
        <w:tc>
          <w:tcPr/>
          <w:p>
            <w:pPr>
              <w:pStyle w:val="Compact"/>
            </w:pPr>
            <w:r>
              <w:t xml:space="preserve">1</w:t>
            </w:r>
          </w:p>
        </w:tc>
        <w:tc>
          <w:tcPr/>
          <w:p>
            <w:pPr>
              <w:pStyle w:val="Compact"/>
            </w:pPr>
            <w:r>
              <w:t xml:space="preserve">See clause</w:t>
            </w:r>
            <w:r>
              <w:t xml:space="preserve"> </w:t>
            </w:r>
            <w:hyperlink w:anchor="X3470465dd766036dfc150e2fab5b1ba8ab637ae">
              <w:r>
                <w:rPr>
                  <w:rStyle w:val="Hyperlink"/>
                </w:rPr>
                <w:t xml:space="preserve">5.3.1.85</w:t>
              </w:r>
            </w:hyperlink>
            <w:r>
              <w:t xml:space="preserve">.</w:t>
            </w:r>
          </w:p>
        </w:tc>
      </w:tr>
      <w:tr>
        <w:tc>
          <w:tcPr/>
          <w:p>
            <w:pPr>
              <w:pStyle w:val="Compact"/>
            </w:pPr>
            <w:r>
              <w:t xml:space="preserve">steamClosetOperationMode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bl>
    <w:bookmarkEnd w:id="256"/>
    <w:bookmarkStart w:id="257" w:name="devicestoragebattery"/>
    <w:p>
      <w:pPr>
        <w:pStyle w:val="Heading4"/>
      </w:pPr>
      <w:r>
        <w:t xml:space="preserve">5.5.4.26 deviceStorageBattery</w:t>
      </w:r>
    </w:p>
    <w:p>
      <w:pPr>
        <w:pStyle w:val="FirstParagraph"/>
      </w:pPr>
      <w:r>
        <w:t xml:space="preserve">A storage battery is a Home Energy Management System HEMS device that is used to provide the home with electrical energy.</w:t>
      </w:r>
    </w:p>
    <w:p>
      <w:pPr>
        <w:pStyle w:val="TableCaption"/>
      </w:pPr>
      <w:r>
        <w:t xml:space="preserve">Table 5.5.4.26-1: Modules of deviceStorageBattery Device model</w:t>
      </w:r>
    </w:p>
    <w:tbl>
      <w:tblPr>
        <w:tblStyle w:val="Table"/>
        <w:tblW w:type="pct" w:w="5000"/>
        <w:tblLayout w:type="fixed"/>
        <w:tblLook w:firstRow="1" w:lastRow="0" w:firstColumn="0" w:lastColumn="0" w:noHBand="0" w:noVBand="0" w:val="0020"/>
        <w:tblCaption w:val="Table 5.5.4.26-1: Modules of deviceStorageBattery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0..1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bl>
    <w:bookmarkEnd w:id="257"/>
    <w:bookmarkStart w:id="258" w:name="devicetelevision"/>
    <w:p>
      <w:pPr>
        <w:pStyle w:val="Heading4"/>
      </w:pPr>
      <w:r>
        <w:t xml:space="preserve">5.5.4.27 deviceTelevision</w:t>
      </w:r>
    </w:p>
    <w:p>
      <w:pPr>
        <w:pStyle w:val="FirstParagraph"/>
      </w:pPr>
      <w:r>
        <w:t xml:space="preserve">A television (TV) is a home appliance used to show audio and visual content such as broadcasting programs and network streaming. This TV information model provides capabilities to control and monitor TV specific resources.</w:t>
      </w:r>
    </w:p>
    <w:p>
      <w:pPr>
        <w:pStyle w:val="TableCaption"/>
      </w:pPr>
      <w:r>
        <w:t xml:space="preserve">Table 5.5.4.27-1: Modules of deviceTelevision Device model</w:t>
      </w:r>
    </w:p>
    <w:tbl>
      <w:tblPr>
        <w:tblStyle w:val="Table"/>
        <w:tblW w:type="pct" w:w="5000"/>
        <w:tblLayout w:type="fixed"/>
        <w:tblLook w:firstRow="1" w:lastRow="0" w:firstColumn="0" w:lastColumn="0" w:noHBand="0" w:noVBand="0" w:val="0020"/>
        <w:tblCaption w:val="Table 5.5.4.27-1: Modules of deviceTelevision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televisionChannel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0..1</w:t>
            </w:r>
          </w:p>
        </w:tc>
        <w:tc>
          <w:tcPr/>
          <w:p>
            <w:pPr>
              <w:pStyle w:val="Compac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pPr>
            <w:r>
              <w:t xml:space="preserve">playerControl</w:t>
            </w:r>
          </w:p>
        </w:tc>
        <w:tc>
          <w:tcPr/>
          <w:p>
            <w:pPr>
              <w:pStyle w:val="Compact"/>
            </w:pPr>
            <w:hyperlink w:anchor="Xa5e1ec8c5a16428f3bd7b8af9556b553c5067c2">
              <w:r>
                <w:rPr>
                  <w:rStyle w:val="Hyperlink"/>
                </w:rPr>
                <w:t xml:space="preserve">playerControl</w:t>
              </w:r>
            </w:hyperlink>
          </w:p>
        </w:tc>
        <w:tc>
          <w:tcPr/>
          <w:p>
            <w:pPr>
              <w:pStyle w:val="Compact"/>
            </w:pPr>
            <w:r>
              <w:t xml:space="preserve">0..1</w:t>
            </w:r>
          </w:p>
        </w:tc>
        <w:tc>
          <w:tcPr/>
          <w:p>
            <w:pPr>
              <w:pStyle w:val="Compac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pPr>
            <w:r>
              <w:t xml:space="preserve">mediaInput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pPr>
            <w:r>
              <w:t xml:space="preserve">mediaOutput</w:t>
            </w:r>
          </w:p>
        </w:tc>
        <w:tc>
          <w:tcPr/>
          <w:p>
            <w:pPr>
              <w:pStyle w:val="Compact"/>
            </w:pPr>
            <w:hyperlink w:anchor="X26654abd10c24fcc44080a4d02d5ff81e7e8687">
              <w:r>
                <w:rPr>
                  <w:rStyle w:val="Hyperlink"/>
                </w:rPr>
                <w:t xml:space="preserve">mediaSelect</w:t>
              </w:r>
            </w:hyperlink>
          </w:p>
        </w:tc>
        <w:tc>
          <w:tcPr/>
          <w:p>
            <w:pPr>
              <w:pStyle w:val="Compact"/>
            </w:pPr>
            <w:r>
              <w:t xml:space="preserve">0..1</w:t>
            </w:r>
          </w:p>
        </w:tc>
        <w:tc>
          <w:tcPr/>
          <w:p>
            <w:pPr>
              <w:pStyle w:val="Compact"/>
            </w:pPr>
            <w:r>
              <w:t xml:space="preserve">See clause</w:t>
            </w:r>
            <w:r>
              <w:t xml:space="preserve"> </w:t>
            </w:r>
            <w:hyperlink w:anchor="X26654abd10c24fcc44080a4d02d5ff81e7e8687">
              <w:r>
                <w:rPr>
                  <w:rStyle w:val="Hyperlink"/>
                </w:rPr>
                <w:t xml:space="preserve">5.3.1.53</w:t>
              </w:r>
            </w:hyperlink>
            <w:r>
              <w:t xml:space="preserve">.</w:t>
            </w:r>
          </w:p>
        </w:tc>
      </w:tr>
    </w:tbl>
    <w:bookmarkEnd w:id="258"/>
    <w:bookmarkStart w:id="259" w:name="devicewaterheater"/>
    <w:p>
      <w:pPr>
        <w:pStyle w:val="Heading4"/>
      </w:pPr>
      <w:r>
        <w:t xml:space="preserve">5.5.4.28 deviceWaterHeater</w:t>
      </w:r>
    </w:p>
    <w:p>
      <w:pPr>
        <w:pStyle w:val="FirstParagraph"/>
      </w:pPr>
      <w:r>
        <w:t xml:space="preserve">A water heater is a device that is used to provide hot water through home facilities.</w:t>
      </w:r>
    </w:p>
    <w:p>
      <w:pPr>
        <w:pStyle w:val="TableCaption"/>
      </w:pPr>
      <w:r>
        <w:t xml:space="preserve">Table 5.5.4.28-1: Modules of deviceWaterHeater Device model</w:t>
      </w:r>
    </w:p>
    <w:tbl>
      <w:tblPr>
        <w:tblStyle w:val="Table"/>
        <w:tblW w:type="pct" w:w="5000"/>
        <w:tblLayout w:type="fixed"/>
        <w:tblLook w:firstRow="1" w:lastRow="0" w:firstColumn="0" w:lastColumn="0" w:noHBand="0" w:noVBand="0" w:val="0020"/>
        <w:tblCaption w:val="Table 5.5.4.28-1: Modules of deviceWate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boiler</w:t>
            </w:r>
          </w:p>
        </w:tc>
        <w:tc>
          <w:tcPr/>
          <w:p>
            <w:pPr>
              <w:pStyle w:val="Compact"/>
            </w:pPr>
            <w:hyperlink w:anchor="Xba10941ce45d47d314b29467ee1cf7dcca6d11d">
              <w:r>
                <w:rPr>
                  <w:rStyle w:val="Hyperlink"/>
                </w:rPr>
                <w:t xml:space="preserve">boiler</w:t>
              </w:r>
            </w:hyperlink>
          </w:p>
        </w:tc>
        <w:tc>
          <w:tcPr/>
          <w:p>
            <w:pPr>
              <w:pStyle w:val="Compact"/>
            </w:pPr>
            <w:r>
              <w:t xml:space="preserve">0..1</w:t>
            </w:r>
          </w:p>
        </w:tc>
        <w:tc>
          <w:tcPr/>
          <w:p>
            <w:pPr>
              <w:pStyle w:val="Compact"/>
            </w:pPr>
            <w:r>
              <w:t xml:space="preserve">See clause</w:t>
            </w:r>
            <w:r>
              <w:t xml:space="preserve"> </w:t>
            </w:r>
            <w:hyperlink w:anchor="Xba10941ce45d47d314b29467ee1cf7dcca6d11d">
              <w:r>
                <w:rPr>
                  <w:rStyle w:val="Hyperlink"/>
                </w:rPr>
                <w:t xml:space="preserve">5.3.1.15</w:t>
              </w:r>
            </w:hyperlink>
            <w:r>
              <w:t xml:space="preserve">.</w:t>
            </w:r>
          </w:p>
        </w:tc>
      </w:tr>
      <w:tr>
        <w:tc>
          <w:tcPr/>
          <w:p>
            <w:pPr>
              <w:pStyle w:val="Compact"/>
            </w:pPr>
            <w:r>
              <w:t xml:space="preserve">hotWaterSupply</w:t>
            </w:r>
          </w:p>
        </w:tc>
        <w:tc>
          <w:tcPr/>
          <w:p>
            <w:pPr>
              <w:pStyle w:val="Compact"/>
            </w:pPr>
            <w:hyperlink w:anchor="X4630ac3a45fabf8cdf117a08be685fb7cafcc9e">
              <w:r>
                <w:rPr>
                  <w:rStyle w:val="Hyperlink"/>
                </w:rPr>
                <w:t xml:space="preserve">hotWaterSupply</w:t>
              </w:r>
            </w:hyperlink>
          </w:p>
        </w:tc>
        <w:tc>
          <w:tcPr/>
          <w:p>
            <w:pPr>
              <w:pStyle w:val="Compact"/>
            </w:pPr>
            <w:r>
              <w:t xml:space="preserve">0..1</w:t>
            </w:r>
          </w:p>
        </w:tc>
        <w:tc>
          <w:tcPr/>
          <w:p>
            <w:pPr>
              <w:pStyle w:val="Compact"/>
            </w:pPr>
            <w:r>
              <w:t xml:space="preserve">See clause</w:t>
            </w:r>
            <w:r>
              <w:t xml:space="preserve"> </w:t>
            </w:r>
            <w:hyperlink w:anchor="X4630ac3a45fabf8cdf117a08be685fb7cafcc9e">
              <w:r>
                <w:rPr>
                  <w:rStyle w:val="Hyperlink"/>
                </w:rPr>
                <w:t xml:space="preserve">hotWaterSupply</w:t>
              </w:r>
            </w:hyperlink>
            <w:r>
              <w:t xml:space="preserve">.</w:t>
            </w:r>
          </w:p>
        </w:tc>
      </w:tr>
    </w:tbl>
    <w:bookmarkEnd w:id="259"/>
    <w:bookmarkStart w:id="260" w:name="devicewindowshade"/>
    <w:p>
      <w:pPr>
        <w:pStyle w:val="Heading4"/>
      </w:pPr>
      <w:r>
        <w:t xml:space="preserve">5.5.4.29 deviceWindowShade</w:t>
      </w:r>
    </w:p>
    <w:p>
      <w:pPr>
        <w:pStyle w:val="FirstParagraph"/>
      </w:pPr>
      <w:r>
        <w:t xml:space="preserve">The window shade is an appliance that provides the ability to cover windows. This device type includes but not limited to roller shades, drapes, and tilt-only blinds.</w:t>
      </w:r>
    </w:p>
    <w:p>
      <w:pPr>
        <w:pStyle w:val="TableCaption"/>
      </w:pPr>
      <w:r>
        <w:t xml:space="preserve">Table 5.5.4.29-1: Modules of deviceWindowShade Device model</w:t>
      </w:r>
    </w:p>
    <w:tbl>
      <w:tblPr>
        <w:tblStyle w:val="Table"/>
        <w:tblW w:type="pct" w:w="5000"/>
        <w:tblLayout w:type="fixed"/>
        <w:tblLook w:firstRow="1" w:lastRow="0" w:firstColumn="0" w:lastColumn="0" w:noHBand="0" w:noVBand="0" w:val="0020"/>
        <w:tblCaption w:val="Table 5.5.4.29-1: Modules of deviceWindowShad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1</w:t>
            </w:r>
          </w:p>
        </w:tc>
        <w:tc>
          <w:tcPr/>
          <w:p>
            <w:pPr>
              <w:pStyle w:val="Compac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0"/>
    <w:bookmarkStart w:id="261" w:name="devicebottlewarmer"/>
    <w:p>
      <w:pPr>
        <w:pStyle w:val="Heading4"/>
      </w:pPr>
      <w:r>
        <w:t xml:space="preserve">5.5.4.30 deviceBottleWarmer</w:t>
      </w:r>
    </w:p>
    <w:p>
      <w:pPr>
        <w:pStyle w:val="FirstParagraph"/>
      </w:pPr>
      <w:r>
        <w:t xml:space="preserve">A bottle warmer is an appliance designed for the purpose of warming the feeding bottle.</w:t>
      </w:r>
    </w:p>
    <w:p>
      <w:pPr>
        <w:pStyle w:val="TableCaption"/>
      </w:pPr>
      <w:r>
        <w:t xml:space="preserve">Table 5.5.4.30-1: Modules of deviceBottleWarmer Device model</w:t>
      </w:r>
    </w:p>
    <w:tbl>
      <w:tblPr>
        <w:tblStyle w:val="Table"/>
        <w:tblW w:type="pct" w:w="5000"/>
        <w:tblLayout w:type="fixed"/>
        <w:tblLook w:firstRow="1" w:lastRow="0" w:firstColumn="0" w:lastColumn="0" w:noHBand="0" w:noVBand="0" w:val="0020"/>
        <w:tblCaption w:val="Table 5.5.4.30-1: Modules of deviceBottleWarm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keepWarm</w:t>
            </w:r>
          </w:p>
        </w:tc>
        <w:tc>
          <w:tcPr/>
          <w:p>
            <w:pPr>
              <w:pStyle w:val="Compact"/>
            </w:pPr>
            <w:hyperlink w:anchor="X3c39e3dbd72d6441018abe28cb80a9ebc2284bb">
              <w:r>
                <w:rPr>
                  <w:rStyle w:val="Hyperlink"/>
                </w:rPr>
                <w:t xml:space="preserve">keepWarm</w:t>
              </w:r>
            </w:hyperlink>
          </w:p>
        </w:tc>
        <w:tc>
          <w:tcPr/>
          <w:p>
            <w:pPr>
              <w:pStyle w:val="Compact"/>
            </w:pPr>
            <w:r>
              <w:t xml:space="preserve">0..1</w:t>
            </w:r>
          </w:p>
        </w:tc>
        <w:tc>
          <w:tcPr/>
          <w:p>
            <w:pPr>
              <w:pStyle w:val="Compact"/>
            </w:pPr>
            <w:r>
              <w:t xml:space="preserve">See clause</w:t>
            </w:r>
            <w:r>
              <w:t xml:space="preserve"> </w:t>
            </w:r>
            <w:hyperlink w:anchor="X3c39e3dbd72d6441018abe28cb80a9ebc2284bb">
              <w:r>
                <w:rPr>
                  <w:rStyle w:val="Hyperlink"/>
                </w:rPr>
                <w:t xml:space="preserve">5.3.1.48</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bl>
    <w:bookmarkEnd w:id="261"/>
    <w:bookmarkStart w:id="262" w:name="devicegarbagedisposal"/>
    <w:p>
      <w:pPr>
        <w:pStyle w:val="Heading4"/>
      </w:pPr>
      <w:r>
        <w:t xml:space="preserve">5.5.4.31 deviceGarbageDisposal</w:t>
      </w:r>
    </w:p>
    <w:p>
      <w:pPr>
        <w:pStyle w:val="FirstParagraph"/>
      </w:pPr>
      <w:r>
        <w:t xml:space="preserve">A Garbage Disposal is an appliance designed for the purpose of disposing the kitchen waste.</w:t>
      </w:r>
    </w:p>
    <w:p>
      <w:pPr>
        <w:pStyle w:val="TableCaption"/>
      </w:pPr>
      <w:r>
        <w:t xml:space="preserve">Table 5.5.4.31-1: Modules of deviceGarbageDisposal Device model</w:t>
      </w:r>
    </w:p>
    <w:tbl>
      <w:tblPr>
        <w:tblStyle w:val="Table"/>
        <w:tblW w:type="pct" w:w="5000"/>
        <w:tblLayout w:type="fixed"/>
        <w:tblLook w:firstRow="1" w:lastRow="0" w:firstColumn="0" w:lastColumn="0" w:noHBand="0" w:noVBand="0" w:val="0020"/>
        <w:tblCaption w:val="Table 5.5.4.31-1: Modules of deviceGarbageDispos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disposal</w:t>
            </w:r>
          </w:p>
        </w:tc>
        <w:tc>
          <w:tcPr/>
          <w:p>
            <w:pPr>
              <w:pStyle w:val="Compact"/>
            </w:pPr>
            <w:hyperlink w:anchor="Xd8dc93b96a33ce3aa46a25092fe1f5ea2e64dfc">
              <w:r>
                <w:rPr>
                  <w:rStyle w:val="Hyperlink"/>
                </w:rPr>
                <w:t xml:space="preserve">disposal</w:t>
              </w:r>
            </w:hyperlink>
          </w:p>
        </w:tc>
        <w:tc>
          <w:tcPr/>
          <w:p>
            <w:pPr>
              <w:pStyle w:val="Compact"/>
            </w:pPr>
            <w:r>
              <w:t xml:space="preserve">1</w:t>
            </w:r>
          </w:p>
        </w:tc>
        <w:tc>
          <w:tcPr/>
          <w:p>
            <w:pPr>
              <w:pStyle w:val="Compact"/>
            </w:pPr>
            <w:r>
              <w:t xml:space="preserve">See clause</w:t>
            </w:r>
            <w:r>
              <w:t xml:space="preserve"> </w:t>
            </w:r>
            <w:hyperlink w:anchor="Xd8dc93b96a33ce3aa46a25092fe1f5ea2e64dfc">
              <w:r>
                <w:rPr>
                  <w:rStyle w:val="Hyperlink"/>
                </w:rPr>
                <w:t xml:space="preserve">5.3.1.104</w:t>
              </w:r>
            </w:hyperlink>
            <w:r>
              <w:t xml:space="preserve">.</w:t>
            </w:r>
          </w:p>
        </w:tc>
      </w:tr>
    </w:tbl>
    <w:bookmarkEnd w:id="262"/>
    <w:bookmarkStart w:id="263" w:name="devicewaterpurifier"/>
    <w:p>
      <w:pPr>
        <w:pStyle w:val="Heading4"/>
      </w:pPr>
      <w:r>
        <w:t xml:space="preserve">5.5.4.32 deviceWaterPurifier</w:t>
      </w:r>
    </w:p>
    <w:p>
      <w:pPr>
        <w:pStyle w:val="FirstParagraph"/>
      </w:pPr>
      <w:r>
        <w:t xml:space="preserve">A Water Purifier is an appliance to filter the impurity substance in water by different filter elements. This Water Purifier information model provides capabilities to control and monitor Water Purifier specific functions and resources.</w:t>
      </w:r>
    </w:p>
    <w:p>
      <w:pPr>
        <w:pStyle w:val="TableCaption"/>
      </w:pPr>
      <w:r>
        <w:t xml:space="preserve">Table 5.5.4.32-1: Modules of deviceWaterPurifier Device model</w:t>
      </w:r>
    </w:p>
    <w:tbl>
      <w:tblPr>
        <w:tblStyle w:val="Table"/>
        <w:tblW w:type="pct" w:w="5000"/>
        <w:tblLayout w:type="fixed"/>
        <w:tblLook w:firstRow="1" w:lastRow="0" w:firstColumn="0" w:lastColumn="0" w:noHBand="0" w:noVBand="0" w:val="0020"/>
        <w:tblCaption w:val="Table 5.5.4.32-1: Modules of deviceWaterPurifi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waterQualityMonitor</w:t>
            </w:r>
          </w:p>
        </w:tc>
        <w:tc>
          <w:tcPr/>
          <w:p>
            <w:pPr>
              <w:pStyle w:val="Compact"/>
            </w:pPr>
            <w:hyperlink w:anchor="X1669a83d7dd1ce13afbd88481edf0ac1da13995">
              <w:r>
                <w:rPr>
                  <w:rStyle w:val="Hyperlink"/>
                </w:rPr>
                <w:t xml:space="preserve">waterQualityMonitor</w:t>
              </w:r>
            </w:hyperlink>
          </w:p>
        </w:tc>
        <w:tc>
          <w:tcPr/>
          <w:p>
            <w:pPr>
              <w:pStyle w:val="Compact"/>
            </w:pPr>
            <w:r>
              <w:t xml:space="preserve">0..1</w:t>
            </w:r>
          </w:p>
        </w:tc>
        <w:tc>
          <w:tcPr/>
          <w:p>
            <w:pPr>
              <w:pStyle w:val="Compact"/>
            </w:pPr>
            <w:r>
              <w:t xml:space="preserve">See clause</w:t>
            </w:r>
            <w:r>
              <w:t xml:space="preserve"> </w:t>
            </w:r>
            <w:hyperlink w:anchor="X1669a83d7dd1ce13afbd88481edf0ac1da13995">
              <w:r>
                <w:rPr>
                  <w:rStyle w:val="Hyperlink"/>
                </w:rPr>
                <w:t xml:space="preserve">5.3.1.98</w:t>
              </w:r>
            </w:hyperlink>
            <w:r>
              <w:t xml:space="preserve">.</w:t>
            </w:r>
          </w:p>
        </w:tc>
      </w:tr>
      <w:tr>
        <w:tc>
          <w:tcPr/>
          <w:p>
            <w:pPr>
              <w:pStyle w:val="Compact"/>
            </w:pPr>
            <w:r>
              <w:t xml:space="preserve">filterInfo</w:t>
            </w:r>
          </w:p>
        </w:tc>
        <w:tc>
          <w:tcPr/>
          <w:p>
            <w:pPr>
              <w:pStyle w:val="Compact"/>
            </w:pPr>
            <w:hyperlink w:anchor="Xe30d51adc431f3d2e49535195e9f5d84b981e45">
              <w:r>
                <w:rPr>
                  <w:rStyle w:val="Hyperlink"/>
                </w:rPr>
                <w:t xml:space="preserve">filterInfo</w:t>
              </w:r>
            </w:hyperlink>
          </w:p>
        </w:tc>
        <w:tc>
          <w:tcPr/>
          <w:p>
            <w:pPr>
              <w:pStyle w:val="Compact"/>
            </w:pPr>
            <w:r>
              <w:t xml:space="preserve">0..1</w:t>
            </w:r>
          </w:p>
        </w:tc>
        <w:tc>
          <w:tcPr/>
          <w:p>
            <w:pPr>
              <w:pStyle w:val="Compact"/>
            </w:pPr>
            <w:r>
              <w:t xml:space="preserve">See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waterLevel</w:t>
            </w:r>
          </w:p>
        </w:tc>
        <w:tc>
          <w:tcPr/>
          <w:p>
            <w:pPr>
              <w:pStyle w:val="Compact"/>
            </w:pPr>
            <w:hyperlink w:anchor="X4d17d28f7b2625cea5ee92778a9aa73f5fda88b">
              <w:r>
                <w:rPr>
                  <w:rStyle w:val="Hyperlink"/>
                </w:rPr>
                <w:t xml:space="preserve">liquidRemaining</w:t>
              </w:r>
            </w:hyperlink>
          </w:p>
        </w:tc>
        <w:tc>
          <w:tcPr/>
          <w:p>
            <w:pPr>
              <w:pStyle w:val="Compact"/>
            </w:pPr>
            <w:r>
              <w:t xml:space="preserve">0..1</w:t>
            </w:r>
          </w:p>
        </w:tc>
        <w:tc>
          <w:tcPr/>
          <w:p>
            <w:pPr>
              <w:pStyle w:val="Compac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pPr>
            <w:r>
              <w:t xml:space="preserve">waterFilter</w:t>
            </w:r>
          </w:p>
        </w:tc>
        <w:tc>
          <w:tcPr/>
          <w:p>
            <w:pPr>
              <w:pStyle w:val="Compact"/>
            </w:pPr>
            <w:hyperlink w:anchor="X930a40a8cce574c727bc0f8e745989b197063ee">
              <w:r>
                <w:rPr>
                  <w:rStyle w:val="Hyperlink"/>
                </w:rPr>
                <w:t xml:space="preserve">waterFilterType</w:t>
              </w:r>
            </w:hyperlink>
          </w:p>
        </w:tc>
        <w:tc>
          <w:tcPr/>
          <w:p>
            <w:pPr>
              <w:pStyle w:val="Compact"/>
            </w:pPr>
            <w:r>
              <w:t xml:space="preserve">0..1</w:t>
            </w:r>
          </w:p>
        </w:tc>
        <w:tc>
          <w:tcPr/>
          <w:p>
            <w:pPr>
              <w:pStyle w:val="Compact"/>
            </w:pPr>
            <w:r>
              <w:t xml:space="preserve">See clause</w:t>
            </w:r>
            <w:r>
              <w:t xml:space="preserve"> </w:t>
            </w:r>
            <w:hyperlink w:anchor="X930a40a8cce574c727bc0f8e745989b197063ee">
              <w:r>
                <w:rPr>
                  <w:rStyle w:val="Hyperlink"/>
                </w:rPr>
                <w:t xml:space="preserve">5.3.1.105</w:t>
              </w:r>
            </w:hyperlink>
            <w:r>
              <w:t xml:space="preserve">.</w:t>
            </w:r>
          </w:p>
        </w:tc>
      </w:tr>
    </w:tbl>
    <w:bookmarkEnd w:id="263"/>
    <w:bookmarkStart w:id="264" w:name="deviceairheater"/>
    <w:p>
      <w:pPr>
        <w:pStyle w:val="Heading4"/>
      </w:pPr>
      <w:r>
        <w:t xml:space="preserve">5.5.4.33 deviceAirHeater</w:t>
      </w:r>
    </w:p>
    <w:p>
      <w:pPr>
        <w:pStyle w:val="FirstParagraph"/>
      </w:pPr>
      <w:r>
        <w:t xml:space="preserve">An air heater is a home appliance used to increase the temperature of an indoor space, for example, a room. This information model provides capabilities to interact with specific functions and resources of air heaters.</w:t>
      </w:r>
    </w:p>
    <w:p>
      <w:pPr>
        <w:pStyle w:val="TableCaption"/>
      </w:pPr>
      <w:r>
        <w:t xml:space="preserve">Table 5.5.4.33-1: Modules of deviceAirHeater Device model</w:t>
      </w:r>
    </w:p>
    <w:tbl>
      <w:tblPr>
        <w:tblStyle w:val="Table"/>
        <w:tblW w:type="pct" w:w="5000"/>
        <w:tblLayout w:type="fixed"/>
        <w:tblLook w:firstRow="1" w:lastRow="0" w:firstColumn="0" w:lastColumn="0" w:noHBand="0" w:noVBand="0" w:val="0020"/>
        <w:tblCaption w:val="Table 5.5.4.33-1: Modules of deviceAirHeat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airHeating</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air heater.</w:t>
            </w:r>
          </w:p>
        </w:tc>
      </w:tr>
      <w:tr>
        <w:tc>
          <w:tcPr/>
          <w:p>
            <w:pPr>
              <w:pStyle w:val="Compact"/>
            </w:pPr>
            <w:r>
              <w:t xml:space="preserve">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1</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4"/>
    <w:bookmarkStart w:id="265" w:name="devicejuicer"/>
    <w:p>
      <w:pPr>
        <w:pStyle w:val="Heading4"/>
      </w:pPr>
      <w:r>
        <w:t xml:space="preserve">5.5.4.34 deviceJuicer</w:t>
      </w:r>
    </w:p>
    <w:p>
      <w:pPr>
        <w:pStyle w:val="FirstParagraph"/>
      </w:pPr>
      <w:r>
        <w:t xml:space="preserve">Juicer is a machine that can quickly press fruits and vegetables into juice. It may set a desired stir time for juice and can choose the right spin speed of blender according to the hardness of the object (such as fruits and vegetables) which you want to stir.</w:t>
      </w:r>
    </w:p>
    <w:p>
      <w:pPr>
        <w:pStyle w:val="TableCaption"/>
      </w:pPr>
      <w:r>
        <w:t xml:space="preserve">Table 5.5.4.y-1: Modules of deviceJuicer Device model</w:t>
      </w:r>
    </w:p>
    <w:tbl>
      <w:tblPr>
        <w:tblStyle w:val="Table"/>
        <w:tblW w:type="pct" w:w="5000"/>
        <w:tblLayout w:type="fixed"/>
        <w:tblLook w:firstRow="1" w:lastRow="0" w:firstColumn="0" w:lastColumn="0" w:noHBand="0" w:noVBand="0" w:val="0020"/>
        <w:tblCaption w:val="Table 5.5.4.y-1: Modules of deviceJuic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Depending on the manufacturer policies or regulations, the binary switch might only be used to turn the device off.</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blender</w:t>
            </w:r>
          </w:p>
        </w:tc>
        <w:tc>
          <w:tcPr/>
          <w:p>
            <w:pPr>
              <w:pStyle w:val="Compact"/>
            </w:pPr>
            <w:hyperlink w:anchor="X656b265cb220f4db7ae861f2fa943e9a062cfda">
              <w:r>
                <w:rPr>
                  <w:rStyle w:val="Hyperlink"/>
                </w:rPr>
                <w:t xml:space="preserve">blender</w:t>
              </w:r>
            </w:hyperlink>
          </w:p>
        </w:tc>
        <w:tc>
          <w:tcPr/>
          <w:p>
            <w:pPr>
              <w:pStyle w:val="Compact"/>
            </w:pPr>
            <w:r>
              <w:t xml:space="preserve">0..1</w:t>
            </w:r>
          </w:p>
        </w:tc>
        <w:tc>
          <w:tcPr/>
          <w:p>
            <w:pPr>
              <w:pStyle w:val="Compact"/>
            </w:pPr>
            <w:r>
              <w:t xml:space="preserve">See clause</w:t>
            </w:r>
            <w:r>
              <w:t xml:space="preserve"> </w:t>
            </w:r>
            <w:hyperlink w:anchor="X656b265cb220f4db7ae861f2fa943e9a062cfda">
              <w:r>
                <w:rPr>
                  <w:rStyle w:val="Hyperlink"/>
                </w:rPr>
                <w:t xml:space="preserve">5.3.1.118</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5"/>
    <w:bookmarkStart w:id="266" w:name="deviceshoeswasher"/>
    <w:p>
      <w:pPr>
        <w:pStyle w:val="Heading4"/>
      </w:pPr>
      <w:r>
        <w:t xml:space="preserve">5.5.4.35 deviceShoesWasher</w:t>
      </w:r>
    </w:p>
    <w:p>
      <w:pPr>
        <w:pStyle w:val="FirstParagraph"/>
      </w:pPr>
      <w:r>
        <w:t xml:space="preserve">A shoes washer is a home appliance used to wash shoes. This information model provides capabilities to interact with specific functions and resources of a shoes washer.</w:t>
      </w:r>
    </w:p>
    <w:p>
      <w:pPr>
        <w:pStyle w:val="TableCaption"/>
      </w:pPr>
      <w:r>
        <w:t xml:space="preserve">Table 5.5.4.35-1: Modules of deviceShoesWasher Device model</w:t>
      </w:r>
    </w:p>
    <w:tbl>
      <w:tblPr>
        <w:tblStyle w:val="Table"/>
        <w:tblW w:type="pct" w:w="5000"/>
        <w:tblLayout w:type="fixed"/>
        <w:tblLook w:firstRow="1" w:lastRow="0" w:firstColumn="0" w:lastColumn="0" w:noHBand="0" w:noVBand="0" w:val="0020"/>
        <w:tblCaption w:val="Table 5.5.4.35-1: Modules of deviceShoesWash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shoesWasherJobMode</w:t>
            </w:r>
          </w:p>
        </w:tc>
        <w:tc>
          <w:tcPr/>
          <w:p>
            <w:pPr>
              <w:pStyle w:val="Compact"/>
            </w:pPr>
            <w:hyperlink w:anchor="X4a1baff14b64142065d609f81f37d06872099f3">
              <w:r>
                <w:rPr>
                  <w:rStyle w:val="Hyperlink"/>
                </w:rPr>
                <w:t xml:space="preserve">shoesWasherJobMode</w:t>
              </w:r>
            </w:hyperlink>
          </w:p>
        </w:tc>
        <w:tc>
          <w:tcPr/>
          <w:p>
            <w:pPr>
              <w:pStyle w:val="Compact"/>
            </w:pPr>
            <w:r>
              <w:t xml:space="preserve">1</w:t>
            </w:r>
          </w:p>
        </w:tc>
        <w:tc>
          <w:tcPr/>
          <w:p>
            <w:pPr>
              <w:pStyle w:val="Compact"/>
            </w:pPr>
            <w:r>
              <w:t xml:space="preserve">See clause</w:t>
            </w:r>
            <w:r>
              <w:t xml:space="preserve"> </w:t>
            </w:r>
            <w:hyperlink w:anchor="X4a1baff14b64142065d609f81f37d06872099f3">
              <w:r>
                <w:rPr>
                  <w:rStyle w:val="Hyperlink"/>
                </w:rPr>
                <w:t xml:space="preserve">5.3.1.119</w:t>
              </w:r>
            </w:hyperlink>
            <w:r>
              <w:t xml:space="preserve">.</w:t>
            </w:r>
          </w:p>
        </w:tc>
      </w:tr>
      <w:tr>
        <w:tc>
          <w:tcPr/>
          <w:p>
            <w:pPr>
              <w:pStyle w:val="Compact"/>
            </w:pPr>
            <w:r>
              <w:t xml:space="preserve">timer</w:t>
            </w:r>
          </w:p>
        </w:tc>
        <w:tc>
          <w:tcPr/>
          <w:p>
            <w:pPr>
              <w:pStyle w:val="Compact"/>
            </w:pPr>
            <w:hyperlink w:anchor="Xd8d2f6f0171e9eabed8eb5369f5e43762b46ade">
              <w:r>
                <w:rPr>
                  <w:rStyle w:val="Hyperlink"/>
                </w:rPr>
                <w:t xml:space="preserve">timer</w:t>
              </w:r>
            </w:hyperlink>
          </w:p>
        </w:tc>
        <w:tc>
          <w:tcPr/>
          <w:p>
            <w:pPr>
              <w:pStyle w:val="Compact"/>
            </w:pPr>
            <w:r>
              <w:t xml:space="preserve">0..1</w:t>
            </w:r>
          </w:p>
        </w:tc>
        <w:tc>
          <w:tcPr/>
          <w:p>
            <w:pPr>
              <w:pStyle w:val="Compact"/>
            </w:pPr>
            <w:r>
              <w:t xml:space="preserve">See clause</w:t>
            </w:r>
            <w:r>
              <w:t xml:space="preserve"> </w:t>
            </w:r>
            <w:hyperlink w:anchor="Xd8d2f6f0171e9eabed8eb5369f5e43762b46ade">
              <w:r>
                <w:rPr>
                  <w:rStyle w:val="Hyperlink"/>
                </w:rPr>
                <w:t xml:space="preserve">5.3.1.90</w:t>
              </w:r>
            </w:hyperlink>
            <w:r>
              <w:t xml:space="preserve">.</w:t>
            </w:r>
          </w:p>
        </w:tc>
      </w:tr>
    </w:tbl>
    <w:bookmarkEnd w:id="266"/>
    <w:bookmarkEnd w:id="267"/>
    <w:bookmarkStart w:id="268" w:name="industry-domain-2"/>
    <w:p>
      <w:pPr>
        <w:pStyle w:val="Heading3"/>
      </w:pPr>
      <w:r>
        <w:t xml:space="preserve">5.5.5 Industry Domain</w:t>
      </w:r>
    </w:p>
    <w:bookmarkEnd w:id="268"/>
    <w:bookmarkStart w:id="271" w:name="vehicular-domain-2"/>
    <w:p>
      <w:pPr>
        <w:pStyle w:val="Heading3"/>
      </w:pPr>
      <w:r>
        <w:t xml:space="preserve">5.5.6 Vehicular Domain</w:t>
      </w:r>
    </w:p>
    <w:bookmarkStart w:id="269" w:name="deviceelectricvehiclecharger"/>
    <w:p>
      <w:pPr>
        <w:pStyle w:val="Heading4"/>
      </w:pPr>
      <w:r>
        <w:t xml:space="preserve">5.5.6.1 deviceElectricVehicleCharger</w:t>
      </w:r>
    </w:p>
    <w:p>
      <w:pPr>
        <w:pStyle w:val="FirstParagraph"/>
      </w:pPr>
      <w:r>
        <w:t xml:space="preserve">An electric vehicle charger is a device that is used for charging or discharging electric vehicles.</w:t>
      </w:r>
    </w:p>
    <w:p>
      <w:pPr>
        <w:pStyle w:val="TableCaption"/>
      </w:pPr>
      <w:r>
        <w:t xml:space="preserve">Table 5.5.6.1-1: Modules of deviceElectricVehicleCharger Device model</w:t>
      </w:r>
    </w:p>
    <w:tbl>
      <w:tblPr>
        <w:tblStyle w:val="Table"/>
        <w:tblW w:type="pct" w:w="5000"/>
        <w:tblLayout w:type="fixed"/>
        <w:tblLook w:firstRow="1" w:lastRow="0" w:firstColumn="0" w:lastColumn="0" w:noHBand="0" w:noVBand="0" w:val="0020"/>
        <w:tblCaption w:val="Table 5.5.6.1-1: Modules of deviceElectricVehicleCharge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electricVehicleConnector</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1</w:t>
            </w:r>
          </w:p>
        </w:tc>
        <w:tc>
          <w:tcPr/>
          <w:p>
            <w:pPr>
              <w:pStyle w:val="Compact"/>
            </w:pPr>
            <w:r>
              <w:t xml:space="preserve">See clause</w:t>
            </w:r>
            <w:r>
              <w:t xml:space="preserve"> </w:t>
            </w:r>
            <w:hyperlink w:anchor="Xcdbd5a45c96aa30f6092c55dfe3be45ecbc1a88">
              <w:r>
                <w:rPr>
                  <w:rStyle w:val="Hyperlink"/>
                </w:rPr>
                <w:t xml:space="preserve">5.3.1.31</w:t>
              </w:r>
            </w:hyperlink>
            <w:r>
              <w:t xml:space="preserve">.</w:t>
            </w:r>
          </w:p>
        </w:tc>
      </w:tr>
    </w:tbl>
    <w:bookmarkEnd w:id="269"/>
    <w:bookmarkStart w:id="270" w:name="deviceelectricmotorcycle"/>
    <w:p>
      <w:pPr>
        <w:pStyle w:val="Heading4"/>
      </w:pPr>
      <w:r>
        <w:t xml:space="preserve">5.5.6.2 deviceElectricMotorcycle</w:t>
      </w:r>
    </w:p>
    <w:p>
      <w:pPr>
        <w:pStyle w:val="FirstParagraph"/>
      </w:pPr>
      <w:r>
        <w:t xml:space="preserve">An electric motorcycle is a plug-in electric vehicle with two wheels. The electricity is stored on board in a rechargeable battery which drives one or more electric motors. This information model provides capabilities to interact with specific functions and resources of an electric motorcycle.</w:t>
      </w:r>
    </w:p>
    <w:p>
      <w:pPr>
        <w:pStyle w:val="TableCaption"/>
      </w:pPr>
      <w:r>
        <w:t xml:space="preserve">Table 5.5.6.2-1: Modules of deviceElectricMotorcycle Device model</w:t>
      </w:r>
    </w:p>
    <w:tbl>
      <w:tblPr>
        <w:tblStyle w:val="Table"/>
        <w:tblW w:type="pct" w:w="5000"/>
        <w:tblLayout w:type="fixed"/>
        <w:tblLook w:firstRow="1" w:lastRow="0" w:firstColumn="0" w:lastColumn="0" w:noHBand="0" w:noVBand="0" w:val="0020"/>
        <w:tblCaption w:val="Table 5.5.6.2-1: Modules of deviceElectricMotorcycl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module class is used to control and monitor the state of an electric motorcycle.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geoLocation</w:t>
            </w:r>
          </w:p>
        </w:tc>
        <w:tc>
          <w:tcPr/>
          <w:p>
            <w:pPr>
              <w:pStyle w:val="Compact"/>
            </w:pPr>
            <w:hyperlink w:anchor="Xdc4e04235bbcc4c1ad6680f7e5c8bc9cdc946aa">
              <w:r>
                <w:rPr>
                  <w:rStyle w:val="Hyperlink"/>
                </w:rPr>
                <w:t xml:space="preserve">geoLocation</w:t>
              </w:r>
            </w:hyperlink>
          </w:p>
        </w:tc>
        <w:tc>
          <w:tcPr/>
          <w:p>
            <w:pPr>
              <w:pStyle w:val="Compact"/>
            </w:pPr>
            <w:r>
              <w:t xml:space="preserve">1</w:t>
            </w:r>
          </w:p>
        </w:tc>
        <w:tc>
          <w:tcPr/>
          <w:p>
            <w:pPr>
              <w:pStyle w:val="Compac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faultDetection</w:t>
            </w:r>
          </w:p>
        </w:tc>
        <w:tc>
          <w:tcPr/>
          <w:p>
            <w:pPr>
              <w:pStyle w:val="Compact"/>
            </w:pPr>
            <w:hyperlink w:anchor="X014370fbb3047d34891fea425eacf53844a20b0">
              <w:r>
                <w:rPr>
                  <w:rStyle w:val="Hyperlink"/>
                </w:rPr>
                <w:t xml:space="preserve">faultDetection</w:t>
              </w:r>
            </w:hyperlink>
          </w:p>
        </w:tc>
        <w:tc>
          <w:tcPr/>
          <w:p>
            <w:pPr>
              <w:pStyle w:val="Compact"/>
            </w:pPr>
            <w:r>
              <w:t xml:space="preserve">0..1</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0..1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0"/>
    <w:bookmarkEnd w:id="271"/>
    <w:bookmarkStart w:id="273" w:name="agriculture-domain-1"/>
    <w:p>
      <w:pPr>
        <w:pStyle w:val="Heading3"/>
      </w:pPr>
      <w:r>
        <w:t xml:space="preserve">5.5.7 Agriculture Domain</w:t>
      </w:r>
    </w:p>
    <w:bookmarkStart w:id="272" w:name="devicecowactivitymonitor"/>
    <w:p>
      <w:pPr>
        <w:pStyle w:val="Heading4"/>
      </w:pPr>
      <w:r>
        <w:t xml:space="preserve">5.5.7.1 deviceCowActivityMonitor</w:t>
      </w:r>
    </w:p>
    <w:p>
      <w:pPr>
        <w:pStyle w:val="FirstParagraph"/>
      </w:pPr>
      <w:r>
        <w:t xml:space="preserve">A cow activity monitor device is a battery-powered wireless metering device that is used to measure the activity data (e.g. step count) of a cow in the dairy farming industry. The collected data can be used to analyse and predict the estrus of the cow for better mating and milk production.</w:t>
      </w:r>
    </w:p>
    <w:p>
      <w:pPr>
        <w:pStyle w:val="BodyText"/>
      </w:pPr>
      <w:r>
        <w:t xml:space="preserve">Editor note: the device is missing from the short name tables in 6.3</w:t>
      </w:r>
    </w:p>
    <w:p>
      <w:pPr>
        <w:pStyle w:val="TableCaption"/>
      </w:pPr>
      <w:r>
        <w:t xml:space="preserve">Table 5.5.7.1-1: Modules of deviceCowActivityMonitor Device model</w:t>
      </w:r>
    </w:p>
    <w:tbl>
      <w:tblPr>
        <w:tblStyle w:val="Table"/>
        <w:tblW w:type="pct" w:w="5000"/>
        <w:tblLayout w:type="fixed"/>
        <w:tblLook w:firstRow="1" w:lastRow="0" w:firstColumn="0" w:lastColumn="0" w:noHBand="0" w:noVBand="0" w:val="0020"/>
        <w:tblCaption w:val="Table 5.5.7.1-1: Modules of deviceCowActivityMonit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cowActivityMonitor</w:t>
            </w:r>
          </w:p>
        </w:tc>
        <w:tc>
          <w:tcPr/>
          <w:p>
            <w:pPr>
              <w:pStyle w:val="Compact"/>
            </w:pPr>
            <w:hyperlink w:anchor="X207e143bb063ec3d5f87b30e50ad4d6c795ac99">
              <w:r>
                <w:rPr>
                  <w:rStyle w:val="Hyperlink"/>
                </w:rPr>
                <w:t xml:space="preserve">cowActivityMonitor</w:t>
              </w:r>
            </w:hyperlink>
          </w:p>
        </w:tc>
        <w:tc>
          <w:tcPr/>
          <w:p>
            <w:pPr>
              <w:pStyle w:val="Compact"/>
            </w:pPr>
            <w:r>
              <w:t xml:space="preserve">1</w:t>
            </w:r>
          </w:p>
        </w:tc>
        <w:tc>
          <w:tcPr/>
          <w:p>
            <w:pPr>
              <w:pStyle w:val="Compact"/>
            </w:pPr>
            <w:r>
              <w:t xml:space="preserve">See clause</w:t>
            </w:r>
            <w:r>
              <w:t xml:space="preserve"> </w:t>
            </w:r>
            <w:hyperlink w:anchor="X207e143bb063ec3d5f87b30e50ad4d6c795ac99">
              <w:r>
                <w:rPr>
                  <w:rStyle w:val="Hyperlink"/>
                </w:rPr>
                <w:t xml:space="preserve">5.3.7.1</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0..1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periodicalReportConfig</w:t>
            </w:r>
          </w:p>
        </w:tc>
        <w:tc>
          <w:tcPr/>
          <w:p>
            <w:pPr>
              <w:pStyle w:val="Compact"/>
            </w:pPr>
            <w:hyperlink w:anchor="Xcb9aab5e637f028c315f941cb041d84f9bab9a4">
              <w:r>
                <w:rPr>
                  <w:rStyle w:val="Hyperlink"/>
                </w:rPr>
                <w:t xml:space="preserve">periodicalReportConfig</w:t>
              </w:r>
            </w:hyperlink>
          </w:p>
        </w:tc>
        <w:tc>
          <w:tcPr/>
          <w:p>
            <w:pPr>
              <w:pStyle w:val="Compact"/>
            </w:pPr>
            <w:r>
              <w:t xml:space="preserve">0..1</w:t>
            </w:r>
          </w:p>
        </w:tc>
        <w:tc>
          <w:tcPr/>
          <w:p>
            <w:pPr>
              <w:pStyle w:val="Compact"/>
            </w:pPr>
            <w:r>
              <w:t xml:space="preserve">See clause</w:t>
            </w:r>
            <w:r>
              <w:t xml:space="preserve"> </w:t>
            </w:r>
            <w:hyperlink w:anchor="Xcb9aab5e637f028c315f941cb041d84f9bab9a4">
              <w:r>
                <w:rPr>
                  <w:rStyle w:val="Hyperlink"/>
                </w:rPr>
                <w:t xml:space="preserve">5.3.1.63</w:t>
              </w:r>
            </w:hyperlink>
            <w:r>
              <w:t xml:space="preserve">.</w:t>
            </w:r>
          </w:p>
        </w:tc>
      </w:tr>
    </w:tbl>
    <w:bookmarkEnd w:id="272"/>
    <w:bookmarkEnd w:id="273"/>
    <w:bookmarkStart w:id="279" w:name="railway-domain-1"/>
    <w:p>
      <w:pPr>
        <w:pStyle w:val="Heading3"/>
      </w:pPr>
      <w:r>
        <w:t xml:space="preserve">5.5.8 Railway Domain</w:t>
      </w:r>
    </w:p>
    <w:bookmarkStart w:id="274" w:name="devicehandheldpttterminal"/>
    <w:p>
      <w:pPr>
        <w:pStyle w:val="Heading4"/>
      </w:pPr>
      <w:r>
        <w:t xml:space="preserve">5.5.8.1 deviceHandheldPTTTerminal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5.5.8.1-1: Modules of deviceHandheldPTTTerminal Device model</w:t>
      </w:r>
    </w:p>
    <w:tbl>
      <w:tblPr>
        <w:tblStyle w:val="Table"/>
        <w:tblW w:type="pct" w:w="5000"/>
        <w:tblLayout w:type="fixed"/>
        <w:tblLook w:firstRow="1" w:lastRow="0" w:firstColumn="0" w:lastColumn="0" w:noHBand="0" w:noVBand="0" w:val="0020"/>
        <w:tblCaption w:val="Table 5.5.8.1-1: Modules of deviceHandheldPTT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battery</w:t>
            </w:r>
          </w:p>
        </w:tc>
        <w:tc>
          <w:tcPr/>
          <w:p>
            <w:pPr>
              <w:pStyle w:val="Compact"/>
            </w:pPr>
            <w:hyperlink w:anchor="Xa93e9875941c4a41dd04b6d9d012c6d56349ba8">
              <w:r>
                <w:rPr>
                  <w:rStyle w:val="Hyperlink"/>
                </w:rPr>
                <w:t xml:space="preserve">battery</w:t>
              </w:r>
            </w:hyperlink>
          </w:p>
        </w:tc>
        <w:tc>
          <w:tcPr/>
          <w:p>
            <w:pPr>
              <w:pStyle w:val="Compact"/>
            </w:pPr>
            <w:r>
              <w:t xml:space="preserve">1</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bl>
    <w:bookmarkEnd w:id="274"/>
    <w:bookmarkStart w:id="275" w:name="devicetrainborneterminal"/>
    <w:p>
      <w:pPr>
        <w:pStyle w:val="Heading4"/>
      </w:pPr>
      <w:r>
        <w:t xml:space="preserve">5.5.8.2 deviceTrainborneTerminal</w:t>
      </w:r>
    </w:p>
    <w:p>
      <w:pPr>
        <w:pStyle w:val="FirstParagraph"/>
      </w:pPr>
      <w:r>
        <w:t xml:space="preserve">A handheld Push-to-Talk (PTT)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5.5.8.2-1: Modules of deviceTrainborneTerminal Device model</w:t>
      </w:r>
    </w:p>
    <w:tbl>
      <w:tblPr>
        <w:tblStyle w:val="Table"/>
        <w:tblW w:type="pct" w:w="5000"/>
        <w:tblLayout w:type="fixed"/>
        <w:tblLook w:firstRow="1" w:lastRow="0" w:firstColumn="0" w:lastColumn="0" w:noHBand="0" w:noVBand="0" w:val="0020"/>
        <w:tblCaption w:val="Table 5.5.8.2-1: Modules of deviceTrainborneTerminal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0..1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0..1</w:t>
            </w:r>
          </w:p>
        </w:tc>
        <w:tc>
          <w:tcPr/>
          <w:p>
            <w:pPr>
              <w:pStyle w:val="Compac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operationMode</w:t>
            </w:r>
          </w:p>
        </w:tc>
        <w:tc>
          <w:tcPr/>
          <w:p>
            <w:pPr>
              <w:pStyle w:val="Compact"/>
            </w:pPr>
            <w:hyperlink w:anchor="Xda2570971b38a6e045466e805374d29fa7dab3f">
              <w:r>
                <w:rPr>
                  <w:rStyle w:val="Hyperlink"/>
                </w:rPr>
                <w:t xml:space="preserve">operationMode</w:t>
              </w:r>
            </w:hyperlink>
          </w:p>
        </w:tc>
        <w:tc>
          <w:tcPr/>
          <w:p>
            <w:pPr>
              <w:pStyle w:val="Compact"/>
            </w:pPr>
            <w:r>
              <w:t xml:space="preserve">0..1</w:t>
            </w:r>
          </w:p>
        </w:tc>
        <w:tc>
          <w:tcPr/>
          <w:p>
            <w:pPr>
              <w:pStyle w:val="Compac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phoneCall</w:t>
            </w:r>
          </w:p>
        </w:tc>
        <w:tc>
          <w:tcPr/>
          <w:p>
            <w:pPr>
              <w:pStyle w:val="Compact"/>
            </w:pPr>
            <w:hyperlink w:anchor="X71b6c8d6734c6f9a6414d978617ad8177d6c775">
              <w:r>
                <w:rPr>
                  <w:rStyle w:val="Hyperlink"/>
                </w:rPr>
                <w:t xml:space="preserve">phoneCall</w:t>
              </w:r>
            </w:hyperlink>
          </w:p>
        </w:tc>
        <w:tc>
          <w:tcPr/>
          <w:p>
            <w:pPr>
              <w:pStyle w:val="Compact"/>
            </w:pPr>
            <w:r>
              <w:t xml:space="preserve">1</w:t>
            </w:r>
          </w:p>
        </w:tc>
        <w:tc>
          <w:tcPr/>
          <w:p>
            <w:pPr>
              <w:pStyle w:val="Compac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pPr>
            <w:r>
              <w:t xml:space="preserve">PTTButton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runState</w:t>
            </w:r>
          </w:p>
        </w:tc>
        <w:tc>
          <w:tcPr/>
          <w:p>
            <w:pPr>
              <w:pStyle w:val="Compact"/>
            </w:pPr>
            <w:hyperlink w:anchor="X83fd7071c339d790b49aaa6540e19337996dc86">
              <w:r>
                <w:rPr>
                  <w:rStyle w:val="Hyperlink"/>
                </w:rPr>
                <w:t xml:space="preserve">runState</w:t>
              </w:r>
            </w:hyperlink>
          </w:p>
        </w:tc>
        <w:tc>
          <w:tcPr/>
          <w:p>
            <w:pPr>
              <w:pStyle w:val="Compact"/>
            </w:pPr>
            <w:r>
              <w:t xml:space="preserve">0..1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signalStrength</w:t>
            </w:r>
          </w:p>
        </w:tc>
        <w:tc>
          <w:tcPr/>
          <w:p>
            <w:pPr>
              <w:pStyle w:val="Compact"/>
            </w:pPr>
            <w:hyperlink w:anchor="Xfab7724e2a5c82d7c350e2c31feae12195bf36b">
              <w:r>
                <w:rPr>
                  <w:rStyle w:val="Hyperlink"/>
                </w:rPr>
                <w:t xml:space="preserve">signalStrength</w:t>
              </w:r>
            </w:hyperlink>
          </w:p>
        </w:tc>
        <w:tc>
          <w:tcPr/>
          <w:p>
            <w:pPr>
              <w:pStyle w:val="Compact"/>
            </w:pPr>
            <w:r>
              <w:t xml:space="preserve">0..1</w:t>
            </w:r>
          </w:p>
        </w:tc>
        <w:tc>
          <w:tcPr/>
          <w:p>
            <w:pPr>
              <w:pStyle w:val="Compact"/>
            </w:pPr>
            <w:r>
              <w:t xml:space="preserve">See clause</w:t>
            </w:r>
            <w:r>
              <w:t xml:space="preserve"> </w:t>
            </w:r>
            <w:hyperlink w:anchor="Xfab7724e2a5c82d7c350e2c31feae12195bf36b">
              <w:r>
                <w:rPr>
                  <w:rStyle w:val="Hyperlink"/>
                </w:rPr>
                <w:t xml:space="preserve">5.3.1.78</w:t>
              </w:r>
            </w:hyperlink>
            <w:r>
              <w:t xml:space="preserve">.</w:t>
            </w:r>
          </w:p>
        </w:tc>
      </w:tr>
      <w:tr>
        <w:tc>
          <w:tcPr/>
          <w:p>
            <w:pPr>
              <w:pStyle w:val="Compact"/>
            </w:pPr>
            <w:r>
              <w:t xml:space="preserve">baliseTransmission</w:t>
            </w:r>
          </w:p>
        </w:tc>
        <w:tc>
          <w:tcPr/>
          <w:p>
            <w:pPr>
              <w:pStyle w:val="Compact"/>
            </w:pPr>
            <w:hyperlink w:anchor="Xb29f90676700b2aa86a60ebb2993955044f2b16">
              <w:r>
                <w:rPr>
                  <w:rStyle w:val="Hyperlink"/>
                </w:rPr>
                <w:t xml:space="preserve">baliseTransmissionModule</w:t>
              </w:r>
            </w:hyperlink>
          </w:p>
        </w:tc>
        <w:tc>
          <w:tcPr/>
          <w:p>
            <w:pPr>
              <w:pStyle w:val="Compact"/>
            </w:pPr>
            <w:r>
              <w:t xml:space="preserve">0..1</w:t>
            </w:r>
          </w:p>
        </w:tc>
        <w:tc>
          <w:tcPr/>
          <w:p>
            <w:pPr>
              <w:pStyle w:val="Compact"/>
            </w:pPr>
            <w:r>
              <w:t xml:space="preserve">See clause</w:t>
            </w:r>
            <w:r>
              <w:t xml:space="preserve"> </w:t>
            </w:r>
            <w:hyperlink w:anchor="Xb29f90676700b2aa86a60ebb2993955044f2b16">
              <w:r>
                <w:rPr>
                  <w:rStyle w:val="Hyperlink"/>
                </w:rPr>
                <w:t xml:space="preserve">5.3.8.1</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0..1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bl>
    <w:bookmarkEnd w:id="275"/>
    <w:bookmarkStart w:id="276" w:name="devicecardrechargingmachine"/>
    <w:p>
      <w:pPr>
        <w:pStyle w:val="Heading4"/>
      </w:pPr>
      <w:r>
        <w:t xml:space="preserve">5.5.8.3 deviceCardRechargingMachine</w:t>
      </w:r>
    </w:p>
    <w:p>
      <w:pPr>
        <w:pStyle w:val="FirstParagraph"/>
      </w:pPr>
      <w:r>
        <w:t xml:space="preserve">A card recharging machine is a device of the Railway Domain. The machine provides recharging service for pre-paid card for transportation. Railway users simply recharging their cards and use it as a payment method for transportation fare.</w:t>
      </w:r>
    </w:p>
    <w:p>
      <w:pPr>
        <w:pStyle w:val="BodyText"/>
      </w:pPr>
      <w:r>
        <w:t xml:space="preserve">Editor note: the device is missing from the short name tables in 6.3</w:t>
      </w:r>
    </w:p>
    <w:p>
      <w:pPr>
        <w:pStyle w:val="TableCaption"/>
      </w:pPr>
      <w:r>
        <w:t xml:space="preserve">Table 5.5.8.3-1: Modules of deviceCardRechargingMachine Device model</w:t>
      </w:r>
    </w:p>
    <w:tbl>
      <w:tblPr>
        <w:tblStyle w:val="Table"/>
        <w:tblW w:type="pct" w:w="5000"/>
        <w:tblLayout w:type="fixed"/>
        <w:tblLook w:firstRow="1" w:lastRow="0" w:firstColumn="0" w:lastColumn="0" w:noHBand="0" w:noVBand="0" w:val="0020"/>
        <w:tblCaption w:val="Table 5.5.8.3-1: Modules of deviceCardRechargingMachin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keypad</w:t>
            </w:r>
          </w:p>
        </w:tc>
        <w:tc>
          <w:tcPr/>
          <w:p>
            <w:pPr>
              <w:pStyle w:val="Compact"/>
            </w:pPr>
            <w:hyperlink w:anchor="X8597479af6e2c9966d7aadaa7665cc39de037f0">
              <w:r>
                <w:rPr>
                  <w:rStyle w:val="Hyperlink"/>
                </w:rPr>
                <w:t xml:space="preserve">keypad</w:t>
              </w:r>
            </w:hyperlink>
          </w:p>
        </w:tc>
        <w:tc>
          <w:tcPr/>
          <w:p>
            <w:pPr>
              <w:pStyle w:val="Compact"/>
            </w:pPr>
            <w:r>
              <w:t xml:space="preserve">0..1</w:t>
            </w:r>
          </w:p>
        </w:tc>
        <w:tc>
          <w:tcPr/>
          <w:p>
            <w:pPr>
              <w:pStyle w:val="Compac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prePaidCardReader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billDeposit</w:t>
            </w:r>
          </w:p>
        </w:tc>
        <w:tc>
          <w:tcPr/>
          <w:p>
            <w:pPr>
              <w:pStyle w:val="Compact"/>
            </w:pPr>
            <w:hyperlink w:anchor="Xbd5fbb27c9b94a8bfab17b26a55124ade1455a0">
              <w:r>
                <w:rPr>
                  <w:rStyle w:val="Hyperlink"/>
                </w:rPr>
                <w:t xml:space="preserve">billDeposit</w:t>
              </w:r>
            </w:hyperlink>
          </w:p>
        </w:tc>
        <w:tc>
          <w:tcPr/>
          <w:p>
            <w:pPr>
              <w:pStyle w:val="Compact"/>
            </w:pPr>
            <w:r>
              <w:t xml:space="preserve">1</w:t>
            </w:r>
          </w:p>
        </w:tc>
        <w:tc>
          <w:tcPr/>
          <w:p>
            <w:pPr>
              <w:pStyle w:val="Compact"/>
            </w:pPr>
            <w:r>
              <w:t xml:space="preserve">See clause</w:t>
            </w:r>
            <w:r>
              <w:t xml:space="preserve"> </w:t>
            </w:r>
            <w:hyperlink w:anchor="Xbd5fbb27c9b94a8bfab17b26a55124ade1455a0">
              <w:r>
                <w:rPr>
                  <w:rStyle w:val="Hyperlink"/>
                </w:rPr>
                <w:t xml:space="preserve">5.3.1.108</w:t>
              </w:r>
            </w:hyperlink>
            <w:r>
              <w:t xml:space="preserve">.</w:t>
            </w:r>
          </w:p>
        </w:tc>
      </w:tr>
      <w:tr>
        <w:tc>
          <w:tcPr/>
          <w:p>
            <w:pPr>
              <w:pStyle w:val="Compact"/>
            </w:pPr>
            <w:r>
              <w:t xml:space="preserve">billWithdrawal</w:t>
            </w:r>
          </w:p>
        </w:tc>
        <w:tc>
          <w:tcPr/>
          <w:p>
            <w:pPr>
              <w:pStyle w:val="Compact"/>
            </w:pPr>
            <w:hyperlink w:anchor="X1efbf03c031bf989d987342e9c17ceadfe5ba96">
              <w:r>
                <w:rPr>
                  <w:rStyle w:val="Hyperlink"/>
                </w:rPr>
                <w:t xml:space="preserve">billWithdrawal</w:t>
              </w:r>
            </w:hyperlink>
          </w:p>
        </w:tc>
        <w:tc>
          <w:tcPr/>
          <w:p>
            <w:pPr>
              <w:pStyle w:val="Compact"/>
            </w:pPr>
            <w:r>
              <w:t xml:space="preserve">1</w:t>
            </w:r>
          </w:p>
        </w:tc>
        <w:tc>
          <w:tcPr/>
          <w:p>
            <w:pPr>
              <w:pStyle w:val="Compact"/>
            </w:pPr>
            <w:r>
              <w:t xml:space="preserve">See clause</w:t>
            </w:r>
            <w:r>
              <w:t xml:space="preserve"> </w:t>
            </w:r>
            <w:hyperlink w:anchor="X1efbf03c031bf989d987342e9c17ceadfe5ba96">
              <w:r>
                <w:rPr>
                  <w:rStyle w:val="Hyperlink"/>
                </w:rPr>
                <w:t xml:space="preserve">5.3.1.109</w:t>
              </w:r>
            </w:hyperlink>
            <w:r>
              <w:t xml:space="preserve">.</w:t>
            </w:r>
          </w:p>
        </w:tc>
      </w:tr>
      <w:tr>
        <w:tc>
          <w:tcPr/>
          <w:p>
            <w:pPr>
              <w:pStyle w:val="Compact"/>
            </w:pPr>
            <w:r>
              <w:t xml:space="preserve">coinDeposit</w:t>
            </w:r>
          </w:p>
        </w:tc>
        <w:tc>
          <w:tcPr/>
          <w:p>
            <w:pPr>
              <w:pStyle w:val="Compact"/>
            </w:pPr>
            <w:hyperlink w:anchor="X0cb5e8be49cea2b3ab1244c8c146c76e218bd11">
              <w:r>
                <w:rPr>
                  <w:rStyle w:val="Hyperlink"/>
                </w:rPr>
                <w:t xml:space="preserve">coinDeposit</w:t>
              </w:r>
            </w:hyperlink>
          </w:p>
        </w:tc>
        <w:tc>
          <w:tcPr/>
          <w:p>
            <w:pPr>
              <w:pStyle w:val="Compact"/>
            </w:pPr>
            <w:r>
              <w:t xml:space="preserve">1</w:t>
            </w:r>
          </w:p>
        </w:tc>
        <w:tc>
          <w:tcPr/>
          <w:p>
            <w:pPr>
              <w:pStyle w:val="Compact"/>
            </w:pPr>
            <w:r>
              <w:t xml:space="preserve">See clause</w:t>
            </w:r>
            <w:r>
              <w:t xml:space="preserve"> </w:t>
            </w:r>
            <w:hyperlink w:anchor="X0cb5e8be49cea2b3ab1244c8c146c76e218bd11">
              <w:r>
                <w:rPr>
                  <w:rStyle w:val="Hyperlink"/>
                </w:rPr>
                <w:t xml:space="preserve">5.3.1.110</w:t>
              </w:r>
            </w:hyperlink>
            <w:r>
              <w:t xml:space="preserve">.</w:t>
            </w:r>
          </w:p>
        </w:tc>
      </w:tr>
      <w:tr>
        <w:tc>
          <w:tcPr/>
          <w:p>
            <w:pPr>
              <w:pStyle w:val="Compact"/>
            </w:pPr>
            <w:r>
              <w:t xml:space="preserve">cashDispensor</w:t>
            </w:r>
          </w:p>
        </w:tc>
        <w:tc>
          <w:tcPr/>
          <w:p>
            <w:pPr>
              <w:pStyle w:val="Compact"/>
            </w:pPr>
            <w:hyperlink w:anchor="Xe7d27dc64312d0f09aed588910f08c2277b7fe9">
              <w:r>
                <w:rPr>
                  <w:rStyle w:val="Hyperlink"/>
                </w:rPr>
                <w:t xml:space="preserve">cashDispenser</w:t>
              </w:r>
            </w:hyperlink>
          </w:p>
        </w:tc>
        <w:tc>
          <w:tcPr/>
          <w:p>
            <w:pPr>
              <w:pStyle w:val="Compact"/>
            </w:pPr>
            <w:r>
              <w:t xml:space="preserve">1</w:t>
            </w:r>
          </w:p>
        </w:tc>
        <w:tc>
          <w:tcPr/>
          <w:p>
            <w:pPr>
              <w:pStyle w:val="Compact"/>
            </w:pPr>
            <w:r>
              <w:t xml:space="preserve">See clause</w:t>
            </w:r>
            <w:r>
              <w:t xml:space="preserve"> </w:t>
            </w:r>
            <w:hyperlink w:anchor="Xe7d27dc64312d0f09aed588910f08c2277b7fe9">
              <w:r>
                <w:rPr>
                  <w:rStyle w:val="Hyperlink"/>
                </w:rPr>
                <w:t xml:space="preserve">5.3.1.111</w:t>
              </w:r>
            </w:hyperlink>
            <w:r>
              <w:t xml:space="preserve">.</w:t>
            </w:r>
          </w:p>
        </w:tc>
      </w:tr>
      <w:tr>
        <w:tc>
          <w:tcPr/>
          <w:p>
            <w:pPr>
              <w:pStyle w:val="Compact"/>
            </w:pPr>
            <w:r>
              <w:t xml:space="preserve">cardScanner</w:t>
            </w:r>
          </w:p>
        </w:tc>
        <w:tc>
          <w:tcPr/>
          <w:p>
            <w:pPr>
              <w:pStyle w:val="Compact"/>
            </w:pPr>
            <w:hyperlink w:anchor="Xac1409bec6dec6b3fc634c3f4624830e02991a4">
              <w:r>
                <w:rPr>
                  <w:rStyle w:val="Hyperlink"/>
                </w:rPr>
                <w:t xml:space="preserve">cardScanner</w:t>
              </w:r>
            </w:hyperlink>
          </w:p>
        </w:tc>
        <w:tc>
          <w:tcPr/>
          <w:p>
            <w:pPr>
              <w:pStyle w:val="Compact"/>
            </w:pPr>
            <w:r>
              <w:t xml:space="preserve">0..1</w:t>
            </w:r>
          </w:p>
        </w:tc>
        <w:tc>
          <w:tcPr/>
          <w:p>
            <w:pPr>
              <w:pStyle w:val="Compact"/>
            </w:pPr>
            <w:r>
              <w:t xml:space="preserve">See clause</w:t>
            </w:r>
            <w:r>
              <w:t xml:space="preserve"> </w:t>
            </w:r>
            <w:hyperlink w:anchor="Xac1409bec6dec6b3fc634c3f4624830e02991a4">
              <w:r>
                <w:rPr>
                  <w:rStyle w:val="Hyperlink"/>
                </w:rPr>
                <w:t xml:space="preserve">5.3.1.112</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machineState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1</w:t>
            </w:r>
          </w:p>
        </w:tc>
        <w:tc>
          <w:tcPr/>
          <w:p>
            <w:pPr>
              <w:pStyle w:val="Compact"/>
            </w:pPr>
            <w:r>
              <w:t xml:space="preserve">See clause</w:t>
            </w:r>
            <w:r>
              <w:t xml:space="preserve"> </w:t>
            </w:r>
            <w:hyperlink w:anchor="X38840902797f226d5e25902ecbb8acd5337337f">
              <w:r>
                <w:rPr>
                  <w:rStyle w:val="Hyperlink"/>
                </w:rPr>
                <w:t xml:space="preserve">5.3.1.52</w:t>
              </w:r>
            </w:hyperlink>
            <w:r>
              <w:t xml:space="preserve">.</w:t>
            </w:r>
          </w:p>
        </w:tc>
      </w:tr>
    </w:tbl>
    <w:bookmarkEnd w:id="276"/>
    <w:bookmarkStart w:id="277" w:name="devicesmartgate"/>
    <w:p>
      <w:pPr>
        <w:pStyle w:val="Heading4"/>
      </w:pPr>
      <w:r>
        <w:t xml:space="preserve">5.5.8.4 deviceSmartGate</w:t>
      </w:r>
    </w:p>
    <w:p>
      <w:pPr>
        <w:pStyle w:val="FirstParagraph"/>
      </w:pPr>
      <w:r>
        <w:t xml:space="preserve">A smart gate is a device of the Railway Domain. The gate provides passenger service for checking ticket and control the gate usage. Railway users simply use the gate with their ticket (e.g. passenger card) which have pre-paid card function.</w:t>
      </w:r>
    </w:p>
    <w:p>
      <w:pPr>
        <w:pStyle w:val="BodyText"/>
      </w:pPr>
      <w:r>
        <w:t xml:space="preserve">Editor note: the device is missing from the short name tables in 6.3</w:t>
      </w:r>
    </w:p>
    <w:p>
      <w:pPr>
        <w:pStyle w:val="TableCaption"/>
      </w:pPr>
      <w:r>
        <w:t xml:space="preserve">Table 5.5.8.4-1: Modules of deviceSmartGate Device model</w:t>
      </w:r>
    </w:p>
    <w:tbl>
      <w:tblPr>
        <w:tblStyle w:val="Table"/>
        <w:tblW w:type="pct" w:w="5000"/>
        <w:tblLayout w:type="fixed"/>
        <w:tblLook w:firstRow="1" w:lastRow="0" w:firstColumn="0" w:lastColumn="0" w:noHBand="0" w:noVBand="0" w:val="0020"/>
        <w:tblCaption w:val="Table 5.5.8.4-1: Modules of deviceSmartGate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clock</w:t>
            </w:r>
          </w:p>
        </w:tc>
        <w:tc>
          <w:tcPr/>
          <w:p>
            <w:pPr>
              <w:pStyle w:val="Compact"/>
            </w:pPr>
            <w:hyperlink w:anchor="Xfae6a95a1eea025f23eb52e1dca9c163a22ec66">
              <w:r>
                <w:rPr>
                  <w:rStyle w:val="Hyperlink"/>
                </w:rPr>
                <w:t xml:space="preserve">clock</w:t>
              </w:r>
            </w:hyperlink>
          </w:p>
        </w:tc>
        <w:tc>
          <w:tcPr/>
          <w:p>
            <w:pPr>
              <w:pStyle w:val="Compact"/>
            </w:pPr>
            <w:r>
              <w:t xml:space="preserve">1</w:t>
            </w:r>
          </w:p>
        </w:tc>
        <w:tc>
          <w:tcPr/>
          <w:p>
            <w:pPr>
              <w:pStyle w:val="Compac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pPr>
            <w:r>
              <w:t xml:space="preserve">touchScreen</w:t>
            </w:r>
          </w:p>
        </w:tc>
        <w:tc>
          <w:tcPr/>
          <w:p>
            <w:pPr>
              <w:pStyle w:val="Compact"/>
            </w:pPr>
            <w:hyperlink w:anchor="X726d6c43a8245d6463f90454bc2bc1df9d0467c">
              <w:r>
                <w:rPr>
                  <w:rStyle w:val="Hyperlink"/>
                </w:rPr>
                <w:t xml:space="preserve">touchScreen</w:t>
              </w:r>
            </w:hyperlink>
          </w:p>
        </w:tc>
        <w:tc>
          <w:tcPr/>
          <w:p>
            <w:pPr>
              <w:pStyle w:val="Compact"/>
            </w:pPr>
            <w:r>
              <w:t xml:space="preserve">0..1</w:t>
            </w:r>
          </w:p>
        </w:tc>
        <w:tc>
          <w:tcPr/>
          <w:p>
            <w:pPr>
              <w:pStyle w:val="Compac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0..1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pPr>
            <w:r>
              <w:t xml:space="preserve">ticketReader</w:t>
            </w:r>
          </w:p>
        </w:tc>
        <w:tc>
          <w:tcPr/>
          <w:p>
            <w:pPr>
              <w:pStyle w:val="Compact"/>
            </w:pPr>
            <w:hyperlink w:anchor="Xfba7d7ae69cac1087cbc3c56a0753f4c715c331">
              <w:r>
                <w:rPr>
                  <w:rStyle w:val="Hyperlink"/>
                </w:rPr>
                <w:t xml:space="preserve">prePaidCardReader</w:t>
              </w:r>
            </w:hyperlink>
          </w:p>
        </w:tc>
        <w:tc>
          <w:tcPr/>
          <w:p>
            <w:pPr>
              <w:pStyle w:val="Compact"/>
            </w:pPr>
            <w:r>
              <w:t xml:space="preserve">1</w:t>
            </w:r>
          </w:p>
        </w:tc>
        <w:tc>
          <w:tcPr/>
          <w:p>
            <w:pPr>
              <w:pStyle w:val="Compac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pPr>
            <w:r>
              <w:t xml:space="preserve">crossingBarrier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bl>
    <w:bookmarkEnd w:id="277"/>
    <w:bookmarkStart w:id="278" w:name="devicesmartscreendoor"/>
    <w:p>
      <w:pPr>
        <w:pStyle w:val="Heading4"/>
      </w:pPr>
      <w:r>
        <w:t xml:space="preserve">5.5.8.5 deviceSmartScreenDoor</w:t>
      </w:r>
    </w:p>
    <w:p>
      <w:pPr>
        <w:pStyle w:val="FirstParagraph"/>
      </w:pPr>
      <w:r>
        <w:t xml:space="preserve">A smart screen door is a device of the Railway Domain. The screen doors are pairs of sliding doors in a platform with synchronization of doors of a train that is staying in the platform. When the train doors are open, the smart screen doors are open in simultaneously, and vice versa. The screen doors are used in the metro platform mostly.</w:t>
      </w:r>
    </w:p>
    <w:p>
      <w:pPr>
        <w:pStyle w:val="BodyText"/>
      </w:pPr>
      <w:r>
        <w:t xml:space="preserve">Editor note: the device is missing from the short name tables in 6.3</w:t>
      </w:r>
    </w:p>
    <w:p>
      <w:pPr>
        <w:pStyle w:val="TableCaption"/>
      </w:pPr>
      <w:r>
        <w:t xml:space="preserve">Table 5.5.8.5-1: Modules of deviceSmartScreenDoor Device Model</w:t>
      </w:r>
    </w:p>
    <w:tbl>
      <w:tblPr>
        <w:tblStyle w:val="Table"/>
        <w:tblW w:type="pct" w:w="5000"/>
        <w:tblLayout w:type="fixed"/>
        <w:tblLook w:firstRow="1" w:lastRow="0" w:firstColumn="0" w:lastColumn="0" w:noHBand="0" w:noVBand="0" w:val="0020"/>
        <w:tblCaption w:val="Table 5.5.8.5-1: Modules of deviceSmartScreenDoor Device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binarySwitch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screenDoor</w:t>
            </w:r>
          </w:p>
        </w:tc>
        <w:tc>
          <w:tcPr/>
          <w:p>
            <w:pPr>
              <w:pStyle w:val="Compact"/>
            </w:pPr>
            <w:hyperlink w:anchor="X50d932e5740de1086725020caacd42a0b3d5fd5">
              <w:r>
                <w:rPr>
                  <w:rStyle w:val="Hyperlink"/>
                </w:rPr>
                <w:t xml:space="preserve">doorStatus</w:t>
              </w:r>
            </w:hyperlink>
          </w:p>
        </w:tc>
        <w:tc>
          <w:tcPr/>
          <w:p>
            <w:pPr>
              <w:pStyle w:val="Compact"/>
            </w:pPr>
            <w:r>
              <w:t xml:space="preserve">1..N</w:t>
            </w:r>
          </w:p>
        </w:tc>
        <w:tc>
          <w:tcPr/>
          <w:p>
            <w:pPr>
              <w:pStyle w:val="Compac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pPr>
            <w:r>
              <w:t xml:space="preserve">releaseSwitch</w:t>
            </w:r>
          </w:p>
        </w:tc>
        <w:tc>
          <w:tcPr/>
          <w:p>
            <w:pPr>
              <w:pStyle w:val="Compact"/>
            </w:pPr>
            <w:hyperlink w:anchor="X20dc944a0ea5690287f4954d333d6ca94b95d94">
              <w:r>
                <w:rPr>
                  <w:rStyle w:val="Hyperlink"/>
                </w:rPr>
                <w:t xml:space="preserve">binarySwitch</w:t>
              </w:r>
            </w:hyperlink>
          </w:p>
        </w:tc>
        <w:tc>
          <w:tcPr/>
          <w:p>
            <w:pPr>
              <w:pStyle w:val="Compact"/>
            </w:pPr>
            <w:r>
              <w:t xml:space="preserve">1</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emergencyButton</w:t>
            </w:r>
          </w:p>
        </w:tc>
        <w:tc>
          <w:tcPr/>
          <w:p>
            <w:pPr>
              <w:pStyle w:val="Compact"/>
            </w:pPr>
            <w:hyperlink w:anchor="X763a5f29e76082241a4c569e527344019d39add">
              <w:r>
                <w:rPr>
                  <w:rStyle w:val="Hyperlink"/>
                </w:rPr>
                <w:t xml:space="preserve">pushButton</w:t>
              </w:r>
            </w:hyperlink>
          </w:p>
        </w:tc>
        <w:tc>
          <w:tcPr/>
          <w:p>
            <w:pPr>
              <w:pStyle w:val="Compact"/>
            </w:pPr>
            <w:r>
              <w:t xml:space="preserve">1</w:t>
            </w:r>
          </w:p>
        </w:tc>
        <w:tc>
          <w:tcPr/>
          <w:p>
            <w:pPr>
              <w:pStyle w:val="Compac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pPr>
            <w:r>
              <w:t xml:space="preserve">audioVolume</w:t>
            </w:r>
          </w:p>
        </w:tc>
        <w:tc>
          <w:tcPr/>
          <w:p>
            <w:pPr>
              <w:pStyle w:val="Compact"/>
            </w:pPr>
            <w:hyperlink w:anchor="Xace87ccbd9869788a7c472db28b281295554f6d">
              <w:r>
                <w:rPr>
                  <w:rStyle w:val="Hyperlink"/>
                </w:rPr>
                <w:t xml:space="preserve">audioVolume</w:t>
              </w:r>
            </w:hyperlink>
          </w:p>
        </w:tc>
        <w:tc>
          <w:tcPr/>
          <w:p>
            <w:pPr>
              <w:pStyle w:val="Compact"/>
            </w:pPr>
            <w:r>
              <w:t xml:space="preserve">0..1</w:t>
            </w:r>
          </w:p>
        </w:tc>
        <w:tc>
          <w:tcPr/>
          <w:p>
            <w:pPr>
              <w:pStyle w:val="Compact"/>
            </w:pPr>
            <w:r>
              <w:t xml:space="preserve">See clause</w:t>
            </w:r>
            <w:r>
              <w:t xml:space="preserve"> </w:t>
            </w:r>
            <w:hyperlink w:anchor="Xace87ccbd9869788a7c472db28b281295554f6d">
              <w:r>
                <w:rPr>
                  <w:rStyle w:val="Hyperlink"/>
                </w:rPr>
                <w:t xml:space="preserve">audioVolume</w:t>
              </w:r>
            </w:hyperlink>
            <w:r>
              <w:t xml:space="preserve">.</w:t>
            </w:r>
          </w:p>
        </w:tc>
      </w:tr>
      <w:tr>
        <w:tc>
          <w:tcPr/>
          <w:p>
            <w:pPr>
              <w:pStyle w:val="Compact"/>
            </w:pPr>
            <w:r>
              <w:t xml:space="preserve">crossingSensor</w:t>
            </w:r>
          </w:p>
        </w:tc>
        <w:tc>
          <w:tcPr/>
          <w:p>
            <w:pPr>
              <w:pStyle w:val="Compact"/>
            </w:pPr>
            <w:hyperlink w:anchor="Xc6d3afd73d9f71220eb4cb31003f70b6e53bf31">
              <w:r>
                <w:rPr>
                  <w:rStyle w:val="Hyperlink"/>
                </w:rPr>
                <w:t xml:space="preserve">crossingBarrier</w:t>
              </w:r>
            </w:hyperlink>
          </w:p>
        </w:tc>
        <w:tc>
          <w:tcPr/>
          <w:p>
            <w:pPr>
              <w:pStyle w:val="Compact"/>
            </w:pPr>
            <w:r>
              <w:t xml:space="preserve">1</w:t>
            </w:r>
          </w:p>
        </w:tc>
        <w:tc>
          <w:tcPr/>
          <w:p>
            <w:pPr>
              <w:pStyle w:val="Compac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pPr>
            <w:r>
              <w:t xml:space="preserve">connectivity</w:t>
            </w:r>
          </w:p>
        </w:tc>
        <w:tc>
          <w:tcPr/>
          <w:p>
            <w:pPr>
              <w:pStyle w:val="Compact"/>
            </w:pPr>
            <w:hyperlink w:anchor="Xc8b80d3265ea23298d68268b74684cdf288857f">
              <w:r>
                <w:rPr>
                  <w:rStyle w:val="Hyperlink"/>
                </w:rPr>
                <w:t xml:space="preserve">connectivity</w:t>
              </w:r>
            </w:hyperlink>
          </w:p>
        </w:tc>
        <w:tc>
          <w:tcPr/>
          <w:p>
            <w:pPr>
              <w:pStyle w:val="Compact"/>
            </w:pPr>
            <w:r>
              <w:t xml:space="preserve">1</w:t>
            </w:r>
          </w:p>
        </w:tc>
        <w:tc>
          <w:tcPr/>
          <w:p>
            <w:pPr>
              <w:pStyle w:val="Compac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pPr>
            <w:r>
              <w:t xml:space="preserve">gateState</w:t>
            </w:r>
          </w:p>
        </w:tc>
        <w:tc>
          <w:tcPr/>
          <w:p>
            <w:pPr>
              <w:pStyle w:val="Compact"/>
            </w:pPr>
            <w:hyperlink w:anchor="X83fd7071c339d790b49aaa6540e19337996dc86">
              <w:r>
                <w:rPr>
                  <w:rStyle w:val="Hyperlink"/>
                </w:rPr>
                <w:t xml:space="preserve">runState</w:t>
              </w:r>
            </w:hyperlink>
          </w:p>
        </w:tc>
        <w:tc>
          <w:tcPr/>
          <w:p>
            <w:pPr>
              <w:pStyle w:val="Compact"/>
            </w:pPr>
            <w:r>
              <w:t xml:space="preserve">1</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directionPanel</w:t>
            </w:r>
          </w:p>
        </w:tc>
        <w:tc>
          <w:tcPr/>
          <w:p>
            <w:pPr>
              <w:pStyle w:val="Compact"/>
            </w:pPr>
            <w:hyperlink w:anchor="X49be35825f24421e7cb8e61eb4f5f3f66fbfa3e">
              <w:r>
                <w:rPr>
                  <w:rStyle w:val="Hyperlink"/>
                </w:rPr>
                <w:t xml:space="preserve">headingSensor</w:t>
              </w:r>
            </w:hyperlink>
          </w:p>
        </w:tc>
        <w:tc>
          <w:tcPr/>
          <w:p>
            <w:pPr>
              <w:pStyle w:val="Compact"/>
            </w:pPr>
            <w:r>
              <w:t xml:space="preserve">0..1</w:t>
            </w:r>
          </w:p>
        </w:tc>
        <w:tc>
          <w:tcPr/>
          <w:p>
            <w:pPr>
              <w:pStyle w:val="Compac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pPr>
            <w:r>
              <w:t xml:space="preserve">crossingIndicatorColour</w:t>
            </w:r>
          </w:p>
        </w:tc>
        <w:tc>
          <w:tcPr/>
          <w:p>
            <w:pPr>
              <w:pStyle w:val="Compact"/>
            </w:pPr>
            <w:hyperlink w:anchor="X4736683ad441884ce053ae115a0c47ade9550a4">
              <w:r>
                <w:rPr>
                  <w:rStyle w:val="Hyperlink"/>
                </w:rPr>
                <w:t xml:space="preserve">colour</w:t>
              </w:r>
            </w:hyperlink>
          </w:p>
        </w:tc>
        <w:tc>
          <w:tcPr/>
          <w:p>
            <w:pPr>
              <w:pStyle w:val="Compact"/>
            </w:pPr>
            <w:r>
              <w:t xml:space="preserve">0..1</w:t>
            </w:r>
          </w:p>
        </w:tc>
        <w:tc>
          <w:tcPr/>
          <w:p>
            <w:pPr>
              <w:pStyle w:val="Compac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pPr>
            <w:r>
              <w:t xml:space="preserve">crossingIndicatorColourSaturation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0..1</w:t>
            </w:r>
          </w:p>
        </w:tc>
        <w:tc>
          <w:tcPr/>
          <w:p>
            <w:pPr>
              <w:pStyle w:val="Compac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pPr>
            <w:r>
              <w:t xml:space="preserve">crossingIndicatorColourBrightness</w:t>
            </w:r>
          </w:p>
        </w:tc>
        <w:tc>
          <w:tcPr/>
          <w:p>
            <w:pPr>
              <w:pStyle w:val="Compact"/>
            </w:pPr>
            <w:hyperlink w:anchor="Xffcba2b6a046854f29cba5d89b71cef1e19d114">
              <w:r>
                <w:rPr>
                  <w:rStyle w:val="Hyperlink"/>
                </w:rPr>
                <w:t xml:space="preserve">brightness</w:t>
              </w:r>
            </w:hyperlink>
          </w:p>
        </w:tc>
        <w:tc>
          <w:tcPr/>
          <w:p>
            <w:pPr>
              <w:pStyle w:val="Compact"/>
            </w:pPr>
            <w:r>
              <w:t xml:space="preserve">0..1</w:t>
            </w:r>
          </w:p>
        </w:tc>
        <w:tc>
          <w:tcPr/>
          <w:p>
            <w:pPr>
              <w:pStyle w:val="Compact"/>
            </w:pPr>
            <w:r>
              <w:t xml:space="preserve">See clause</w:t>
            </w:r>
            <w:r>
              <w:t xml:space="preserve"> </w:t>
            </w:r>
            <w:hyperlink w:anchor="Xffcba2b6a046854f29cba5d89b71cef1e19d114">
              <w:r>
                <w:rPr>
                  <w:rStyle w:val="Hyperlink"/>
                </w:rPr>
                <w:t xml:space="preserve">5.3.1.17</w:t>
              </w:r>
            </w:hyperlink>
            <w:r>
              <w:t xml:space="preserve">.</w:t>
            </w:r>
          </w:p>
        </w:tc>
      </w:tr>
    </w:tbl>
    <w:bookmarkEnd w:id="278"/>
    <w:bookmarkEnd w:id="279"/>
    <w:bookmarkStart w:id="282" w:name="public-safety-domain-1"/>
    <w:p>
      <w:pPr>
        <w:pStyle w:val="Heading3"/>
      </w:pPr>
      <w:r>
        <w:t xml:space="preserve">5.5.9 Public Safety Domain</w:t>
      </w:r>
    </w:p>
    <w:bookmarkStart w:id="280" w:name="devicepwscenter"/>
    <w:p>
      <w:pPr>
        <w:pStyle w:val="Heading4"/>
      </w:pPr>
      <w:r>
        <w:t xml:space="preserve">5.5.9.1 devicePWSCenter</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5.5.9.1-1: Modules of devicePWSCenter Device</w:t>
      </w:r>
    </w:p>
    <w:tbl>
      <w:tblPr>
        <w:tblStyle w:val="Table"/>
        <w:tblW w:type="pct" w:w="5000"/>
        <w:tblLayout w:type="fixed"/>
        <w:tblLook w:firstRow="1" w:lastRow="0" w:firstColumn="0" w:lastColumn="0" w:noHBand="0" w:noVBand="0" w:val="0020"/>
        <w:tblCaption w:val="Table 5.5.9.1-1: Modules of devicePWSCenter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disseminator</w:t>
            </w:r>
          </w:p>
        </w:tc>
        <w:tc>
          <w:tcPr/>
          <w:p>
            <w:pPr>
              <w:pStyle w:val="Compact"/>
            </w:pPr>
            <w:hyperlink w:anchor="Xffb8b46467b8975244b97a9ea6e071cd3d371ae">
              <w:r>
                <w:rPr>
                  <w:rStyle w:val="Hyperlink"/>
                </w:rPr>
                <w:t xml:space="preserve">Disseminator</w:t>
              </w:r>
            </w:hyperlink>
          </w:p>
        </w:tc>
        <w:tc>
          <w:tcPr/>
          <w:p>
            <w:pPr>
              <w:pStyle w:val="Compact"/>
            </w:pPr>
            <w:r>
              <w:t xml:space="preserve">1</w:t>
            </w:r>
          </w:p>
        </w:tc>
        <w:tc>
          <w:tcPr/>
          <w:p>
            <w:pPr>
              <w:pStyle w:val="Compact"/>
            </w:pPr>
            <w:r>
              <w:t xml:space="preserve">See clause</w:t>
            </w:r>
            <w:r>
              <w:t xml:space="preserve"> </w:t>
            </w:r>
            <w:hyperlink w:anchor="Xffb8b46467b8975244b97a9ea6e071cd3d371ae">
              <w:r>
                <w:rPr>
                  <w:rStyle w:val="Hyperlink"/>
                </w:rPr>
                <w:t xml:space="preserve">5.3.10.1 Disseminator</w:t>
              </w:r>
            </w:hyperlink>
            <w:r>
              <w:t xml:space="preserve">.</w:t>
            </w:r>
          </w:p>
        </w:tc>
      </w:tr>
    </w:tbl>
    <w:bookmarkEnd w:id="280"/>
    <w:bookmarkStart w:id="281" w:name="devicepwsequipment"/>
    <w:p>
      <w:pPr>
        <w:pStyle w:val="Heading4"/>
      </w:pPr>
      <w:r>
        <w:t xml:space="preserve">5.5.9.2 devicePWSEquipment</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5.5.9.2-1: Modules of devicePWSEquipment Device</w:t>
      </w:r>
    </w:p>
    <w:tbl>
      <w:tblPr>
        <w:tblStyle w:val="Table"/>
        <w:tblW w:type="pct" w:w="5000"/>
        <w:tblLayout w:type="fixed"/>
        <w:tblLook w:firstRow="1" w:lastRow="0" w:firstColumn="0" w:lastColumn="0" w:noHBand="0" w:noVBand="0" w:val="0020"/>
        <w:tblCaption w:val="Table 5.5.9.2-1: Modules of devicePWSEquipment Device"/>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emergencyHandler</w:t>
            </w:r>
          </w:p>
        </w:tc>
        <w:tc>
          <w:tcPr/>
          <w:p>
            <w:pPr>
              <w:pStyle w:val="Compact"/>
            </w:pPr>
            <w:hyperlink w:anchor="Xb1873dbf8d4a130e896f9d0969e4ae90f42e1cc">
              <w:r>
                <w:rPr>
                  <w:rStyle w:val="Hyperlink"/>
                </w:rPr>
                <w:t xml:space="preserve">emergencyHandler</w:t>
              </w:r>
            </w:hyperlink>
          </w:p>
        </w:tc>
        <w:tc>
          <w:tcPr/>
          <w:p>
            <w:pPr>
              <w:pStyle w:val="Compact"/>
            </w:pPr>
            <w:r>
              <w:t xml:space="preserve">1</w:t>
            </w:r>
          </w:p>
        </w:tc>
        <w:tc>
          <w:tcPr/>
          <w:p>
            <w:pPr>
              <w:pStyle w:val="Compact"/>
            </w:pPr>
            <w:r>
              <w:t xml:space="preserve">See clause</w:t>
            </w:r>
            <w:r>
              <w:t xml:space="preserve"> </w:t>
            </w:r>
            <w:hyperlink w:anchor="Xb1873dbf8d4a130e896f9d0969e4ae90f42e1cc">
              <w:r>
                <w:rPr>
                  <w:rStyle w:val="Hyperlink"/>
                </w:rPr>
                <w:t xml:space="preserve">5.3.10.2</w:t>
              </w:r>
            </w:hyperlink>
            <w:r>
              <w:t xml:space="preserve">.</w:t>
            </w:r>
          </w:p>
        </w:tc>
      </w:tr>
      <w:tr>
        <w:tc>
          <w:tcPr/>
          <w:p>
            <w:pPr>
              <w:pStyle w:val="Compact"/>
            </w:pPr>
            <w:r>
              <w:t xml:space="preserve">settings</w:t>
            </w:r>
          </w:p>
        </w:tc>
        <w:tc>
          <w:tcPr/>
          <w:p>
            <w:pPr>
              <w:pStyle w:val="Compact"/>
            </w:pPr>
            <w:hyperlink w:anchor="X1587f7e5051b906bed39d2e1bedb8032e29c00f">
              <w:r>
                <w:rPr>
                  <w:rStyle w:val="Hyperlink"/>
                </w:rPr>
                <w:t xml:space="preserve">settings</w:t>
              </w:r>
            </w:hyperlink>
          </w:p>
        </w:tc>
        <w:tc>
          <w:tcPr/>
          <w:p>
            <w:pPr>
              <w:pStyle w:val="Compact"/>
            </w:pPr>
            <w:r>
              <w:t xml:space="preserve">1</w:t>
            </w:r>
          </w:p>
        </w:tc>
        <w:tc>
          <w:tcPr/>
          <w:p>
            <w:pPr>
              <w:pStyle w:val="Compact"/>
            </w:pPr>
            <w:r>
              <w:t xml:space="preserve">See clause</w:t>
            </w:r>
            <w:r>
              <w:t xml:space="preserve"> </w:t>
            </w:r>
            <w:hyperlink w:anchor="X1587f7e5051b906bed39d2e1bedb8032e29c00f">
              <w:r>
                <w:rPr>
                  <w:rStyle w:val="Hyperlink"/>
                </w:rPr>
                <w:t xml:space="preserve">settings</w:t>
              </w:r>
            </w:hyperlink>
            <w:r>
              <w:t xml:space="preserve">.</w:t>
            </w:r>
          </w:p>
        </w:tc>
      </w:tr>
    </w:tbl>
    <w:bookmarkEnd w:id="281"/>
    <w:bookmarkEnd w:id="282"/>
    <w:bookmarkEnd w:id="283"/>
    <w:bookmarkStart w:id="344" w:name="enumeration-type-definitions"/>
    <w:p>
      <w:pPr>
        <w:pStyle w:val="Heading2"/>
      </w:pPr>
      <w:r>
        <w:t xml:space="preserve">5.6 Enumeration type definitions</w:t>
      </w:r>
    </w:p>
    <w:bookmarkStart w:id="284" w:name="introduction-1"/>
    <w:p>
      <w:pPr>
        <w:pStyle w:val="Heading3"/>
      </w:pPr>
      <w:r>
        <w:t xml:space="preserve">5.6.0 Introduction</w:t>
      </w:r>
    </w:p>
    <w:p>
      <w:pPr>
        <w:pStyle w:val="FirstParagraph"/>
      </w:pPr>
      <w:r>
        <w:t xml:space="preserve">All enumeration types are defined in the same domain, Horizontal Domain, prefix</w:t>
      </w:r>
      <w:r>
        <w:t xml:space="preserve"> </w:t>
      </w:r>
      <w:r>
        <w:t xml:space="preserve">‘hd’</w:t>
      </w:r>
      <w:r>
        <w:t xml:space="preserve">.</w:t>
      </w:r>
    </w:p>
    <w:bookmarkEnd w:id="284"/>
    <w:bookmarkStart w:id="285" w:name="hdenum3dprintertechnology"/>
    <w:p>
      <w:pPr>
        <w:pStyle w:val="Heading3"/>
      </w:pPr>
      <w:r>
        <w:t xml:space="preserve">5.6.1 hd:enum3DprinterTechnology</w:t>
      </w:r>
    </w:p>
    <w:p>
      <w:pPr>
        <w:pStyle w:val="FirstParagraph"/>
      </w:pPr>
      <w:r>
        <w:t xml:space="preserve">Used for the</w:t>
      </w:r>
      <w:r>
        <w:t xml:space="preserve"> </w:t>
      </w:r>
      <w:r>
        <w:t xml:space="preserve">“printType”</w:t>
      </w:r>
      <w:r>
        <w:t xml:space="preserve"> </w:t>
      </w:r>
      <w:r>
        <w:t xml:space="preserve">data point of the</w:t>
      </w:r>
      <w:r>
        <w:t xml:space="preserve"> </w:t>
      </w:r>
      <w:hyperlink w:anchor="X68a4f3db39d95684534c8f0d72bdf522488d68d">
        <w:r>
          <w:rPr>
            <w:rStyle w:val="Hyperlink"/>
          </w:rPr>
          <w:t xml:space="preserve">“threeDprinter”</w:t>
        </w:r>
      </w:hyperlink>
      <w:r>
        <w:t xml:space="preserve"> </w:t>
      </w:r>
      <w:r>
        <w:t xml:space="preserve">ModuleClass.</w:t>
      </w:r>
    </w:p>
    <w:p>
      <w:pPr>
        <w:pStyle w:val="TableCaption"/>
      </w:pPr>
      <w:r>
        <w:t xml:space="preserve">Table 5.6.11: Interpretation of hd:enum3DprinterTechnology</w:t>
      </w:r>
    </w:p>
    <w:tbl>
      <w:tblPr>
        <w:tblStyle w:val="Table"/>
        <w:tblW w:type="auto" w:w="0"/>
        <w:tblLook w:firstRow="1" w:lastRow="0" w:firstColumn="0" w:lastColumn="0" w:noHBand="0" w:noVBand="0" w:val="0020"/>
        <w:tblCaption w:val="Table 5.6.11: Interpretation of hd:enum3DprinterTechnolog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Fused Filament Fabrication</w:t>
            </w:r>
          </w:p>
        </w:tc>
        <w:tc>
          <w:tcPr/>
          <w:p>
            <w:pPr>
              <w:pStyle w:val="Compact"/>
            </w:pPr>
            <w:r>
              <w:t xml:space="preserve">FFF</w:t>
            </w:r>
          </w:p>
        </w:tc>
      </w:tr>
      <w:tr>
        <w:tc>
          <w:tcPr/>
          <w:p>
            <w:pPr>
              <w:pStyle w:val="Compact"/>
            </w:pPr>
            <w:r>
              <w:t xml:space="preserve">2</w:t>
            </w:r>
          </w:p>
        </w:tc>
        <w:tc>
          <w:tcPr/>
          <w:p>
            <w:pPr>
              <w:pStyle w:val="Compact"/>
            </w:pPr>
            <w:r>
              <w:t xml:space="preserve">Fused Deposition Modelling</w:t>
            </w:r>
          </w:p>
        </w:tc>
        <w:tc>
          <w:tcPr/>
          <w:p>
            <w:pPr>
              <w:pStyle w:val="Compact"/>
            </w:pPr>
            <w:r>
              <w:t xml:space="preserve">FDM</w:t>
            </w:r>
          </w:p>
        </w:tc>
      </w:tr>
      <w:tr>
        <w:tc>
          <w:tcPr/>
          <w:p>
            <w:pPr>
              <w:pStyle w:val="Compact"/>
            </w:pPr>
            <w:r>
              <w:t xml:space="preserve">3</w:t>
            </w:r>
          </w:p>
        </w:tc>
        <w:tc>
          <w:tcPr/>
          <w:p>
            <w:pPr>
              <w:pStyle w:val="Compact"/>
            </w:pPr>
            <w:r>
              <w:t xml:space="preserve">Digital Light Processing</w:t>
            </w:r>
          </w:p>
        </w:tc>
        <w:tc>
          <w:tcPr/>
          <w:p>
            <w:pPr>
              <w:pStyle w:val="Compact"/>
            </w:pPr>
            <w:r>
              <w:t xml:space="preserve">DLP</w:t>
            </w:r>
          </w:p>
        </w:tc>
      </w:tr>
      <w:tr>
        <w:tc>
          <w:tcPr/>
          <w:p>
            <w:pPr>
              <w:pStyle w:val="Compact"/>
            </w:pPr>
            <w:r>
              <w:t xml:space="preserve">4</w:t>
            </w:r>
          </w:p>
        </w:tc>
        <w:tc>
          <w:tcPr/>
          <w:p>
            <w:pPr>
              <w:pStyle w:val="Compact"/>
            </w:pPr>
            <w:r>
              <w:t xml:space="preserve">Powder Bed &amp; inkjet head 3D Printing</w:t>
            </w:r>
          </w:p>
        </w:tc>
        <w:tc>
          <w:tcPr/>
          <w:p>
            <w:pPr>
              <w:pStyle w:val="Compact"/>
            </w:pPr>
            <w:r>
              <w:t xml:space="preserve">PBP</w:t>
            </w:r>
          </w:p>
        </w:tc>
      </w:tr>
      <w:tr>
        <w:tc>
          <w:tcPr/>
          <w:p>
            <w:pPr>
              <w:pStyle w:val="Compact"/>
            </w:pPr>
            <w:r>
              <w:t xml:space="preserve">5</w:t>
            </w:r>
          </w:p>
        </w:tc>
        <w:tc>
          <w:tcPr/>
          <w:p>
            <w:pPr>
              <w:pStyle w:val="Compact"/>
            </w:pPr>
            <w:r>
              <w:t xml:space="preserve">Photopolymer Jetting Technology</w:t>
            </w:r>
          </w:p>
        </w:tc>
        <w:tc>
          <w:tcPr/>
          <w:p>
            <w:pPr>
              <w:pStyle w:val="Compact"/>
            </w:pPr>
            <w:r>
              <w:t xml:space="preserve">PolyJet</w:t>
            </w:r>
          </w:p>
        </w:tc>
      </w:tr>
      <w:tr>
        <w:tc>
          <w:tcPr/>
          <w:p>
            <w:pPr>
              <w:pStyle w:val="Compact"/>
            </w:pPr>
            <w:r>
              <w:t xml:space="preserve">6</w:t>
            </w:r>
          </w:p>
        </w:tc>
        <w:tc>
          <w:tcPr/>
          <w:p>
            <w:pPr>
              <w:pStyle w:val="Compact"/>
            </w:pPr>
            <w:r>
              <w:t xml:space="preserve">Laminated Object Manufacturing</w:t>
            </w:r>
          </w:p>
        </w:tc>
        <w:tc>
          <w:tcPr/>
          <w:p>
            <w:pPr>
              <w:pStyle w:val="Compact"/>
            </w:pPr>
            <w:r>
              <w:t xml:space="preserve">LOM</w:t>
            </w:r>
          </w:p>
        </w:tc>
      </w:tr>
      <w:tr>
        <w:tc>
          <w:tcPr/>
          <w:p>
            <w:pPr>
              <w:pStyle w:val="Compact"/>
            </w:pPr>
            <w:r>
              <w:t xml:space="preserve">7</w:t>
            </w:r>
          </w:p>
        </w:tc>
        <w:tc>
          <w:tcPr/>
          <w:p>
            <w:pPr>
              <w:pStyle w:val="Compact"/>
            </w:pPr>
            <w:r>
              <w:t xml:space="preserve">Stereolithography Apparatus</w:t>
            </w:r>
          </w:p>
        </w:tc>
        <w:tc>
          <w:tcPr/>
          <w:p>
            <w:pPr>
              <w:pStyle w:val="Compact"/>
            </w:pPr>
            <w:r>
              <w:t xml:space="preserve">SLA</w:t>
            </w:r>
          </w:p>
        </w:tc>
      </w:tr>
      <w:tr>
        <w:tc>
          <w:tcPr/>
          <w:p>
            <w:pPr>
              <w:pStyle w:val="Compact"/>
            </w:pPr>
            <w:r>
              <w:t xml:space="preserve">8</w:t>
            </w:r>
          </w:p>
        </w:tc>
        <w:tc>
          <w:tcPr/>
          <w:p>
            <w:pPr>
              <w:pStyle w:val="Compact"/>
            </w:pPr>
            <w:r>
              <w:t xml:space="preserve">Selective Laser Sintering</w:t>
            </w:r>
          </w:p>
        </w:tc>
        <w:tc>
          <w:tcPr/>
          <w:p>
            <w:pPr>
              <w:pStyle w:val="Compact"/>
            </w:pPr>
            <w:r>
              <w:t xml:space="preserve">SLS</w:t>
            </w:r>
          </w:p>
        </w:tc>
      </w:tr>
    </w:tbl>
    <w:p>
      <w:pPr>
        <w:pStyle w:val="BodyText"/>
      </w:pPr>
      <w:r>
        <w:t xml:space="preserve">NOTE: See clause</w:t>
      </w:r>
      <w:r>
        <w:t xml:space="preserve"> </w:t>
      </w:r>
      <w:hyperlink w:anchor="X68a4f3db39d95684534c8f0d72bdf522488d68d">
        <w:r>
          <w:rPr>
            <w:rStyle w:val="Hyperlink"/>
          </w:rPr>
          <w:t xml:space="preserve">“5.3.1.1”</w:t>
        </w:r>
        <w:r>
          <w:rPr>
            <w:rStyle w:val="Hyperlink"/>
          </w:rPr>
          <w:t xml:space="preserve">threeDprinter”</w:t>
        </w:r>
      </w:hyperlink>
      <w:r>
        <w:t xml:space="preserve">.</w:t>
      </w:r>
    </w:p>
    <w:bookmarkEnd w:id="285"/>
    <w:bookmarkStart w:id="286" w:name="hdenumadfstate"/>
    <w:p>
      <w:pPr>
        <w:pStyle w:val="Heading3"/>
      </w:pPr>
      <w:r>
        <w:t xml:space="preserve">5.6.2 hd:enumAdfState</w:t>
      </w:r>
    </w:p>
    <w:p>
      <w:pPr>
        <w:pStyle w:val="FirstParagraph"/>
      </w:pPr>
      <w:r>
        <w:t xml:space="preserve">Used for the</w:t>
      </w:r>
      <w:r>
        <w:t xml:space="preserve"> </w:t>
      </w:r>
      <w:r>
        <w:t xml:space="preserve">“currentAdfState”</w:t>
      </w:r>
      <w:r>
        <w:t xml:space="preserve"> </w:t>
      </w:r>
      <w:r>
        <w:t xml:space="preserve">and</w:t>
      </w:r>
      <w:r>
        <w:t xml:space="preserve"> </w:t>
      </w:r>
      <w:r>
        <w:t xml:space="preserve">“adfStates”</w:t>
      </w:r>
      <w:r>
        <w:t xml:space="preserve"> </w:t>
      </w:r>
      <w:r>
        <w:t xml:space="preserve">data points of the</w:t>
      </w:r>
      <w:r>
        <w:t xml:space="preserve"> </w:t>
      </w:r>
      <w:r>
        <w:t xml:space="preserve">“</w:t>
      </w:r>
      <w:hyperlink w:anchor="Xe420065f630844da43bec94689236c3ca1347ce">
        <w:r>
          <w:rPr>
            <w:rStyle w:val="Hyperlink"/>
          </w:rPr>
          <w:t xml:space="preserve">autoDocumentFeeder</w:t>
        </w:r>
      </w:hyperlink>
      <w:r>
        <w:t xml:space="preserve">”</w:t>
      </w:r>
      <w:r>
        <w:t xml:space="preserve"> </w:t>
      </w:r>
      <w:r>
        <w:t xml:space="preserve">ModuleClass.</w:t>
      </w:r>
    </w:p>
    <w:p>
      <w:pPr>
        <w:pStyle w:val="TableCaption"/>
      </w:pPr>
      <w:r>
        <w:t xml:space="preserve">Table 5.6.21: Interpretation of hd:enumAdfState</w:t>
      </w:r>
    </w:p>
    <w:tbl>
      <w:tblPr>
        <w:tblStyle w:val="Table"/>
        <w:tblW w:type="pct" w:w="5000"/>
        <w:tblLayout w:type="fixed"/>
        <w:tblLook w:firstRow="1" w:lastRow="0" w:firstColumn="0" w:lastColumn="0" w:noHBand="0" w:noVBand="0" w:val="0020"/>
        <w:tblCaption w:val="Table 5.6.21: Interpretation of hd:enumAdf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processing</w:t>
            </w:r>
          </w:p>
        </w:tc>
        <w:tc>
          <w:tcPr/>
          <w:p>
            <w:pPr>
              <w:pStyle w:val="Compact"/>
            </w:pPr>
          </w:p>
        </w:tc>
      </w:tr>
      <w:tr>
        <w:tc>
          <w:tcPr/>
          <w:p>
            <w:pPr>
              <w:pStyle w:val="Compact"/>
            </w:pPr>
            <w:r>
              <w:t xml:space="preserve">2</w:t>
            </w:r>
          </w:p>
        </w:tc>
        <w:tc>
          <w:tcPr/>
          <w:p>
            <w:pPr>
              <w:pStyle w:val="Compact"/>
            </w:pPr>
            <w:r>
              <w:t xml:space="preserve">empty</w:t>
            </w:r>
          </w:p>
        </w:tc>
        <w:tc>
          <w:tcPr/>
          <w:p>
            <w:pPr>
              <w:pStyle w:val="Compact"/>
            </w:pPr>
          </w:p>
        </w:tc>
      </w:tr>
      <w:tr>
        <w:tc>
          <w:tcPr/>
          <w:p>
            <w:pPr>
              <w:pStyle w:val="Compact"/>
            </w:pPr>
            <w:r>
              <w:t xml:space="preserve">3</w:t>
            </w:r>
          </w:p>
        </w:tc>
        <w:tc>
          <w:tcPr/>
          <w:p>
            <w:pPr>
              <w:pStyle w:val="Compact"/>
            </w:pPr>
            <w:r>
              <w:t xml:space="preserve">jam</w:t>
            </w:r>
          </w:p>
        </w:tc>
        <w:tc>
          <w:tcPr/>
          <w:p>
            <w:pPr>
              <w:pStyle w:val="Compact"/>
            </w:pPr>
          </w:p>
        </w:tc>
      </w:tr>
      <w:tr>
        <w:tc>
          <w:tcPr/>
          <w:p>
            <w:pPr>
              <w:pStyle w:val="Compact"/>
            </w:pPr>
            <w:r>
              <w:t xml:space="preserve">4</w:t>
            </w:r>
          </w:p>
        </w:tc>
        <w:tc>
          <w:tcPr/>
          <w:p>
            <w:pPr>
              <w:pStyle w:val="Compact"/>
            </w:pPr>
            <w:r>
              <w:t xml:space="preserve">loaded</w:t>
            </w:r>
          </w:p>
        </w:tc>
        <w:tc>
          <w:tcPr/>
          <w:p>
            <w:pPr>
              <w:pStyle w:val="Compact"/>
            </w:pPr>
          </w:p>
        </w:tc>
      </w:tr>
      <w:tr>
        <w:tc>
          <w:tcPr/>
          <w:p>
            <w:pPr>
              <w:pStyle w:val="Compact"/>
            </w:pPr>
            <w:r>
              <w:t xml:space="preserve">5</w:t>
            </w:r>
          </w:p>
        </w:tc>
        <w:tc>
          <w:tcPr/>
          <w:p>
            <w:pPr>
              <w:pStyle w:val="Compact"/>
            </w:pPr>
            <w:r>
              <w:t xml:space="preserve">mispick</w:t>
            </w:r>
          </w:p>
        </w:tc>
        <w:tc>
          <w:tcPr/>
          <w:p>
            <w:pPr>
              <w:pStyle w:val="Compact"/>
            </w:pPr>
            <w:r>
              <w:t xml:space="preserve">The product did not pick up the paper in the document feeder.</w:t>
            </w:r>
          </w:p>
        </w:tc>
      </w:tr>
      <w:tr>
        <w:tc>
          <w:tcPr/>
          <w:p>
            <w:pPr>
              <w:pStyle w:val="Compact"/>
            </w:pPr>
            <w:r>
              <w:t xml:space="preserve">6</w:t>
            </w:r>
          </w:p>
        </w:tc>
        <w:tc>
          <w:tcPr/>
          <w:p>
            <w:pPr>
              <w:pStyle w:val="Compact"/>
            </w:pPr>
            <w:r>
              <w:t xml:space="preserve">hatchOpen</w:t>
            </w:r>
          </w:p>
        </w:tc>
        <w:tc>
          <w:tcPr/>
          <w:p>
            <w:pPr>
              <w:pStyle w:val="Compact"/>
            </w:pPr>
            <w:r>
              <w:t xml:space="preserve">The product hatch is open.</w:t>
            </w:r>
          </w:p>
        </w:tc>
      </w:tr>
      <w:tr>
        <w:tc>
          <w:tcPr/>
          <w:p>
            <w:pPr>
              <w:pStyle w:val="Compact"/>
            </w:pPr>
            <w:r>
              <w:t xml:space="preserve">7</w:t>
            </w:r>
          </w:p>
        </w:tc>
        <w:tc>
          <w:tcPr/>
          <w:p>
            <w:pPr>
              <w:pStyle w:val="Compact"/>
            </w:pPr>
            <w:r>
              <w:t xml:space="preserve">duplexPageTooShort</w:t>
            </w:r>
          </w:p>
        </w:tc>
        <w:tc>
          <w:tcPr/>
          <w:p>
            <w:pPr>
              <w:pStyle w:val="Compact"/>
            </w:pPr>
          </w:p>
        </w:tc>
      </w:tr>
      <w:tr>
        <w:tc>
          <w:tcPr/>
          <w:p>
            <w:pPr>
              <w:pStyle w:val="Compact"/>
            </w:pPr>
            <w:r>
              <w:t xml:space="preserve">8</w:t>
            </w:r>
          </w:p>
        </w:tc>
        <w:tc>
          <w:tcPr/>
          <w:p>
            <w:pPr>
              <w:pStyle w:val="Compact"/>
            </w:pPr>
            <w:r>
              <w:t xml:space="preserve">duplexPageTooLong</w:t>
            </w:r>
          </w:p>
        </w:tc>
        <w:tc>
          <w:tcPr/>
          <w:p>
            <w:pPr>
              <w:pStyle w:val="Compact"/>
            </w:pPr>
          </w:p>
        </w:tc>
      </w:tr>
      <w:tr>
        <w:tc>
          <w:tcPr/>
          <w:p>
            <w:pPr>
              <w:pStyle w:val="Compact"/>
            </w:pPr>
            <w:r>
              <w:t xml:space="preserve">9</w:t>
            </w:r>
          </w:p>
        </w:tc>
        <w:tc>
          <w:tcPr/>
          <w:p>
            <w:pPr>
              <w:pStyle w:val="Compact"/>
            </w:pPr>
            <w:r>
              <w:t xml:space="preserve">multipickDetected</w:t>
            </w:r>
          </w:p>
        </w:tc>
        <w:tc>
          <w:tcPr/>
          <w:p>
            <w:pPr>
              <w:pStyle w:val="Compact"/>
            </w:pPr>
          </w:p>
        </w:tc>
      </w:tr>
      <w:tr>
        <w:tc>
          <w:tcPr/>
          <w:p>
            <w:pPr>
              <w:pStyle w:val="Compact"/>
            </w:pPr>
            <w:r>
              <w:t xml:space="preserve">10</w:t>
            </w:r>
          </w:p>
        </w:tc>
        <w:tc>
          <w:tcPr/>
          <w:p>
            <w:pPr>
              <w:pStyle w:val="Compact"/>
            </w:pPr>
            <w:r>
              <w:t xml:space="preserve">inputTrayFailed</w:t>
            </w:r>
          </w:p>
        </w:tc>
        <w:tc>
          <w:tcPr/>
          <w:p>
            <w:pPr>
              <w:pStyle w:val="Compact"/>
            </w:pPr>
          </w:p>
        </w:tc>
      </w:tr>
      <w:tr>
        <w:tc>
          <w:tcPr/>
          <w:p>
            <w:pPr>
              <w:pStyle w:val="Compact"/>
            </w:pPr>
            <w:r>
              <w:t xml:space="preserve">11</w:t>
            </w:r>
          </w:p>
        </w:tc>
        <w:tc>
          <w:tcPr/>
          <w:p>
            <w:pPr>
              <w:pStyle w:val="Compact"/>
            </w:pPr>
            <w:r>
              <w:t xml:space="preserve">inputTrayOverloaded</w:t>
            </w:r>
          </w:p>
        </w:tc>
        <w:tc>
          <w:tcPr/>
          <w:p>
            <w:pPr>
              <w:pStyle w:val="Compact"/>
            </w:pPr>
          </w:p>
        </w:tc>
      </w:tr>
    </w:tbl>
    <w:p>
      <w:pPr>
        <w:pStyle w:val="BodyText"/>
      </w:pPr>
      <w:r>
        <w:t xml:space="preserve">NOTE: See clause</w:t>
      </w:r>
      <w:r>
        <w:t xml:space="preserve"> </w:t>
      </w:r>
      <w:hyperlink w:anchor="Xe420065f630844da43bec94689236c3ca1347ce">
        <w:r>
          <w:rPr>
            <w:rStyle w:val="Hyperlink"/>
          </w:rPr>
          <w:t xml:space="preserve">5.3.1.9 autoDocumentFeeder</w:t>
        </w:r>
      </w:hyperlink>
      <w:r>
        <w:t xml:space="preserve">.</w:t>
      </w:r>
      <w:r>
        <w:t xml:space="preserve"> </w:t>
      </w:r>
      <w:r>
        <w:t xml:space="preserve">Negative values are reserved for vendor specific modes.</w:t>
      </w:r>
    </w:p>
    <w:bookmarkEnd w:id="286"/>
    <w:bookmarkStart w:id="287" w:name="hdenumairconjobmode"/>
    <w:p>
      <w:pPr>
        <w:pStyle w:val="Heading3"/>
      </w:pPr>
      <w:r>
        <w:t xml:space="preserve">5.6.3 hd:enumAirConJobMode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 of the</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w:t>
      </w:r>
    </w:p>
    <w:p>
      <w:pPr>
        <w:pStyle w:val="BodyText"/>
      </w:pPr>
      <w:r>
        <w:t xml:space="preserve">Editor note: The notes below refer to the deviceAirConditioner, but are actually for attributes of the ModuleClass</w:t>
      </w:r>
    </w:p>
    <w:p>
      <w:pPr>
        <w:pStyle w:val="TableCaption"/>
      </w:pPr>
      <w:r>
        <w:t xml:space="preserve">Table 5.6.31: Interpretation of hd:enumAirConJobMode</w:t>
      </w:r>
    </w:p>
    <w:tbl>
      <w:tblPr>
        <w:tblStyle w:val="Table"/>
        <w:tblW w:type="pct" w:w="5000"/>
        <w:tblLayout w:type="fixed"/>
        <w:tblLook w:firstRow="1" w:lastRow="0" w:firstColumn="0" w:lastColumn="0" w:noHBand="0" w:noVBand="0" w:val="0020"/>
        <w:tblCaption w:val="Table 5.6.31: Interpretation of hd:enumAirCon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cool</w:t>
            </w:r>
          </w:p>
        </w:tc>
        <w:tc>
          <w:tcPr/>
          <w:p>
            <w:pPr>
              <w:pStyle w:val="Compact"/>
            </w:pPr>
            <w:r>
              <w:t xml:space="preserve">This value is for deviceAirConditioner and indicates cool mode.</w:t>
            </w:r>
          </w:p>
        </w:tc>
      </w:tr>
      <w:tr>
        <w:tc>
          <w:tcPr/>
          <w:p>
            <w:pPr>
              <w:pStyle w:val="Compact"/>
            </w:pPr>
            <w:r>
              <w:t xml:space="preserve">2</w:t>
            </w:r>
          </w:p>
        </w:tc>
        <w:tc>
          <w:tcPr/>
          <w:p>
            <w:pPr>
              <w:pStyle w:val="Compact"/>
            </w:pPr>
            <w:r>
              <w:t xml:space="preserve">airDry</w:t>
            </w:r>
          </w:p>
        </w:tc>
        <w:tc>
          <w:tcPr/>
          <w:p>
            <w:pPr>
              <w:pStyle w:val="Compact"/>
            </w:pPr>
            <w:r>
              <w:t xml:space="preserve">This value is for deviceAirConditioner and indicates air dry mode.</w:t>
            </w:r>
          </w:p>
        </w:tc>
      </w:tr>
      <w:tr>
        <w:tc>
          <w:tcPr/>
          <w:p>
            <w:pPr>
              <w:pStyle w:val="Compact"/>
            </w:pPr>
            <w:r>
              <w:t xml:space="preserve">3</w:t>
            </w:r>
          </w:p>
        </w:tc>
        <w:tc>
          <w:tcPr/>
          <w:p>
            <w:pPr>
              <w:pStyle w:val="Compact"/>
            </w:pPr>
            <w:r>
              <w:t xml:space="preserve">fan</w:t>
            </w:r>
          </w:p>
        </w:tc>
        <w:tc>
          <w:tcPr/>
          <w:p>
            <w:pPr>
              <w:pStyle w:val="Compact"/>
            </w:pPr>
            <w:r>
              <w:t xml:space="preserve">This value is for deviceAirConditioner and indicates fan mode.</w:t>
            </w:r>
          </w:p>
        </w:tc>
      </w:tr>
      <w:tr>
        <w:tc>
          <w:tcPr/>
          <w:p>
            <w:pPr>
              <w:pStyle w:val="Compact"/>
            </w:pPr>
            <w:r>
              <w:t xml:space="preserve">4</w:t>
            </w:r>
          </w:p>
        </w:tc>
        <w:tc>
          <w:tcPr/>
          <w:p>
            <w:pPr>
              <w:pStyle w:val="Compact"/>
            </w:pPr>
            <w:r>
              <w:t xml:space="preserve">AI</w:t>
            </w:r>
          </w:p>
        </w:tc>
        <w:tc>
          <w:tcPr/>
          <w:p>
            <w:pPr>
              <w:pStyle w:val="Compact"/>
            </w:pPr>
            <w:r>
              <w:t xml:space="preserve">This value is for deviceAirConditioner and indicates artificial intelligence mode.</w:t>
            </w:r>
          </w:p>
        </w:tc>
      </w:tr>
      <w:tr>
        <w:tc>
          <w:tcPr/>
          <w:p>
            <w:pPr>
              <w:pStyle w:val="Compact"/>
            </w:pPr>
            <w:r>
              <w:t xml:space="preserve">5</w:t>
            </w:r>
          </w:p>
        </w:tc>
        <w:tc>
          <w:tcPr/>
          <w:p>
            <w:pPr>
              <w:pStyle w:val="Compact"/>
            </w:pPr>
            <w:r>
              <w:t xml:space="preserve">heat</w:t>
            </w:r>
          </w:p>
        </w:tc>
        <w:tc>
          <w:tcPr/>
          <w:p>
            <w:pPr>
              <w:pStyle w:val="Compact"/>
            </w:pPr>
            <w:r>
              <w:t xml:space="preserve">This value is for deviceAirConditioner and indicates heat mode.</w:t>
            </w:r>
          </w:p>
        </w:tc>
      </w:tr>
      <w:tr>
        <w:tc>
          <w:tcPr/>
          <w:p>
            <w:pPr>
              <w:pStyle w:val="Compact"/>
            </w:pPr>
            <w:r>
              <w:t xml:space="preserve">6</w:t>
            </w:r>
          </w:p>
        </w:tc>
        <w:tc>
          <w:tcPr/>
          <w:p>
            <w:pPr>
              <w:pStyle w:val="Compact"/>
            </w:pPr>
            <w:r>
              <w:t xml:space="preserve">airClean</w:t>
            </w:r>
          </w:p>
        </w:tc>
        <w:tc>
          <w:tcPr/>
          <w:p>
            <w:pPr>
              <w:pStyle w:val="Compact"/>
            </w:pPr>
            <w:r>
              <w:t xml:space="preserve">This value is for deviceAirConditioner and indicates air clean mode.</w:t>
            </w:r>
          </w:p>
        </w:tc>
      </w:tr>
      <w:tr>
        <w:tc>
          <w:tcPr/>
          <w:p>
            <w:pPr>
              <w:pStyle w:val="Compact"/>
            </w:pPr>
            <w:r>
              <w:t xml:space="preserve">7</w:t>
            </w:r>
          </w:p>
        </w:tc>
        <w:tc>
          <w:tcPr/>
          <w:p>
            <w:pPr>
              <w:pStyle w:val="Compact"/>
            </w:pPr>
            <w:r>
              <w:t xml:space="preserve">ACO</w:t>
            </w:r>
          </w:p>
        </w:tc>
        <w:tc>
          <w:tcPr/>
          <w:p>
            <w:pPr>
              <w:pStyle w:val="Compact"/>
            </w:pPr>
            <w:r>
              <w:t xml:space="preserve">This value is for deviceAirConditioner and indicates Auto Change Over mode.</w:t>
            </w:r>
          </w:p>
        </w:tc>
      </w:tr>
      <w:tr>
        <w:tc>
          <w:tcPr/>
          <w:p>
            <w:pPr>
              <w:pStyle w:val="Compact"/>
            </w:pPr>
            <w:r>
              <w:t xml:space="preserve">8</w:t>
            </w:r>
          </w:p>
        </w:tc>
        <w:tc>
          <w:tcPr/>
          <w:p>
            <w:pPr>
              <w:pStyle w:val="Compact"/>
            </w:pPr>
            <w:r>
              <w:t xml:space="preserve">aroma</w:t>
            </w:r>
          </w:p>
        </w:tc>
        <w:tc>
          <w:tcPr/>
          <w:p>
            <w:pPr>
              <w:pStyle w:val="Compact"/>
            </w:pPr>
            <w:r>
              <w:t xml:space="preserve">This value is for deviceAirConditioner and indicates aroma mode.</w:t>
            </w:r>
          </w:p>
        </w:tc>
      </w:tr>
    </w:tbl>
    <w:p>
      <w:pPr>
        <w:pStyle w:val="BodyText"/>
      </w:pPr>
      <w:r>
        <w:t xml:space="preserve">NOTE: See clause</w:t>
      </w:r>
      <w:r>
        <w:t xml:space="preserve"> </w:t>
      </w:r>
      <w:hyperlink w:anchor="X0a045b0e5a3471c161a07d271e2ddd4a67a05f6">
        <w:r>
          <w:rPr>
            <w:rStyle w:val="Hyperlink"/>
          </w:rPr>
          <w:t xml:space="preserve">5.3.1.3 airConJobMode</w:t>
        </w:r>
      </w:hyperlink>
      <w:r>
        <w:t xml:space="preserve">.</w:t>
      </w:r>
      <w:r>
        <w:t xml:space="preserve"> </w:t>
      </w:r>
      <w:r>
        <w:t xml:space="preserve">Negative values are reserved for vendor specific modes</w:t>
      </w:r>
      <w:r>
        <w:t xml:space="preserve">.</w:t>
      </w:r>
    </w:p>
    <w:bookmarkEnd w:id="287"/>
    <w:bookmarkStart w:id="288" w:name="hdenumairpurifierjobmode"/>
    <w:p>
      <w:pPr>
        <w:pStyle w:val="Heading3"/>
      </w:pPr>
      <w:r>
        <w:t xml:space="preserve">5.6.4 hd:enumAirPurifierJobMode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fcc71fb82a4dbc6977d9e612e84ffa4e219726a">
        <w:r>
          <w:rPr>
            <w:rStyle w:val="Hyperlink"/>
          </w:rPr>
          <w:t xml:space="preserve">airPurifierJobMode</w:t>
        </w:r>
      </w:hyperlink>
      <w:r>
        <w:t xml:space="preserve">”</w:t>
      </w:r>
      <w:r>
        <w:t xml:space="preserve"> </w:t>
      </w:r>
      <w:r>
        <w:t xml:space="preserve">ModuleClass.</w:t>
      </w:r>
    </w:p>
    <w:p>
      <w:pPr>
        <w:pStyle w:val="TableCaption"/>
      </w:pPr>
      <w:r>
        <w:t xml:space="preserve">Table 5.6.41: Interpretation of hd:enumAirPurifierJobMode</w:t>
      </w:r>
    </w:p>
    <w:tbl>
      <w:tblPr>
        <w:tblStyle w:val="Table"/>
        <w:tblW w:type="pct" w:w="5000"/>
        <w:tblLayout w:type="fixed"/>
        <w:tblLook w:firstRow="1" w:lastRow="0" w:firstColumn="0" w:lastColumn="0" w:noHBand="0" w:noVBand="0" w:val="0020"/>
        <w:tblCaption w:val="Table 5.6.41: Interpretation of hd:enumAirPur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normalClean</w:t>
            </w:r>
          </w:p>
        </w:tc>
        <w:tc>
          <w:tcPr/>
          <w:p>
            <w:pPr>
              <w:pStyle w:val="Compact"/>
            </w:pPr>
            <w:r>
              <w:t xml:space="preserve">This indicates the normal mode that operates the basic function.</w:t>
            </w:r>
          </w:p>
        </w:tc>
      </w:tr>
      <w:tr>
        <w:tc>
          <w:tcPr/>
          <w:p>
            <w:pPr>
              <w:pStyle w:val="Compact"/>
            </w:pPr>
            <w:r>
              <w:t xml:space="preserve">2</w:t>
            </w:r>
          </w:p>
        </w:tc>
        <w:tc>
          <w:tcPr/>
          <w:p>
            <w:pPr>
              <w:pStyle w:val="Compact"/>
            </w:pPr>
            <w:r>
              <w:t xml:space="preserve">sleep</w:t>
            </w:r>
          </w:p>
        </w:tc>
        <w:tc>
          <w:tcPr/>
          <w:p>
            <w:pPr>
              <w:pStyle w:val="Compact"/>
            </w:pPr>
            <w:r>
              <w:t xml:space="preserve">This indicates the sleep mode that turns the operating function off at the time set by a timer.</w:t>
            </w:r>
          </w:p>
        </w:tc>
      </w:tr>
      <w:tr>
        <w:tc>
          <w:tcPr/>
          <w:p>
            <w:pPr>
              <w:pStyle w:val="Compact"/>
            </w:pPr>
            <w:r>
              <w:t xml:space="preserve">3</w:t>
            </w:r>
          </w:p>
        </w:tc>
        <w:tc>
          <w:tcPr/>
          <w:p>
            <w:pPr>
              <w:pStyle w:val="Compact"/>
            </w:pPr>
            <w:r>
              <w:t xml:space="preserve">silent</w:t>
            </w:r>
          </w:p>
        </w:tc>
        <w:tc>
          <w:tcPr/>
          <w:p>
            <w:pPr>
              <w:pStyle w:val="Compact"/>
            </w:pPr>
            <w:r>
              <w:t xml:space="preserve">This indicates the silent mode that generates low noise</w:t>
            </w:r>
          </w:p>
        </w:tc>
      </w:tr>
      <w:tr>
        <w:tc>
          <w:tcPr/>
          <w:p>
            <w:pPr>
              <w:pStyle w:val="Compact"/>
            </w:pPr>
            <w:r>
              <w:t xml:space="preserve">4</w:t>
            </w:r>
          </w:p>
        </w:tc>
        <w:tc>
          <w:tcPr/>
          <w:p>
            <w:pPr>
              <w:pStyle w:val="Compact"/>
            </w:pPr>
            <w:r>
              <w:t xml:space="preserve">wet</w:t>
            </w:r>
          </w:p>
        </w:tc>
        <w:tc>
          <w:tcPr/>
          <w:p>
            <w:pPr>
              <w:pStyle w:val="Compact"/>
            </w:pPr>
            <w:r>
              <w:t xml:space="preserve">This indicates the wet mode that passes the air that’s already filtered through water filter once again to provide the humidification effect</w:t>
            </w:r>
          </w:p>
        </w:tc>
      </w:tr>
      <w:tr>
        <w:tc>
          <w:tcPr/>
          <w:p>
            <w:pPr>
              <w:pStyle w:val="Compact"/>
            </w:pPr>
            <w:r>
              <w:t xml:space="preserve">5</w:t>
            </w:r>
          </w:p>
        </w:tc>
        <w:tc>
          <w:tcPr/>
          <w:p>
            <w:pPr>
              <w:pStyle w:val="Compact"/>
            </w:pPr>
            <w:r>
              <w:t xml:space="preserve">circulate</w:t>
            </w:r>
          </w:p>
        </w:tc>
        <w:tc>
          <w:tcPr/>
          <w:p>
            <w:pPr>
              <w:pStyle w:val="Compact"/>
            </w:pPr>
            <w:r>
              <w:t xml:space="preserve">This indicates the circulate mode that circulates the purified air by rotating the fan on top of the air purifier</w:t>
            </w:r>
          </w:p>
        </w:tc>
      </w:tr>
      <w:tr>
        <w:tc>
          <w:tcPr/>
          <w:p>
            <w:pPr>
              <w:pStyle w:val="Compact"/>
            </w:pPr>
            <w:r>
              <w:t xml:space="preserve">6</w:t>
            </w:r>
          </w:p>
        </w:tc>
        <w:tc>
          <w:tcPr/>
          <w:p>
            <w:pPr>
              <w:pStyle w:val="Compact"/>
            </w:pPr>
            <w:r>
              <w:t xml:space="preserve">dual</w:t>
            </w:r>
          </w:p>
        </w:tc>
        <w:tc>
          <w:tcPr/>
          <w:p>
            <w:pPr>
              <w:pStyle w:val="Compact"/>
            </w:pPr>
            <w:r>
              <w:t xml:space="preserve">This indicates the dual mode that operates both the upper and lower parts of the air purifier</w:t>
            </w:r>
          </w:p>
        </w:tc>
      </w:tr>
      <w:tr>
        <w:tc>
          <w:tcPr/>
          <w:p>
            <w:pPr>
              <w:pStyle w:val="Compact"/>
            </w:pPr>
            <w:r>
              <w:t xml:space="preserve">7</w:t>
            </w:r>
          </w:p>
        </w:tc>
        <w:tc>
          <w:tcPr/>
          <w:p>
            <w:pPr>
              <w:pStyle w:val="Compact"/>
            </w:pPr>
            <w:r>
              <w:t xml:space="preserve">auto</w:t>
            </w:r>
          </w:p>
        </w:tc>
        <w:tc>
          <w:tcPr/>
          <w:p>
            <w:pPr>
              <w:pStyle w:val="Compact"/>
            </w:pPr>
            <w:r>
              <w:t xml:space="preserve">This indicates the auto mode that first measures the pollution level (e.g., good, normal, bad, very bad) and then, triggers appropriate modes based on the measured level. In case of bad and very bad condition, the rotating fan on the upper side starts its operation</w:t>
            </w:r>
          </w:p>
        </w:tc>
      </w:tr>
    </w:tbl>
    <w:p>
      <w:pPr>
        <w:pStyle w:val="BodyText"/>
      </w:pPr>
      <w:r>
        <w:t xml:space="preserve">NOTE: See clause</w:t>
      </w:r>
      <w:r>
        <w:t xml:space="preserve"> </w:t>
      </w:r>
      <w:hyperlink w:anchor="Xfcc71fb82a4dbc6977d9e612e84ffa4e219726a">
        <w:r>
          <w:rPr>
            <w:rStyle w:val="Hyperlink"/>
          </w:rPr>
          <w:t xml:space="preserve">5.3.1.5 airPurifierJobMode</w:t>
        </w:r>
      </w:hyperlink>
      <w:r>
        <w:t xml:space="preserve">.</w:t>
      </w:r>
      <w:r>
        <w:t xml:space="preserve"> </w:t>
      </w:r>
      <w:r>
        <w:t xml:space="preserve">Negative values are reserved for vendor specific modes.</w:t>
      </w:r>
    </w:p>
    <w:bookmarkEnd w:id="288"/>
    <w:bookmarkStart w:id="289" w:name="hdenumalertcolourcode"/>
    <w:p>
      <w:pPr>
        <w:pStyle w:val="Heading3"/>
      </w:pPr>
      <w:r>
        <w:t xml:space="preserve">5.6.5 hd:enumAlertColourCode</w:t>
      </w:r>
    </w:p>
    <w:p>
      <w:pPr>
        <w:pStyle w:val="FirstParagraph"/>
      </w:pPr>
      <w:r>
        <w:t xml:space="preserve">Used for the</w:t>
      </w:r>
      <w:r>
        <w:t xml:space="preserve"> </w:t>
      </w:r>
      <w:r>
        <w:t xml:space="preserve">“light”</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5.6.51: Interpretation of hd:enumAlertColourCode</w:t>
      </w:r>
    </w:p>
    <w:tbl>
      <w:tblPr>
        <w:tblStyle w:val="Table"/>
        <w:tblW w:type="auto" w:w="0"/>
        <w:tblLook w:firstRow="1" w:lastRow="0" w:firstColumn="0" w:lastColumn="0" w:noHBand="0" w:noVBand="0" w:val="0020"/>
        <w:tblCaption w:val="Table 5.6.51: Interpretation of hd:enumAlertColourC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w:t>
            </w:r>
          </w:p>
        </w:tc>
        <w:tc>
          <w:tcPr/>
          <w:p>
            <w:pPr>
              <w:pStyle w:val="Compact"/>
            </w:pPr>
            <w:r>
              <w:t xml:space="preserve">This colour indicates the alarm status.</w:t>
            </w:r>
          </w:p>
        </w:tc>
      </w:tr>
      <w:tr>
        <w:tc>
          <w:tcPr/>
          <w:p>
            <w:pPr>
              <w:pStyle w:val="Compact"/>
            </w:pPr>
            <w:r>
              <w:t xml:space="preserve">2</w:t>
            </w:r>
          </w:p>
        </w:tc>
        <w:tc>
          <w:tcPr/>
          <w:p>
            <w:pPr>
              <w:pStyle w:val="Compact"/>
            </w:pPr>
            <w:r>
              <w:t xml:space="preserve">green</w:t>
            </w:r>
          </w:p>
        </w:tc>
        <w:tc>
          <w:tcPr/>
          <w:p>
            <w:pPr>
              <w:pStyle w:val="Compact"/>
            </w:pPr>
            <w:r>
              <w:t xml:space="preserve">This colour indicates the alarm has been cleared.</w:t>
            </w: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289"/>
    <w:bookmarkStart w:id="290" w:name="hdenumcallstate"/>
    <w:p>
      <w:pPr>
        <w:pStyle w:val="Heading3"/>
      </w:pPr>
      <w:r>
        <w:t xml:space="preserve">5.6.6 hd:enumCallState</w:t>
      </w:r>
    </w:p>
    <w:p>
      <w:pPr>
        <w:pStyle w:val="FirstParagraph"/>
      </w:pPr>
      <w:r>
        <w:t xml:space="preserve">Used for the</w:t>
      </w:r>
      <w:r>
        <w:t xml:space="preserve"> </w:t>
      </w:r>
      <w:r>
        <w:t xml:space="preserve">“callState”</w:t>
      </w:r>
      <w:r>
        <w:t xml:space="preserve"> </w:t>
      </w:r>
      <w:r>
        <w:t xml:space="preserve">data point in the</w:t>
      </w:r>
      <w:r>
        <w:t xml:space="preserve"> </w:t>
      </w:r>
      <w:r>
        <w:t xml:space="preserve">“</w:t>
      </w:r>
      <w:hyperlink w:anchor="X71b6c8d6734c6f9a6414d978617ad8177d6c775">
        <w:r>
          <w:rPr>
            <w:rStyle w:val="Hyperlink"/>
          </w:rPr>
          <w:t xml:space="preserve">phoneCall</w:t>
        </w:r>
      </w:hyperlink>
      <w:r>
        <w:t xml:space="preserve">”</w:t>
      </w:r>
      <w:r>
        <w:t xml:space="preserve"> </w:t>
      </w:r>
      <w:r>
        <w:t xml:space="preserve">ModuleClass.</w:t>
      </w:r>
    </w:p>
    <w:p>
      <w:pPr>
        <w:pStyle w:val="TableCaption"/>
      </w:pPr>
      <w:r>
        <w:t xml:space="preserve">Table 5.6.61: Interpretation of hd:enumCallState</w:t>
      </w:r>
    </w:p>
    <w:tbl>
      <w:tblPr>
        <w:tblStyle w:val="Table"/>
        <w:tblW w:type="auto" w:w="0"/>
        <w:tblLook w:firstRow="1" w:lastRow="0" w:firstColumn="0" w:lastColumn="0" w:noHBand="0" w:noVBand="0" w:val="0020"/>
        <w:tblCaption w:val="Table 5.6.61: Interpretation of hd:enumCall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hangup</w:t>
            </w:r>
          </w:p>
        </w:tc>
        <w:tc>
          <w:tcPr/>
          <w:p>
            <w:pPr>
              <w:pStyle w:val="Compact"/>
            </w:pPr>
          </w:p>
        </w:tc>
      </w:tr>
      <w:tr>
        <w:tc>
          <w:tcPr/>
          <w:p>
            <w:pPr>
              <w:pStyle w:val="Compact"/>
            </w:pPr>
            <w:r>
              <w:t xml:space="preserve">2</w:t>
            </w:r>
          </w:p>
        </w:tc>
        <w:tc>
          <w:tcPr/>
          <w:p>
            <w:pPr>
              <w:pStyle w:val="Compact"/>
            </w:pPr>
            <w:r>
              <w:t xml:space="preserve">calling</w:t>
            </w:r>
          </w:p>
        </w:tc>
        <w:tc>
          <w:tcPr/>
          <w:p>
            <w:pPr>
              <w:pStyle w:val="Compact"/>
            </w:pPr>
          </w:p>
        </w:tc>
      </w:tr>
      <w:tr>
        <w:tc>
          <w:tcPr/>
          <w:p>
            <w:pPr>
              <w:pStyle w:val="Compact"/>
            </w:pPr>
            <w:r>
              <w:t xml:space="preserve">3</w:t>
            </w:r>
          </w:p>
        </w:tc>
        <w:tc>
          <w:tcPr/>
          <w:p>
            <w:pPr>
              <w:pStyle w:val="Compact"/>
            </w:pPr>
            <w:r>
              <w:t xml:space="preserve">ringing</w:t>
            </w:r>
          </w:p>
        </w:tc>
        <w:tc>
          <w:tcPr/>
          <w:p>
            <w:pPr>
              <w:pStyle w:val="Compact"/>
            </w:pPr>
          </w:p>
        </w:tc>
      </w:tr>
      <w:tr>
        <w:tc>
          <w:tcPr/>
          <w:p>
            <w:pPr>
              <w:pStyle w:val="Compact"/>
            </w:pPr>
            <w:r>
              <w:t xml:space="preserve">4</w:t>
            </w:r>
          </w:p>
        </w:tc>
        <w:tc>
          <w:tcPr/>
          <w:p>
            <w:pPr>
              <w:pStyle w:val="Compact"/>
            </w:pPr>
            <w:r>
              <w:t xml:space="preserve">busy</w:t>
            </w:r>
          </w:p>
        </w:tc>
        <w:tc>
          <w:tcPr/>
          <w:p>
            <w:pPr>
              <w:pStyle w:val="Compact"/>
            </w:pPr>
          </w:p>
        </w:tc>
      </w:tr>
      <w:tr>
        <w:tc>
          <w:tcPr/>
          <w:p>
            <w:pPr>
              <w:pStyle w:val="Compact"/>
            </w:pPr>
            <w:r>
              <w:t xml:space="preserve">5</w:t>
            </w:r>
          </w:p>
        </w:tc>
        <w:tc>
          <w:tcPr/>
          <w:p>
            <w:pPr>
              <w:pStyle w:val="Compact"/>
            </w:pPr>
            <w:r>
              <w:t xml:space="preserve">answered</w:t>
            </w:r>
          </w:p>
        </w:tc>
        <w:tc>
          <w:tcPr/>
          <w:p>
            <w:pPr>
              <w:pStyle w:val="Compact"/>
            </w:pPr>
          </w:p>
        </w:tc>
      </w:tr>
      <w:tr>
        <w:tc>
          <w:tcPr/>
          <w:p>
            <w:pPr>
              <w:pStyle w:val="Compact"/>
            </w:pPr>
            <w:r>
              <w:t xml:space="preserve">6</w:t>
            </w:r>
          </w:p>
        </w:tc>
        <w:tc>
          <w:tcPr/>
          <w:p>
            <w:pPr>
              <w:pStyle w:val="Compact"/>
            </w:pPr>
            <w:r>
              <w:t xml:space="preserve">noline</w:t>
            </w:r>
          </w:p>
        </w:tc>
        <w:tc>
          <w:tcPr/>
          <w:p>
            <w:pPr>
              <w:pStyle w:val="Compact"/>
            </w:pPr>
          </w:p>
        </w:tc>
      </w:tr>
      <w:tr>
        <w:tc>
          <w:tcPr/>
          <w:p>
            <w:pPr>
              <w:pStyle w:val="Compact"/>
            </w:pPr>
            <w:r>
              <w:t xml:space="preserve">7</w:t>
            </w:r>
          </w:p>
        </w:tc>
        <w:tc>
          <w:tcPr/>
          <w:p>
            <w:pPr>
              <w:pStyle w:val="Compact"/>
            </w:pPr>
            <w:r>
              <w:t xml:space="preserve">voicemail</w:t>
            </w:r>
          </w:p>
        </w:tc>
        <w:tc>
          <w:tcPr/>
          <w:p>
            <w:pPr>
              <w:pStyle w:val="Compact"/>
            </w:pPr>
          </w:p>
        </w:tc>
      </w:tr>
      <w:tr>
        <w:tc>
          <w:tcPr/>
          <w:p>
            <w:pPr>
              <w:pStyle w:val="Compact"/>
            </w:pPr>
            <w:r>
              <w:t xml:space="preserve">8</w:t>
            </w:r>
          </w:p>
        </w:tc>
        <w:tc>
          <w:tcPr/>
          <w:p>
            <w:pPr>
              <w:pStyle w:val="Compact"/>
            </w:pPr>
            <w:r>
              <w:t xml:space="preserve">redirected</w:t>
            </w:r>
          </w:p>
        </w:tc>
        <w:tc>
          <w:tcPr/>
          <w:p>
            <w:pPr>
              <w:pStyle w:val="Compact"/>
            </w:pPr>
          </w:p>
        </w:tc>
      </w:tr>
    </w:tbl>
    <w:p>
      <w:pPr>
        <w:pStyle w:val="BodyText"/>
      </w:pPr>
      <w:r>
        <w:t xml:space="preserve">NOTE: See clause</w:t>
      </w:r>
      <w:r>
        <w:t xml:space="preserve"> </w:t>
      </w:r>
      <w:hyperlink w:anchor="X71b6c8d6734c6f9a6414d978617ad8177d6c775">
        <w:r>
          <w:rPr>
            <w:rStyle w:val="Hyperlink"/>
          </w:rPr>
          <w:t xml:space="preserve">5.3.1.64</w:t>
        </w:r>
        <w:r>
          <w:rPr>
            <w:rStyle w:val="Hyperlink"/>
          </w:rPr>
          <w:t xml:space="preserve"> </w:t>
        </w:r>
        <w:r>
          <w:rPr>
            <w:rStyle w:val="Hyperlink"/>
          </w:rPr>
          <w:t xml:space="preserve">“phoneCall”</w:t>
        </w:r>
      </w:hyperlink>
      <w:r>
        <w:t xml:space="preserve">.</w:t>
      </w:r>
    </w:p>
    <w:bookmarkEnd w:id="290"/>
    <w:bookmarkStart w:id="291" w:name="hdenumclothesdryerjobmode"/>
    <w:p>
      <w:pPr>
        <w:pStyle w:val="Heading3"/>
      </w:pPr>
      <w:r>
        <w:t xml:space="preserve">5.6.7 hd:enumClothesDryerJobMode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ea59b77ef3208d53332b71f289c792aee3d87da">
        <w:r>
          <w:rPr>
            <w:rStyle w:val="Hyperlink"/>
          </w:rPr>
          <w:t xml:space="preserve">clothesDryerJobMode</w:t>
        </w:r>
      </w:hyperlink>
      <w:r>
        <w:t xml:space="preserve">”</w:t>
      </w:r>
      <w:r>
        <w:t xml:space="preserve"> </w:t>
      </w:r>
      <w:r>
        <w:t xml:space="preserve">ModuleClass.</w:t>
      </w:r>
    </w:p>
    <w:p>
      <w:pPr>
        <w:pStyle w:val="TableCaption"/>
      </w:pPr>
      <w:r>
        <w:t xml:space="preserve">Table 5.6.71: Interpretation of hd:enumClothesDryerJobMode</w:t>
      </w:r>
    </w:p>
    <w:tbl>
      <w:tblPr>
        <w:tblStyle w:val="Table"/>
        <w:tblW w:type="pct" w:w="5000"/>
        <w:tblLayout w:type="fixed"/>
        <w:tblLook w:firstRow="1" w:lastRow="0" w:firstColumn="0" w:lastColumn="0" w:noHBand="0" w:noVBand="0" w:val="0020"/>
        <w:tblCaption w:val="Table 5.6.71: Interpretation of hd:enumClothes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r>
              <w:t xml:space="preserve">Normal cycle.</w:t>
            </w:r>
          </w:p>
        </w:tc>
      </w:tr>
      <w:tr>
        <w:tc>
          <w:tcPr/>
          <w:p>
            <w:pPr>
              <w:pStyle w:val="Compact"/>
            </w:pPr>
            <w:r>
              <w:t xml:space="preserve">2</w:t>
            </w:r>
          </w:p>
        </w:tc>
        <w:tc>
          <w:tcPr/>
          <w:p>
            <w:pPr>
              <w:pStyle w:val="Compact"/>
            </w:pPr>
            <w:r>
              <w:t xml:space="preserve">quickDry</w:t>
            </w:r>
          </w:p>
        </w:tc>
        <w:tc>
          <w:tcPr/>
          <w:p>
            <w:pPr>
              <w:pStyle w:val="Compact"/>
            </w:pPr>
            <w:r>
              <w:t xml:space="preserve">About half the length of a normal cycle, this setting uses high heat to dry a few items.</w:t>
            </w:r>
          </w:p>
        </w:tc>
      </w:tr>
      <w:tr>
        <w:tc>
          <w:tcPr/>
          <w:p>
            <w:pPr>
              <w:pStyle w:val="Compact"/>
            </w:pPr>
            <w:r>
              <w:t xml:space="preserve">3</w:t>
            </w:r>
          </w:p>
        </w:tc>
        <w:tc>
          <w:tcPr/>
          <w:p>
            <w:pPr>
              <w:pStyle w:val="Compact"/>
            </w:pPr>
            <w:r>
              <w:t xml:space="preserve">permanentPress</w:t>
            </w:r>
          </w:p>
        </w:tc>
        <w:tc>
          <w:tcPr/>
          <w:p>
            <w:pPr>
              <w:pStyle w:val="Compact"/>
            </w:pPr>
            <w:r>
              <w:t xml:space="preserve">Slow drying with low heat helps wrinkle-free garments live up to their name and keeps the hard creases out of things one typically irons.</w:t>
            </w:r>
          </w:p>
        </w:tc>
      </w:tr>
      <w:tr>
        <w:tc>
          <w:tcPr/>
          <w:p>
            <w:pPr>
              <w:pStyle w:val="Compact"/>
            </w:pPr>
            <w:r>
              <w:t xml:space="preserve">4</w:t>
            </w:r>
          </w:p>
        </w:tc>
        <w:tc>
          <w:tcPr/>
          <w:p>
            <w:pPr>
              <w:pStyle w:val="Compact"/>
            </w:pPr>
            <w:r>
              <w:t xml:space="preserve">heavyDuty</w:t>
            </w:r>
          </w:p>
        </w:tc>
        <w:tc>
          <w:tcPr/>
          <w:p>
            <w:pPr>
              <w:pStyle w:val="Compact"/>
            </w:pPr>
            <w:r>
              <w:t xml:space="preserve">Tumbling for an extended period with high heat for sturdy items (towels, sweats, jeans).</w:t>
            </w:r>
          </w:p>
        </w:tc>
      </w:tr>
      <w:tr>
        <w:tc>
          <w:tcPr/>
          <w:p>
            <w:pPr>
              <w:pStyle w:val="Compact"/>
            </w:pPr>
            <w:r>
              <w:t xml:space="preserve">5</w:t>
            </w:r>
          </w:p>
        </w:tc>
        <w:tc>
          <w:tcPr/>
          <w:p>
            <w:pPr>
              <w:pStyle w:val="Compact"/>
            </w:pPr>
            <w:r>
              <w:t xml:space="preserve">delicates</w:t>
            </w:r>
          </w:p>
        </w:tc>
        <w:tc>
          <w:tcPr/>
          <w:p>
            <w:pPr>
              <w:pStyle w:val="Compact"/>
            </w:pPr>
            <w:r>
              <w:t xml:space="preserve">A short, low-heat cycle for delicates and other items such as spandex workout gear, which loses its stretch when too much heat is used.</w:t>
            </w:r>
          </w:p>
        </w:tc>
      </w:tr>
      <w:tr>
        <w:tc>
          <w:tcPr/>
          <w:p>
            <w:pPr>
              <w:pStyle w:val="Compact"/>
            </w:pPr>
            <w:r>
              <w:t xml:space="preserve">6</w:t>
            </w:r>
          </w:p>
        </w:tc>
        <w:tc>
          <w:tcPr/>
          <w:p>
            <w:pPr>
              <w:pStyle w:val="Compact"/>
            </w:pPr>
            <w:r>
              <w:t xml:space="preserve">airDry</w:t>
            </w:r>
          </w:p>
        </w:tc>
        <w:tc>
          <w:tcPr/>
          <w:p>
            <w:pPr>
              <w:pStyle w:val="Compact"/>
            </w:pPr>
            <w:r>
              <w:t xml:space="preserve">A cool-air setting for items that can’t take any heat, such as plastic tablecloths and rubber-backed rugs.</w:t>
            </w:r>
          </w:p>
        </w:tc>
      </w:tr>
      <w:tr>
        <w:tc>
          <w:tcPr/>
          <w:p>
            <w:pPr>
              <w:pStyle w:val="Compact"/>
            </w:pPr>
            <w:r>
              <w:t xml:space="preserve">7</w:t>
            </w:r>
          </w:p>
        </w:tc>
        <w:tc>
          <w:tcPr/>
          <w:p>
            <w:pPr>
              <w:pStyle w:val="Compact"/>
            </w:pPr>
            <w:r>
              <w:t xml:space="preserve">extendedTumble</w:t>
            </w:r>
          </w:p>
        </w:tc>
        <w:tc>
          <w:tcPr/>
          <w:p>
            <w:pPr>
              <w:pStyle w:val="Compact"/>
            </w:pPr>
            <w:r>
              <w:t xml:space="preserve">Periodically tumbles clothes without heats for a preset amount of time after they’re dry to prevent wrinkles.</w:t>
            </w:r>
          </w:p>
        </w:tc>
      </w:tr>
    </w:tbl>
    <w:p>
      <w:pPr>
        <w:pStyle w:val="BodyText"/>
      </w:pPr>
      <w:r>
        <w:t xml:space="preserve">NOTE: See clause</w:t>
      </w:r>
      <w:r>
        <w:t xml:space="preserve"> </w:t>
      </w:r>
      <w:hyperlink w:anchor="Xea59b77ef3208d53332b71f289c792aee3d87da">
        <w:r>
          <w:rPr>
            <w:rStyle w:val="Hyperlink"/>
          </w:rPr>
          <w:t xml:space="preserve">5.3.1.19</w:t>
        </w:r>
        <w:r>
          <w:rPr>
            <w:rStyle w:val="Hyperlink"/>
          </w:rPr>
          <w:t xml:space="preserve"> </w:t>
        </w:r>
        <w:r>
          <w:rPr>
            <w:rStyle w:val="Hyperlink"/>
          </w:rPr>
          <w:t xml:space="preserve">“clothesDryerJobMode”</w:t>
        </w:r>
      </w:hyperlink>
      <w:r>
        <w:t xml:space="preserve">.</w:t>
      </w:r>
      <w:r>
        <w:t xml:space="preserve"> </w:t>
      </w:r>
      <w:r>
        <w:t xml:space="preserve">Negative values are reserved for vendor specific modes</w:t>
      </w:r>
      <w:r>
        <w:t xml:space="preserve">.</w:t>
      </w:r>
    </w:p>
    <w:bookmarkEnd w:id="291"/>
    <w:bookmarkStart w:id="292" w:name="hdenumclotheswasherdryerjobmode"/>
    <w:p>
      <w:pPr>
        <w:pStyle w:val="Heading3"/>
      </w:pPr>
      <w:r>
        <w:t xml:space="preserve">5.6.8 hd:enumClothesWasherDryerJobMode</w:t>
      </w:r>
    </w:p>
    <w:p>
      <w:pPr>
        <w:pStyle w:val="FirstParagraph"/>
      </w:pPr>
      <w:r>
        <w:t xml:space="preserve">Used for</w:t>
      </w:r>
      <w:r>
        <w:t xml:space="preserve"> </w:t>
      </w:r>
      <w:r>
        <w:t xml:space="preserve">“currentJobModes”</w:t>
      </w:r>
      <w:r>
        <w:t xml:space="preserve"> </w:t>
      </w:r>
      <w:r>
        <w:t xml:space="preserve">and</w:t>
      </w:r>
      <w:r>
        <w:t xml:space="preserve"> </w:t>
      </w:r>
      <w:r>
        <w:t xml:space="preserve">“jobModes”</w:t>
      </w:r>
      <w:r>
        <w:t xml:space="preserve"> </w:t>
      </w:r>
      <w:r>
        <w:t xml:space="preserve">data points of</w:t>
      </w:r>
      <w:r>
        <w:t xml:space="preserve"> </w:t>
      </w:r>
      <w:r>
        <w:t xml:space="preserve">“</w:t>
      </w:r>
      <w:hyperlink w:anchor="Xc95cd277634cd97bed98e0c3ffda71d5dfce2da">
        <w:r>
          <w:rPr>
            <w:rStyle w:val="Hyperlink"/>
          </w:rPr>
          <w:t xml:space="preserve">clothesWasherDryerJobMode</w:t>
        </w:r>
      </w:hyperlink>
      <w:r>
        <w:t xml:space="preserve">”</w:t>
      </w:r>
      <w:r>
        <w:t xml:space="preserve"> </w:t>
      </w:r>
      <w:r>
        <w:t xml:space="preserve">ModuleClass.</w:t>
      </w:r>
      <w:r>
        <w:t xml:space="preserve"> </w:t>
      </w:r>
      <w:r>
        <w:t xml:space="preserve">Manufacturers can define their own courses by setting this value to negative values.</w:t>
      </w:r>
    </w:p>
    <w:p>
      <w:pPr>
        <w:pStyle w:val="TableCaption"/>
      </w:pPr>
      <w:r>
        <w:t xml:space="preserve">Table 5.6.81: Interpretation of hd:enumClothesWasherDryerJobMode</w:t>
      </w:r>
    </w:p>
    <w:tbl>
      <w:tblPr>
        <w:tblStyle w:val="Table"/>
        <w:tblW w:type="auto" w:w="0"/>
        <w:tblLook w:firstRow="1" w:lastRow="0" w:firstColumn="0" w:lastColumn="0" w:noHBand="0" w:noVBand="0" w:val="0020"/>
        <w:tblCaption w:val="Table 5.6.81: Interpretation of hd:enumClothesWasherDry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quick</w:t>
            </w:r>
          </w:p>
        </w:tc>
        <w:tc>
          <w:tcPr/>
          <w:p>
            <w:pPr>
              <w:pStyle w:val="Compact"/>
            </w:pPr>
          </w:p>
        </w:tc>
      </w:tr>
      <w:tr>
        <w:tc>
          <w:tcPr/>
          <w:p>
            <w:pPr>
              <w:pStyle w:val="Compact"/>
            </w:pPr>
            <w:r>
              <w:t xml:space="preserve">3</w:t>
            </w:r>
          </w:p>
        </w:tc>
        <w:tc>
          <w:tcPr/>
          <w:p>
            <w:pPr>
              <w:pStyle w:val="Compact"/>
            </w:pPr>
            <w:r>
              <w:t xml:space="preserve">auto</w:t>
            </w:r>
          </w:p>
        </w:tc>
        <w:tc>
          <w:tcPr/>
          <w:p>
            <w:pPr>
              <w:pStyle w:val="Compact"/>
            </w:pPr>
          </w:p>
        </w:tc>
      </w:tr>
      <w:tr>
        <w:tc>
          <w:tcPr/>
          <w:p>
            <w:pPr>
              <w:pStyle w:val="Compact"/>
            </w:pPr>
            <w:r>
              <w:t xml:space="preserve">4</w:t>
            </w:r>
          </w:p>
        </w:tc>
        <w:tc>
          <w:tcPr/>
          <w:p>
            <w:pPr>
              <w:pStyle w:val="Compact"/>
            </w:pPr>
            <w:r>
              <w:t xml:space="preserve">delicates</w:t>
            </w:r>
          </w:p>
        </w:tc>
        <w:tc>
          <w:tcPr/>
          <w:p>
            <w:pPr>
              <w:pStyle w:val="Compact"/>
            </w:pPr>
          </w:p>
        </w:tc>
      </w:tr>
      <w:tr>
        <w:tc>
          <w:tcPr/>
          <w:p>
            <w:pPr>
              <w:pStyle w:val="Compact"/>
            </w:pPr>
            <w:r>
              <w:t xml:space="preserve">5</w:t>
            </w:r>
          </w:p>
        </w:tc>
        <w:tc>
          <w:tcPr/>
          <w:p>
            <w:pPr>
              <w:pStyle w:val="Compact"/>
            </w:pPr>
            <w:r>
              <w:t xml:space="preserve">heavy duty</w:t>
            </w:r>
          </w:p>
        </w:tc>
        <w:tc>
          <w:tcPr/>
          <w:p>
            <w:pPr>
              <w:pStyle w:val="Compact"/>
            </w:pPr>
          </w:p>
        </w:tc>
      </w:tr>
    </w:tbl>
    <w:p>
      <w:pPr>
        <w:pStyle w:val="BodyText"/>
      </w:pPr>
      <w:r>
        <w:t xml:space="preserve">NOTE: See clause</w:t>
      </w:r>
      <w:r>
        <w:t xml:space="preserve"> </w:t>
      </w:r>
      <w:hyperlink w:anchor="Xc95cd277634cd97bed98e0c3ffda71d5dfce2da">
        <w:r>
          <w:rPr>
            <w:rStyle w:val="Hyperlink"/>
          </w:rPr>
          <w:t xml:space="preserve">5.3.1.21</w:t>
        </w:r>
        <w:r>
          <w:rPr>
            <w:rStyle w:val="Hyperlink"/>
          </w:rPr>
          <w:t xml:space="preserve"> </w:t>
        </w:r>
        <w:r>
          <w:rPr>
            <w:rStyle w:val="Hyperlink"/>
          </w:rPr>
          <w:t xml:space="preserve">“clothesWasherDryerJobMode”</w:t>
        </w:r>
      </w:hyperlink>
      <w:r>
        <w:t xml:space="preserve">.</w:t>
      </w:r>
      <w:r>
        <w:t xml:space="preserve"> </w:t>
      </w:r>
      <w:r>
        <w:t xml:space="preserve">Negative values are reserved for vendor specific modes.</w:t>
      </w:r>
    </w:p>
    <w:bookmarkEnd w:id="292"/>
    <w:bookmarkStart w:id="293" w:name="hdenumclotheswasherjobmode"/>
    <w:p>
      <w:pPr>
        <w:pStyle w:val="Heading3"/>
      </w:pPr>
      <w:r>
        <w:t xml:space="preserve">5.6.9 hd:enumClothesWasherJobMode</w:t>
      </w:r>
    </w:p>
    <w:p>
      <w:pPr>
        <w:pStyle w:val="FirstParagraph"/>
      </w:pPr>
      <w:r>
        <w:t xml:space="preserve">Used for the</w:t>
      </w:r>
      <w:r>
        <w:t xml:space="preserve"> </w:t>
      </w:r>
      <w:r>
        <w:t xml:space="preserve">“currentJobModes”</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12fa6e9f0c6dac5d1a4cc9d6dd577411376f8a5">
        <w:r>
          <w:rPr>
            <w:rStyle w:val="Hyperlink"/>
          </w:rPr>
          <w:t xml:space="preserve">clothesWasherJobMode</w:t>
        </w:r>
      </w:hyperlink>
      <w:r>
        <w:t xml:space="preserve">”</w:t>
      </w:r>
      <w:r>
        <w:t xml:space="preserve"> </w:t>
      </w:r>
      <w:r>
        <w:t xml:space="preserve">ModuleClass. Washing options such as water temperature and spin speed are decided to pre-set values upon selected washing course.</w:t>
      </w:r>
      <w:r>
        <w:t xml:space="preserve"> </w:t>
      </w:r>
      <w:r>
        <w:t xml:space="preserve">Manufacturers can define their own courses by setting this value to negative values</w:t>
      </w:r>
      <w:r>
        <w:t xml:space="preserve">.</w:t>
      </w:r>
    </w:p>
    <w:p>
      <w:pPr>
        <w:pStyle w:val="TableCaption"/>
      </w:pPr>
      <w:r>
        <w:t xml:space="preserve">Table 5.6.91: Interpretation of hd:enumClothesWasherJobMode</w:t>
      </w:r>
    </w:p>
    <w:tbl>
      <w:tblPr>
        <w:tblStyle w:val="Table"/>
        <w:tblW w:type="auto" w:w="0"/>
        <w:tblLook w:firstRow="1" w:lastRow="0" w:firstColumn="0" w:lastColumn="0" w:noHBand="0" w:noVBand="0" w:val="0020"/>
        <w:tblCaption w:val="Table 5.6.91: Interpretation of hd:enumCloth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smallLoad</w:t>
            </w:r>
          </w:p>
        </w:tc>
        <w:tc>
          <w:tcPr/>
          <w:p>
            <w:pPr>
              <w:pStyle w:val="Compact"/>
            </w:pPr>
          </w:p>
        </w:tc>
      </w:tr>
      <w:tr>
        <w:tc>
          <w:tcPr/>
          <w:p>
            <w:pPr>
              <w:pStyle w:val="Compact"/>
            </w:pPr>
            <w:r>
              <w:t xml:space="preserve">3</w:t>
            </w:r>
          </w:p>
        </w:tc>
        <w:tc>
          <w:tcPr/>
          <w:p>
            <w:pPr>
              <w:pStyle w:val="Compact"/>
            </w:pPr>
            <w:r>
              <w:t xml:space="preserve">delicate</w:t>
            </w:r>
          </w:p>
        </w:tc>
        <w:tc>
          <w:tcPr/>
          <w:p>
            <w:pPr>
              <w:pStyle w:val="Compact"/>
            </w:pPr>
          </w:p>
        </w:tc>
      </w:tr>
      <w:tr>
        <w:tc>
          <w:tcPr/>
          <w:p>
            <w:pPr>
              <w:pStyle w:val="Compact"/>
            </w:pPr>
            <w:r>
              <w:t xml:space="preserve">4</w:t>
            </w:r>
          </w:p>
        </w:tc>
        <w:tc>
          <w:tcPr/>
          <w:p>
            <w:pPr>
              <w:pStyle w:val="Compact"/>
            </w:pPr>
            <w:r>
              <w:t xml:space="preserve">comforter</w:t>
            </w:r>
          </w:p>
        </w:tc>
        <w:tc>
          <w:tcPr/>
          <w:p>
            <w:pPr>
              <w:pStyle w:val="Compact"/>
            </w:pPr>
          </w:p>
        </w:tc>
      </w:tr>
      <w:tr>
        <w:tc>
          <w:tcPr/>
          <w:p>
            <w:pPr>
              <w:pStyle w:val="Compact"/>
            </w:pPr>
            <w:r>
              <w:t xml:space="preserve">5</w:t>
            </w:r>
          </w:p>
        </w:tc>
        <w:tc>
          <w:tcPr/>
          <w:p>
            <w:pPr>
              <w:pStyle w:val="Compact"/>
            </w:pPr>
            <w:r>
              <w:t xml:space="preserve">expressWash</w:t>
            </w:r>
          </w:p>
        </w:tc>
        <w:tc>
          <w:tcPr/>
          <w:p>
            <w:pPr>
              <w:pStyle w:val="Compact"/>
            </w:pPr>
          </w:p>
        </w:tc>
      </w:tr>
      <w:tr>
        <w:tc>
          <w:tcPr/>
          <w:p>
            <w:pPr>
              <w:pStyle w:val="Compact"/>
            </w:pPr>
            <w:r>
              <w:t xml:space="preserve">6</w:t>
            </w:r>
          </w:p>
        </w:tc>
        <w:tc>
          <w:tcPr/>
          <w:p>
            <w:pPr>
              <w:pStyle w:val="Compact"/>
            </w:pPr>
            <w:r>
              <w:t xml:space="preserve">cleanWash</w:t>
            </w:r>
          </w:p>
        </w:tc>
        <w:tc>
          <w:tcPr/>
          <w:p>
            <w:pPr>
              <w:pStyle w:val="Compact"/>
            </w:pPr>
          </w:p>
        </w:tc>
      </w:tr>
      <w:tr>
        <w:tc>
          <w:tcPr/>
          <w:p>
            <w:pPr>
              <w:pStyle w:val="Compact"/>
            </w:pPr>
            <w:r>
              <w:t xml:space="preserve">7</w:t>
            </w:r>
          </w:p>
        </w:tc>
        <w:tc>
          <w:tcPr/>
          <w:p>
            <w:pPr>
              <w:pStyle w:val="Compact"/>
            </w:pPr>
            <w:r>
              <w:t xml:space="preserve">kidsWear</w:t>
            </w:r>
          </w:p>
        </w:tc>
        <w:tc>
          <w:tcPr/>
          <w:p>
            <w:pPr>
              <w:pStyle w:val="Compact"/>
            </w:pPr>
          </w:p>
        </w:tc>
      </w:tr>
      <w:tr>
        <w:tc>
          <w:tcPr/>
          <w:p>
            <w:pPr>
              <w:pStyle w:val="Compact"/>
            </w:pPr>
            <w:r>
              <w:t xml:space="preserve">8</w:t>
            </w:r>
          </w:p>
        </w:tc>
        <w:tc>
          <w:tcPr/>
          <w:p>
            <w:pPr>
              <w:pStyle w:val="Compact"/>
            </w:pPr>
            <w:r>
              <w:t xml:space="preserve">workoutWears</w:t>
            </w:r>
          </w:p>
        </w:tc>
        <w:tc>
          <w:tcPr/>
          <w:p>
            <w:pPr>
              <w:pStyle w:val="Compact"/>
            </w:pPr>
          </w:p>
        </w:tc>
      </w:tr>
    </w:tbl>
    <w:p>
      <w:pPr>
        <w:pStyle w:val="BodyText"/>
      </w:pPr>
      <w:r>
        <w:t xml:space="preserve">NOTE: See clause</w:t>
      </w:r>
      <w:r>
        <w:t xml:space="preserve"> </w:t>
      </w:r>
      <w:hyperlink w:anchor="X12fa6e9f0c6dac5d1a4cc9d6dd577411376f8a5">
        <w:r>
          <w:rPr>
            <w:rStyle w:val="Hyperlink"/>
          </w:rPr>
          <w:t xml:space="preserve">5.3.1.20</w:t>
        </w:r>
        <w:r>
          <w:rPr>
            <w:rStyle w:val="Hyperlink"/>
          </w:rPr>
          <w:t xml:space="preserve"> </w:t>
        </w:r>
        <w:r>
          <w:rPr>
            <w:rStyle w:val="Hyperlink"/>
          </w:rPr>
          <w:t xml:space="preserve">“clothesWasherJobMode”</w:t>
        </w:r>
      </w:hyperlink>
      <w:r>
        <w:t xml:space="preserve">.</w:t>
      </w:r>
      <w:r>
        <w:t xml:space="preserve"> </w:t>
      </w:r>
      <w:r>
        <w:t xml:space="preserve">Negative values are reserved for vendor specific modes</w:t>
      </w:r>
      <w:r>
        <w:t xml:space="preserve">.</w:t>
      </w:r>
    </w:p>
    <w:bookmarkEnd w:id="293"/>
    <w:bookmarkStart w:id="294" w:name="hdenumcookerhoodjobmode"/>
    <w:p>
      <w:pPr>
        <w:pStyle w:val="Heading3"/>
      </w:pPr>
      <w:r>
        <w:t xml:space="preserve">5.6.10 hd:enumCookerHoodJobMode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c4d82a146ce5bd103ca440855d738bfb57e2bda">
        <w:r>
          <w:rPr>
            <w:rStyle w:val="Hyperlink"/>
          </w:rPr>
          <w:t xml:space="preserve">cookerHoodJobMode</w:t>
        </w:r>
      </w:hyperlink>
      <w:r>
        <w:t xml:space="preserve">”</w:t>
      </w:r>
      <w:r>
        <w:t xml:space="preserve"> </w:t>
      </w:r>
      <w:r>
        <w:t xml:space="preserve">ModuleClass.</w:t>
      </w:r>
    </w:p>
    <w:p>
      <w:pPr>
        <w:pStyle w:val="TableCaption"/>
      </w:pPr>
      <w:r>
        <w:t xml:space="preserve">Table 5.6.101: Interpretation of hd:enumCookerHoodJobMode</w:t>
      </w:r>
    </w:p>
    <w:tbl>
      <w:tblPr>
        <w:tblStyle w:val="Table"/>
        <w:tblW w:type="pct" w:w="5000"/>
        <w:tblLayout w:type="fixed"/>
        <w:tblLook w:firstRow="1" w:lastRow="0" w:firstColumn="0" w:lastColumn="0" w:noHBand="0" w:noVBand="0" w:val="0020"/>
        <w:tblCaption w:val="Table 5.6.101: Interpretation of hd:enumCookerHood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Always-on</w:t>
            </w:r>
          </w:p>
        </w:tc>
        <w:tc>
          <w:tcPr/>
          <w:p>
            <w:pPr>
              <w:pStyle w:val="Compact"/>
            </w:pPr>
            <w:r>
              <w:t xml:space="preserve">This value indicates the always-on mode which keeps running the fan for ventilation.</w:t>
            </w:r>
          </w:p>
        </w:tc>
      </w:tr>
      <w:tr>
        <w:tc>
          <w:tcPr/>
          <w:p>
            <w:pPr>
              <w:pStyle w:val="Compact"/>
            </w:pPr>
            <w:r>
              <w:t xml:space="preserve">2</w:t>
            </w:r>
          </w:p>
        </w:tc>
        <w:tc>
          <w:tcPr/>
          <w:p>
            <w:pPr>
              <w:pStyle w:val="Compact"/>
            </w:pPr>
            <w:r>
              <w:t xml:space="preserve">Intensive</w:t>
            </w:r>
          </w:p>
        </w:tc>
        <w:tc>
          <w:tcPr/>
          <w:p>
            <w:pPr>
              <w:pStyle w:val="Compact"/>
            </w:pPr>
            <w:r>
              <w:t xml:space="preserve">This value indicates the intensive mode used when a large volume of cooking fume is being produced.</w:t>
            </w:r>
          </w:p>
        </w:tc>
      </w:tr>
      <w:tr>
        <w:tc>
          <w:tcPr/>
          <w:p>
            <w:pPr>
              <w:pStyle w:val="Compact"/>
            </w:pPr>
            <w:r>
              <w:t xml:space="preserve">3</w:t>
            </w:r>
          </w:p>
        </w:tc>
        <w:tc>
          <w:tcPr/>
          <w:p>
            <w:pPr>
              <w:pStyle w:val="Compact"/>
            </w:pPr>
            <w:r>
              <w:t xml:space="preserve">Sensor</w:t>
            </w:r>
          </w:p>
        </w:tc>
        <w:tc>
          <w:tcPr/>
          <w:p>
            <w:pPr>
              <w:pStyle w:val="Compact"/>
            </w:pPr>
            <w:r>
              <w:t xml:space="preserve">This value indicates the sensor mode which changes fan speed depend on the volume and heat of cooking fume.</w:t>
            </w:r>
          </w:p>
        </w:tc>
      </w:tr>
    </w:tbl>
    <w:p>
      <w:pPr>
        <w:pStyle w:val="BodyText"/>
      </w:pPr>
      <w:r>
        <w:t xml:space="preserve">NOTE: See clause</w:t>
      </w:r>
      <w:r>
        <w:t xml:space="preserve"> </w:t>
      </w:r>
      <w:hyperlink w:anchor="Xc4d82a146ce5bd103ca440855d738bfb57e2bda">
        <w:r>
          <w:rPr>
            <w:rStyle w:val="Hyperlink"/>
          </w:rPr>
          <w:t xml:space="preserve">5.3.1.26</w:t>
        </w:r>
        <w:r>
          <w:rPr>
            <w:rStyle w:val="Hyperlink"/>
          </w:rPr>
          <w:t xml:space="preserve"> </w:t>
        </w:r>
        <w:r>
          <w:rPr>
            <w:rStyle w:val="Hyperlink"/>
          </w:rPr>
          <w:t xml:space="preserve">“cookerHoodJobMode”</w:t>
        </w:r>
      </w:hyperlink>
      <w:r>
        <w:t xml:space="preserve">.</w:t>
      </w:r>
      <w:r>
        <w:t xml:space="preserve"> </w:t>
      </w:r>
      <w:r>
        <w:t xml:space="preserve">Negative values are reserved for vendor specific modes</w:t>
      </w:r>
      <w:r>
        <w:t xml:space="preserve">.</w:t>
      </w:r>
    </w:p>
    <w:bookmarkEnd w:id="294"/>
    <w:bookmarkStart w:id="295" w:name="hdenumdehumidifierjobmode"/>
    <w:p>
      <w:pPr>
        <w:pStyle w:val="Heading3"/>
      </w:pPr>
      <w:r>
        <w:t xml:space="preserve">5.6.11 hd:enumDehumidifierJobMode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2d43bcdbe918223a102f5f7646793bb7c2db887">
        <w:r>
          <w:rPr>
            <w:rStyle w:val="Hyperlink"/>
          </w:rPr>
          <w:t xml:space="preserve">dehumidifierJobMode</w:t>
        </w:r>
      </w:hyperlink>
      <w:r>
        <w:t xml:space="preserve">”</w:t>
      </w:r>
      <w:r>
        <w:t xml:space="preserve"> </w:t>
      </w:r>
      <w:r>
        <w:t xml:space="preserve">ModuleClass.</w:t>
      </w:r>
    </w:p>
    <w:p>
      <w:pPr>
        <w:pStyle w:val="TableCaption"/>
      </w:pPr>
      <w:r>
        <w:t xml:space="preserve">Table 5.6.111: Interpretation of hd:enumDehumidifierJobMode</w:t>
      </w:r>
    </w:p>
    <w:tbl>
      <w:tblPr>
        <w:tblStyle w:val="Table"/>
        <w:tblW w:type="pct" w:w="5000"/>
        <w:tblLayout w:type="fixed"/>
        <w:tblLook w:firstRow="1" w:lastRow="0" w:firstColumn="0" w:lastColumn="0" w:noHBand="0" w:noVBand="0" w:val="0020"/>
        <w:tblCaption w:val="Table 5.6.111: Interpretation of hd:enumDehumidifi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smart</w:t>
            </w:r>
          </w:p>
        </w:tc>
        <w:tc>
          <w:tcPr/>
          <w:p>
            <w:pPr>
              <w:pStyle w:val="Compact"/>
            </w:pPr>
            <w:r>
              <w:t xml:space="preserve">This value indicates the smart mode that first gets the target humidity level from user input, next detects the correct relative humidity, then automatically change the dehumidity level to keep the target humidity level.</w:t>
            </w:r>
          </w:p>
        </w:tc>
      </w:tr>
      <w:tr>
        <w:tc>
          <w:tcPr/>
          <w:p>
            <w:pPr>
              <w:pStyle w:val="Compact"/>
            </w:pPr>
            <w:r>
              <w:t xml:space="preserve">2</w:t>
            </w:r>
          </w:p>
        </w:tc>
        <w:tc>
          <w:tcPr/>
          <w:p>
            <w:pPr>
              <w:pStyle w:val="Compact"/>
            </w:pPr>
            <w:r>
              <w:t xml:space="preserve">fast</w:t>
            </w:r>
          </w:p>
        </w:tc>
        <w:tc>
          <w:tcPr/>
          <w:p>
            <w:pPr>
              <w:pStyle w:val="Compact"/>
            </w:pPr>
            <w:r>
              <w:t xml:space="preserve">This value indicates the fast mode that speeds the operating level up to quickly dehumidify when the humidity level is so high. It is a kind of turbo mode.</w:t>
            </w:r>
          </w:p>
        </w:tc>
      </w:tr>
      <w:tr>
        <w:tc>
          <w:tcPr/>
          <w:p>
            <w:pPr>
              <w:pStyle w:val="Compact"/>
            </w:pPr>
            <w:r>
              <w:t xml:space="preserve">3</w:t>
            </w:r>
          </w:p>
        </w:tc>
        <w:tc>
          <w:tcPr/>
          <w:p>
            <w:pPr>
              <w:pStyle w:val="Compact"/>
            </w:pPr>
            <w:r>
              <w:t xml:space="preserve">silent</w:t>
            </w:r>
          </w:p>
        </w:tc>
        <w:tc>
          <w:tcPr/>
          <w:p>
            <w:pPr>
              <w:pStyle w:val="Compact"/>
            </w:pPr>
            <w:r>
              <w:t xml:space="preserve">This value indicates the silent mode that can be used when a user sleeps. It reduces the noise.</w:t>
            </w:r>
          </w:p>
        </w:tc>
      </w:tr>
      <w:tr>
        <w:tc>
          <w:tcPr/>
          <w:p>
            <w:pPr>
              <w:pStyle w:val="Compact"/>
            </w:pPr>
            <w:r>
              <w:t xml:space="preserve">4</w:t>
            </w:r>
          </w:p>
        </w:tc>
        <w:tc>
          <w:tcPr/>
          <w:p>
            <w:pPr>
              <w:pStyle w:val="Compact"/>
            </w:pPr>
            <w:r>
              <w:t xml:space="preserve">focus</w:t>
            </w:r>
          </w:p>
        </w:tc>
        <w:tc>
          <w:tcPr/>
          <w:p>
            <w:pPr>
              <w:pStyle w:val="Compact"/>
            </w:pPr>
            <w:r>
              <w:t xml:space="preserve">This value indicates the focus mode that dehumidifies focusing on a particular part.</w:t>
            </w:r>
          </w:p>
        </w:tc>
      </w:tr>
      <w:tr>
        <w:tc>
          <w:tcPr/>
          <w:p>
            <w:pPr>
              <w:pStyle w:val="Compact"/>
            </w:pPr>
            <w:r>
              <w:t xml:space="preserve">5</w:t>
            </w:r>
          </w:p>
        </w:tc>
        <w:tc>
          <w:tcPr/>
          <w:p>
            <w:pPr>
              <w:pStyle w:val="Compact"/>
            </w:pPr>
            <w:r>
              <w:t xml:space="preserve">clothes</w:t>
            </w:r>
          </w:p>
        </w:tc>
        <w:tc>
          <w:tcPr/>
          <w:p>
            <w:pPr>
              <w:pStyle w:val="Compact"/>
            </w:pPr>
            <w:r>
              <w:t xml:space="preserve">This value indicates the clothes mode that dehumidifies adjusting the wind direction vertically. It is normally used to dehumidify clothes.</w:t>
            </w:r>
          </w:p>
        </w:tc>
      </w:tr>
    </w:tbl>
    <w:p>
      <w:pPr>
        <w:pStyle w:val="BodyText"/>
      </w:pPr>
      <w:r>
        <w:t xml:space="preserve">NOTE: See clause</w:t>
      </w:r>
      <w:r>
        <w:t xml:space="preserve"> </w:t>
      </w:r>
      <w:hyperlink w:anchor="X2d43bcdbe918223a102f5f7646793bb7c2db887">
        <w:r>
          <w:rPr>
            <w:rStyle w:val="Hyperlink"/>
          </w:rPr>
          <w:t xml:space="preserve">5.3.1.28</w:t>
        </w:r>
        <w:r>
          <w:rPr>
            <w:rStyle w:val="Hyperlink"/>
          </w:rPr>
          <w:t xml:space="preserve"> </w:t>
        </w:r>
        <w:r>
          <w:rPr>
            <w:rStyle w:val="Hyperlink"/>
          </w:rPr>
          <w:t xml:space="preserve">“dehumidifierJobMode”</w:t>
        </w:r>
      </w:hyperlink>
      <w:r>
        <w:t xml:space="preserve">.</w:t>
      </w:r>
      <w:r>
        <w:t xml:space="preserve"> </w:t>
      </w:r>
      <w:r>
        <w:t xml:space="preserve">Negative values are reserved for vendor specific modes</w:t>
      </w:r>
      <w:r>
        <w:t xml:space="preserve">.</w:t>
      </w:r>
    </w:p>
    <w:bookmarkEnd w:id="295"/>
    <w:bookmarkStart w:id="296" w:name="hdenumdishwasherjobmode"/>
    <w:p>
      <w:pPr>
        <w:pStyle w:val="Heading3"/>
      </w:pPr>
      <w:r>
        <w:t xml:space="preserve">5.6.12 hd:enumDishWasherJobMode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5769bcf571e084c7d9767a31714614f35370004">
        <w:r>
          <w:rPr>
            <w:rStyle w:val="Hyperlink"/>
          </w:rPr>
          <w:t xml:space="preserve">dishWasherJobMode</w:t>
        </w:r>
      </w:hyperlink>
      <w:r>
        <w:t xml:space="preserve">”</w:t>
      </w:r>
      <w:r>
        <w:t xml:space="preserve"> </w:t>
      </w:r>
      <w:r>
        <w:t xml:space="preserve">ModuleClass.</w:t>
      </w:r>
    </w:p>
    <w:p>
      <w:pPr>
        <w:pStyle w:val="TableCaption"/>
      </w:pPr>
      <w:r>
        <w:t xml:space="preserve">Table 5.6.121: Interpretation of hd:enumDishWasherJobMode</w:t>
      </w:r>
    </w:p>
    <w:tbl>
      <w:tblPr>
        <w:tblStyle w:val="Table"/>
        <w:tblW w:type="auto" w:w="0"/>
        <w:tblLook w:firstRow="1" w:lastRow="0" w:firstColumn="0" w:lastColumn="0" w:noHBand="0" w:noVBand="0" w:val="0020"/>
        <w:tblCaption w:val="Table 5.6.121: Interpretation of hd:enumDish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 wash</w:t>
            </w:r>
          </w:p>
        </w:tc>
        <w:tc>
          <w:tcPr/>
          <w:p>
            <w:pPr>
              <w:pStyle w:val="Compact"/>
            </w:pPr>
          </w:p>
        </w:tc>
      </w:tr>
      <w:tr>
        <w:tc>
          <w:tcPr/>
          <w:p>
            <w:pPr>
              <w:pStyle w:val="Compact"/>
            </w:pPr>
            <w:r>
              <w:t xml:space="preserve">2</w:t>
            </w:r>
          </w:p>
        </w:tc>
        <w:tc>
          <w:tcPr/>
          <w:p>
            <w:pPr>
              <w:pStyle w:val="Compact"/>
            </w:pPr>
            <w:r>
              <w:t xml:space="preserve">Intensive wash</w:t>
            </w:r>
          </w:p>
        </w:tc>
        <w:tc>
          <w:tcPr/>
          <w:p>
            <w:pPr>
              <w:pStyle w:val="Compact"/>
            </w:pPr>
          </w:p>
        </w:tc>
      </w:tr>
      <w:tr>
        <w:tc>
          <w:tcPr/>
          <w:p>
            <w:pPr>
              <w:pStyle w:val="Compact"/>
            </w:pPr>
            <w:r>
              <w:t xml:space="preserve">3</w:t>
            </w:r>
          </w:p>
        </w:tc>
        <w:tc>
          <w:tcPr/>
          <w:p>
            <w:pPr>
              <w:pStyle w:val="Compact"/>
            </w:pPr>
            <w:r>
              <w:t xml:space="preserve">Quick wash</w:t>
            </w:r>
          </w:p>
        </w:tc>
        <w:tc>
          <w:tcPr/>
          <w:p>
            <w:pPr>
              <w:pStyle w:val="Compact"/>
            </w:pPr>
          </w:p>
        </w:tc>
      </w:tr>
      <w:tr>
        <w:tc>
          <w:tcPr/>
          <w:p>
            <w:pPr>
              <w:pStyle w:val="Compact"/>
            </w:pPr>
            <w:r>
              <w:t xml:space="preserve">4</w:t>
            </w:r>
          </w:p>
        </w:tc>
        <w:tc>
          <w:tcPr/>
          <w:p>
            <w:pPr>
              <w:pStyle w:val="Compact"/>
            </w:pPr>
            <w:r>
              <w:t xml:space="preserve">Sensor wash</w:t>
            </w:r>
          </w:p>
        </w:tc>
        <w:tc>
          <w:tcPr/>
          <w:p>
            <w:pPr>
              <w:pStyle w:val="Compact"/>
            </w:pPr>
          </w:p>
        </w:tc>
      </w:tr>
      <w:tr>
        <w:tc>
          <w:tcPr/>
          <w:p>
            <w:pPr>
              <w:pStyle w:val="Compact"/>
            </w:pPr>
            <w:r>
              <w:t xml:space="preserve">5</w:t>
            </w:r>
          </w:p>
        </w:tc>
        <w:tc>
          <w:tcPr/>
          <w:p>
            <w:pPr>
              <w:pStyle w:val="Compact"/>
            </w:pPr>
            <w:r>
              <w:t xml:space="preserve">Eco wash</w:t>
            </w:r>
          </w:p>
        </w:tc>
        <w:tc>
          <w:tcPr/>
          <w:p>
            <w:pPr>
              <w:pStyle w:val="Compact"/>
            </w:pPr>
          </w:p>
        </w:tc>
      </w:tr>
      <w:tr>
        <w:tc>
          <w:tcPr/>
          <w:p>
            <w:pPr>
              <w:pStyle w:val="Compact"/>
            </w:pPr>
            <w:r>
              <w:t xml:space="preserve">6</w:t>
            </w:r>
          </w:p>
        </w:tc>
        <w:tc>
          <w:tcPr/>
          <w:p>
            <w:pPr>
              <w:pStyle w:val="Compact"/>
            </w:pPr>
            <w:r>
              <w:t xml:space="preserve">Quiet wash</w:t>
            </w:r>
          </w:p>
        </w:tc>
        <w:tc>
          <w:tcPr/>
          <w:p>
            <w:pPr>
              <w:pStyle w:val="Compact"/>
            </w:pPr>
          </w:p>
        </w:tc>
      </w:tr>
      <w:tr>
        <w:tc>
          <w:tcPr/>
          <w:p>
            <w:pPr>
              <w:pStyle w:val="Compact"/>
            </w:pPr>
            <w:r>
              <w:t xml:space="preserve">7</w:t>
            </w:r>
          </w:p>
        </w:tc>
        <w:tc>
          <w:tcPr/>
          <w:p>
            <w:pPr>
              <w:pStyle w:val="Compact"/>
            </w:pPr>
            <w:r>
              <w:t xml:space="preserve">Maintenance wash</w:t>
            </w:r>
          </w:p>
        </w:tc>
        <w:tc>
          <w:tcPr/>
          <w:p>
            <w:pPr>
              <w:pStyle w:val="Compact"/>
            </w:pPr>
          </w:p>
        </w:tc>
      </w:tr>
    </w:tbl>
    <w:p>
      <w:pPr>
        <w:pStyle w:val="BodyText"/>
      </w:pPr>
      <w:r>
        <w:t xml:space="preserve">NOTE: See clause</w:t>
      </w:r>
      <w:r>
        <w:t xml:space="preserve"> </w:t>
      </w:r>
      <w:hyperlink w:anchor="X5769bcf571e084c7d9767a31714614f35370004">
        <w:r>
          <w:rPr>
            <w:rStyle w:val="Hyperlink"/>
          </w:rPr>
          <w:t xml:space="preserve">5.3.1.29</w:t>
        </w:r>
        <w:r>
          <w:rPr>
            <w:rStyle w:val="Hyperlink"/>
          </w:rPr>
          <w:t xml:space="preserve"> </w:t>
        </w:r>
        <w:r>
          <w:rPr>
            <w:rStyle w:val="Hyperlink"/>
          </w:rPr>
          <w:t xml:space="preserve">“dishWasherJobMode”</w:t>
        </w:r>
      </w:hyperlink>
      <w:r>
        <w:t xml:space="preserve">.</w:t>
      </w:r>
      <w:r>
        <w:t xml:space="preserve"> </w:t>
      </w:r>
      <w:r>
        <w:t xml:space="preserve">Negative values are reserved for vendor specific modes.</w:t>
      </w:r>
    </w:p>
    <w:bookmarkEnd w:id="296"/>
    <w:bookmarkStart w:id="297" w:name="hdenumdisplayorder"/>
    <w:p>
      <w:pPr>
        <w:pStyle w:val="Heading3"/>
      </w:pPr>
      <w:r>
        <w:t xml:space="preserve">5.6.13 hd:enumDisplayOrder</w:t>
      </w:r>
    </w:p>
    <w:p>
      <w:pPr>
        <w:pStyle w:val="FirstParagraph"/>
      </w:pPr>
      <w:r>
        <w:t xml:space="preserve">Used for the</w:t>
      </w:r>
      <w:r>
        <w:t xml:space="preserve"> </w:t>
      </w:r>
      <w:r>
        <w:t xml:space="preserve">“displayOrder”</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5.6.13-1: Interpretation of hd:enumDisplayOrder</w:t>
      </w:r>
    </w:p>
    <w:tbl>
      <w:tblPr>
        <w:tblStyle w:val="Table"/>
        <w:tblW w:type="auto" w:w="0"/>
        <w:tblLook w:firstRow="1" w:lastRow="0" w:firstColumn="0" w:lastColumn="0" w:noHBand="0" w:noVBand="0" w:val="0020"/>
        <w:tblCaption w:val="Table 5.6.13-1: Interpretation of hd:enumDisplayOrde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fixed</w:t>
            </w:r>
          </w:p>
        </w:tc>
        <w:tc>
          <w:tcPr/>
          <w:p>
            <w:pPr>
              <w:pStyle w:val="Compact"/>
            </w:pPr>
          </w:p>
        </w:tc>
      </w:tr>
      <w:tr>
        <w:tc>
          <w:tcPr/>
          <w:p>
            <w:pPr>
              <w:pStyle w:val="Compact"/>
            </w:pPr>
            <w:r>
              <w:t xml:space="preserve">2</w:t>
            </w:r>
          </w:p>
        </w:tc>
        <w:tc>
          <w:tcPr/>
          <w:p>
            <w:pPr>
              <w:pStyle w:val="Compact"/>
            </w:pPr>
            <w:r>
              <w:t xml:space="preserve">sequence</w:t>
            </w:r>
          </w:p>
        </w:tc>
        <w:tc>
          <w:tcPr/>
          <w:p>
            <w:pPr>
              <w:pStyle w:val="Compact"/>
            </w:pPr>
          </w:p>
        </w:tc>
      </w:tr>
      <w:tr>
        <w:tc>
          <w:tcPr/>
          <w:p>
            <w:pPr>
              <w:pStyle w:val="Compact"/>
            </w:pPr>
            <w:r>
              <w:t xml:space="preserve">3</w:t>
            </w:r>
          </w:p>
        </w:tc>
        <w:tc>
          <w:tcPr/>
          <w:p>
            <w:pPr>
              <w:pStyle w:val="Compact"/>
            </w:pPr>
            <w:r>
              <w:t xml:space="preserve">loop</w:t>
            </w:r>
          </w:p>
        </w:tc>
        <w:tc>
          <w:tcPr/>
          <w:p>
            <w:pPr>
              <w:pStyle w:val="Compact"/>
            </w:pPr>
          </w:p>
        </w:tc>
      </w:tr>
      <w:tr>
        <w:tc>
          <w:tcPr/>
          <w:p>
            <w:pPr>
              <w:pStyle w:val="Compact"/>
            </w:pPr>
            <w:r>
              <w:t xml:space="preserve">4</w:t>
            </w:r>
          </w:p>
        </w:tc>
        <w:tc>
          <w:tcPr/>
          <w:p>
            <w:pPr>
              <w:pStyle w:val="Compact"/>
            </w:pPr>
            <w:r>
              <w:t xml:space="preserve">random</w:t>
            </w:r>
          </w:p>
        </w:tc>
        <w:tc>
          <w:tcPr/>
          <w:p>
            <w:pPr>
              <w:pStyle w:val="Compact"/>
            </w:pPr>
          </w:p>
        </w:tc>
      </w:tr>
    </w:tbl>
    <w:bookmarkEnd w:id="297"/>
    <w:bookmarkStart w:id="298" w:name="hdenumdisplayorientation"/>
    <w:p>
      <w:pPr>
        <w:pStyle w:val="Heading3"/>
      </w:pPr>
      <w:r>
        <w:t xml:space="preserve">5.6.14 hd:enumDisplayOrientation</w:t>
      </w:r>
    </w:p>
    <w:p>
      <w:pPr>
        <w:pStyle w:val="FirstParagraph"/>
      </w:pPr>
      <w:r>
        <w:t xml:space="preserve">Used for the</w:t>
      </w:r>
      <w:r>
        <w:t xml:space="preserve"> </w:t>
      </w:r>
      <w:r>
        <w:t xml:space="preserve">“displayOrientation”</w:t>
      </w:r>
      <w:r>
        <w:t xml:space="preserve"> </w:t>
      </w:r>
      <w:r>
        <w:t xml:space="preserve">data point of the</w:t>
      </w:r>
      <w:r>
        <w:t xml:space="preserve"> </w:t>
      </w:r>
      <w:hyperlink w:anchor="Xa313d453018f2750c1d2ad2c957057931c05f8d">
        <w:r>
          <w:rPr>
            <w:rStyle w:val="Hyperlink"/>
          </w:rPr>
          <w:t xml:space="preserve">“galleryMode”</w:t>
        </w:r>
      </w:hyperlink>
      <w:r>
        <w:t xml:space="preserve"> </w:t>
      </w:r>
      <w:r>
        <w:t xml:space="preserve">ModuleClass.</w:t>
      </w:r>
    </w:p>
    <w:p>
      <w:pPr>
        <w:pStyle w:val="TableCaption"/>
      </w:pPr>
      <w:r>
        <w:t xml:space="preserve">Table 5.6.14-1: Interpretation of hd:enumDisplayOrientation</w:t>
      </w:r>
    </w:p>
    <w:tbl>
      <w:tblPr>
        <w:tblStyle w:val="Table"/>
        <w:tblW w:type="auto" w:w="0"/>
        <w:tblLook w:firstRow="1" w:lastRow="0" w:firstColumn="0" w:lastColumn="0" w:noHBand="0" w:noVBand="0" w:val="0020"/>
        <w:tblCaption w:val="Table 5.6.14-1: Interpretation of hd:enumDisplayOrienta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landscape</w:t>
            </w:r>
          </w:p>
        </w:tc>
        <w:tc>
          <w:tcPr/>
          <w:p>
            <w:pPr>
              <w:pStyle w:val="Compact"/>
            </w:pPr>
          </w:p>
        </w:tc>
      </w:tr>
      <w:tr>
        <w:tc>
          <w:tcPr/>
          <w:p>
            <w:pPr>
              <w:pStyle w:val="Compact"/>
            </w:pPr>
            <w:r>
              <w:t xml:space="preserve">2</w:t>
            </w:r>
          </w:p>
        </w:tc>
        <w:tc>
          <w:tcPr/>
          <w:p>
            <w:pPr>
              <w:pStyle w:val="Compact"/>
            </w:pPr>
            <w:r>
              <w:t xml:space="preserve">portrait</w:t>
            </w:r>
          </w:p>
        </w:tc>
        <w:tc>
          <w:tcPr/>
          <w:p>
            <w:pPr>
              <w:pStyle w:val="Compact"/>
            </w:pPr>
          </w:p>
        </w:tc>
      </w:tr>
    </w:tbl>
    <w:bookmarkEnd w:id="298"/>
    <w:bookmarkStart w:id="299" w:name="hdenumdoorstate"/>
    <w:p>
      <w:pPr>
        <w:pStyle w:val="Heading3"/>
      </w:pPr>
      <w:r>
        <w:t xml:space="preserve">5.6.15 hd:enumDoorState</w:t>
      </w:r>
    </w:p>
    <w:p>
      <w:pPr>
        <w:pStyle w:val="FirstParagraph"/>
      </w:pPr>
      <w:r>
        <w:t xml:space="preserve">Used for the</w:t>
      </w:r>
      <w:r>
        <w:t xml:space="preserve"> </w:t>
      </w:r>
      <w:r>
        <w:t xml:space="preserve">“doorState”</w:t>
      </w:r>
      <w:r>
        <w:t xml:space="preserve"> </w:t>
      </w:r>
      <w:r>
        <w:t xml:space="preserve">DataPoint of</w:t>
      </w:r>
      <w:r>
        <w:t xml:space="preserve"> </w:t>
      </w:r>
      <w:hyperlink w:anchor="X50d932e5740de1086725020caacd42a0b3d5fd5">
        <w:r>
          <w:rPr>
            <w:rStyle w:val="Hyperlink"/>
          </w:rPr>
          <w:t xml:space="preserve">“doorStatus”</w:t>
        </w:r>
      </w:hyperlink>
      <w:r>
        <w:t xml:space="preserve"> </w:t>
      </w:r>
      <w:r>
        <w:t xml:space="preserve">ModuleClass.</w:t>
      </w:r>
    </w:p>
    <w:p>
      <w:pPr>
        <w:pStyle w:val="TableCaption"/>
      </w:pPr>
      <w:r>
        <w:t xml:space="preserve">Table 5.6.151: Interpretation of hd:enumDoorState</w:t>
      </w:r>
    </w:p>
    <w:tbl>
      <w:tblPr>
        <w:tblStyle w:val="Table"/>
        <w:tblW w:type="auto" w:w="0"/>
        <w:tblLook w:firstRow="1" w:lastRow="0" w:firstColumn="0" w:lastColumn="0" w:noHBand="0" w:noVBand="0" w:val="0020"/>
        <w:tblCaption w:val="Table 5.6.151: Interpretation of hd:enumDoo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closed</w:t>
            </w:r>
          </w:p>
        </w:tc>
        <w:tc>
          <w:tcPr/>
          <w:p>
            <w:pPr>
              <w:pStyle w:val="Compact"/>
            </w:pPr>
            <w:r>
              <w:t xml:space="preserve">This indicates that door is closed.</w:t>
            </w:r>
          </w:p>
        </w:tc>
      </w:tr>
      <w:tr>
        <w:tc>
          <w:tcPr/>
          <w:p>
            <w:pPr>
              <w:pStyle w:val="Compact"/>
            </w:pPr>
            <w:r>
              <w:t xml:space="preserve">2</w:t>
            </w:r>
          </w:p>
        </w:tc>
        <w:tc>
          <w:tcPr/>
          <w:p>
            <w:pPr>
              <w:pStyle w:val="Compact"/>
            </w:pPr>
            <w:r>
              <w:t xml:space="preserve">open</w:t>
            </w:r>
          </w:p>
        </w:tc>
        <w:tc>
          <w:tcPr/>
          <w:p>
            <w:pPr>
              <w:pStyle w:val="Compact"/>
            </w:pPr>
            <w:r>
              <w:t xml:space="preserve">This indicates that the door is open.</w:t>
            </w:r>
          </w:p>
        </w:tc>
      </w:tr>
      <w:tr>
        <w:tc>
          <w:tcPr/>
          <w:p>
            <w:pPr>
              <w:pStyle w:val="Compact"/>
            </w:pPr>
            <w:r>
              <w:t xml:space="preserve">3</w:t>
            </w:r>
          </w:p>
        </w:tc>
        <w:tc>
          <w:tcPr/>
          <w:p>
            <w:pPr>
              <w:pStyle w:val="Compact"/>
            </w:pPr>
            <w:r>
              <w:t xml:space="preserve">opening</w:t>
            </w:r>
          </w:p>
        </w:tc>
        <w:tc>
          <w:tcPr/>
          <w:p>
            <w:pPr>
              <w:pStyle w:val="Compact"/>
            </w:pPr>
            <w:r>
              <w:t xml:space="preserve">This indicates that the door is opening.</w:t>
            </w:r>
          </w:p>
        </w:tc>
      </w:tr>
      <w:tr>
        <w:tc>
          <w:tcPr/>
          <w:p>
            <w:pPr>
              <w:pStyle w:val="Compact"/>
            </w:pPr>
            <w:r>
              <w:t xml:space="preserve">4</w:t>
            </w:r>
          </w:p>
        </w:tc>
        <w:tc>
          <w:tcPr/>
          <w:p>
            <w:pPr>
              <w:pStyle w:val="Compact"/>
            </w:pPr>
            <w:r>
              <w:t xml:space="preserve">closing</w:t>
            </w:r>
          </w:p>
        </w:tc>
        <w:tc>
          <w:tcPr/>
          <w:p>
            <w:pPr>
              <w:pStyle w:val="Compact"/>
            </w:pPr>
            <w:r>
              <w:t xml:space="preserve">This indicates that the door is closing.</w:t>
            </w:r>
          </w:p>
        </w:tc>
      </w:tr>
      <w:tr>
        <w:tc>
          <w:tcPr/>
          <w:p>
            <w:pPr>
              <w:pStyle w:val="Compact"/>
            </w:pPr>
            <w:r>
              <w:t xml:space="preserve">5</w:t>
            </w:r>
          </w:p>
        </w:tc>
        <w:tc>
          <w:tcPr/>
          <w:p>
            <w:pPr>
              <w:pStyle w:val="Compact"/>
            </w:pPr>
            <w:r>
              <w:t xml:space="preserve">stopped</w:t>
            </w:r>
          </w:p>
        </w:tc>
        <w:tc>
          <w:tcPr/>
          <w:p>
            <w:pPr>
              <w:pStyle w:val="Compact"/>
            </w:pPr>
            <w:r>
              <w:t xml:space="preserve">This indicates that the door is in stationary state.</w:t>
            </w:r>
          </w:p>
        </w:tc>
      </w:tr>
    </w:tbl>
    <w:p>
      <w:pPr>
        <w:pStyle w:val="BodyText"/>
      </w:pPr>
      <w:r>
        <w:t xml:space="preserve">NOTE: See clause</w:t>
      </w:r>
      <w:r>
        <w:t xml:space="preserve"> </w:t>
      </w:r>
      <w:hyperlink w:anchor="X50d932e5740de1086725020caacd42a0b3d5fd5">
        <w:r>
          <w:rPr>
            <w:rStyle w:val="Hyperlink"/>
          </w:rPr>
          <w:t xml:space="preserve">5.3.1.30</w:t>
        </w:r>
        <w:r>
          <w:rPr>
            <w:rStyle w:val="Hyperlink"/>
          </w:rPr>
          <w:t xml:space="preserve"> </w:t>
        </w:r>
        <w:r>
          <w:rPr>
            <w:rStyle w:val="Hyperlink"/>
          </w:rPr>
          <w:t xml:space="preserve">“doorStatus”</w:t>
        </w:r>
      </w:hyperlink>
      <w:r>
        <w:t xml:space="preserve">.</w:t>
      </w:r>
    </w:p>
    <w:bookmarkEnd w:id="299"/>
    <w:bookmarkStart w:id="300" w:name="hdenumfoamstrength"/>
    <w:p>
      <w:pPr>
        <w:pStyle w:val="Heading3"/>
      </w:pPr>
      <w:r>
        <w:t xml:space="preserve">5.6.16 hd:enumFoamStrength</w:t>
      </w:r>
    </w:p>
    <w:p>
      <w:pPr>
        <w:pStyle w:val="FirstParagraph"/>
      </w:pPr>
      <w:r>
        <w:t xml:space="preserve">Used for data points indicating the strength of a foam, for example, foaming milk from a coffee machine.</w:t>
      </w:r>
    </w:p>
    <w:p>
      <w:pPr>
        <w:pStyle w:val="TableCaption"/>
      </w:pPr>
      <w:r>
        <w:t xml:space="preserve">Table 5.6.161: Interpretation of hd:enumFoamStrength</w:t>
      </w:r>
    </w:p>
    <w:tbl>
      <w:tblPr>
        <w:tblStyle w:val="Table"/>
        <w:tblW w:type="auto" w:w="0"/>
        <w:tblLook w:firstRow="1" w:lastRow="0" w:firstColumn="0" w:lastColumn="0" w:noHBand="0" w:noVBand="0" w:val="0020"/>
        <w:tblCaption w:val="Table 5.6.161: Interpretation of hd:enumFoam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38608cfc598c19b4f078acb69f9f786a1a3a62f">
        <w:r>
          <w:rPr>
            <w:rStyle w:val="Hyperlink"/>
          </w:rPr>
          <w:t xml:space="preserve">5.3.1.36</w:t>
        </w:r>
        <w:r>
          <w:rPr>
            <w:rStyle w:val="Hyperlink"/>
          </w:rPr>
          <w:t xml:space="preserve"> </w:t>
        </w:r>
        <w:r>
          <w:rPr>
            <w:rStyle w:val="Hyperlink"/>
          </w:rPr>
          <w:t xml:space="preserve">“foaming”</w:t>
        </w:r>
      </w:hyperlink>
      <w:r>
        <w:t xml:space="preserve">.</w:t>
      </w:r>
    </w:p>
    <w:bookmarkEnd w:id="300"/>
    <w:bookmarkStart w:id="301" w:name="hdenumgenerallevel"/>
    <w:p>
      <w:pPr>
        <w:pStyle w:val="Heading3"/>
      </w:pPr>
      <w:r>
        <w:t xml:space="preserve">5.6.17 hd:enumGeneralLevel</w:t>
      </w:r>
    </w:p>
    <w:p>
      <w:pPr>
        <w:pStyle w:val="FirstParagraph"/>
      </w:pPr>
      <w:r>
        <w:t xml:space="preserve">Used for the</w:t>
      </w:r>
      <w:r>
        <w:t xml:space="preserve"> </w:t>
      </w:r>
      <w:r>
        <w:t xml:space="preserve">“soilLevel”</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5.6.171: Interpretation of hd:enumGeneralLevel</w:t>
      </w:r>
    </w:p>
    <w:tbl>
      <w:tblPr>
        <w:tblStyle w:val="Table"/>
        <w:tblW w:type="auto" w:w="0"/>
        <w:tblLook w:firstRow="1" w:lastRow="0" w:firstColumn="0" w:lastColumn="0" w:noHBand="0" w:noVBand="0" w:val="0020"/>
        <w:tblCaption w:val="Table 5.6.171: Interpretation of hd:enumGeneral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light</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heavy</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1"/>
    <w:bookmarkStart w:id="302" w:name="hdenumgeneralspeed"/>
    <w:p>
      <w:pPr>
        <w:pStyle w:val="Heading3"/>
      </w:pPr>
      <w:r>
        <w:t xml:space="preserve">5.6.18 hd:enumGeneralSpeed</w:t>
      </w:r>
    </w:p>
    <w:p>
      <w:pPr>
        <w:pStyle w:val="FirstParagraph"/>
      </w:pPr>
      <w:r>
        <w:t xml:space="preserve">Used for the</w:t>
      </w:r>
      <w:r>
        <w:t xml:space="preserve"> </w:t>
      </w:r>
      <w:r>
        <w:t xml:space="preserve">“spinSpeed”</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5.6.181: Interpretation of hd:enumGeneralSpeed</w:t>
      </w:r>
    </w:p>
    <w:tbl>
      <w:tblPr>
        <w:tblStyle w:val="Table"/>
        <w:tblW w:type="auto" w:w="0"/>
        <w:tblLook w:firstRow="1" w:lastRow="0" w:firstColumn="0" w:lastColumn="0" w:noHBand="0" w:noVBand="0" w:val="0020"/>
        <w:tblCaption w:val="Table 5.6.181: Interpretation of hd:enumGeneralSpeed"/>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low</w:t>
            </w:r>
          </w:p>
        </w:tc>
        <w:tc>
          <w:tcPr/>
          <w:p>
            <w:pPr>
              <w:pStyle w:val="Compact"/>
            </w:pPr>
          </w:p>
        </w:tc>
      </w:tr>
      <w:tr>
        <w:tc>
          <w:tcPr/>
          <w:p>
            <w:pPr>
              <w:pStyle w:val="Compact"/>
            </w:pPr>
            <w:r>
              <w:t xml:space="preserve">2</w:t>
            </w:r>
          </w:p>
        </w:tc>
        <w:tc>
          <w:tcPr/>
          <w:p>
            <w:pPr>
              <w:pStyle w:val="Compact"/>
            </w:pPr>
            <w:r>
              <w:t xml:space="preserve">medium</w:t>
            </w:r>
          </w:p>
        </w:tc>
        <w:tc>
          <w:tcPr/>
          <w:p>
            <w:pPr>
              <w:pStyle w:val="Compact"/>
            </w:pPr>
          </w:p>
        </w:tc>
      </w:tr>
      <w:tr>
        <w:tc>
          <w:tcPr/>
          <w:p>
            <w:pPr>
              <w:pStyle w:val="Compact"/>
            </w:pPr>
            <w:r>
              <w:t xml:space="preserve">3</w:t>
            </w:r>
          </w:p>
        </w:tc>
        <w:tc>
          <w:tcPr/>
          <w:p>
            <w:pPr>
              <w:pStyle w:val="Compact"/>
            </w:pPr>
            <w:r>
              <w:t xml:space="preserve">high</w:t>
            </w:r>
          </w:p>
        </w:tc>
        <w:tc>
          <w:tcPr/>
          <w:p>
            <w:pPr>
              <w:pStyle w:val="Compact"/>
            </w:pPr>
          </w:p>
        </w:tc>
      </w:tr>
      <w:tr>
        <w:tc>
          <w:tcPr/>
          <w:p>
            <w:pPr>
              <w:pStyle w:val="Compact"/>
            </w:pPr>
            <w:r>
              <w:t xml:space="preserve">4</w:t>
            </w:r>
          </w:p>
        </w:tc>
        <w:tc>
          <w:tcPr/>
          <w:p>
            <w:pPr>
              <w:pStyle w:val="Compact"/>
            </w:pPr>
            <w:r>
              <w:t xml:space="preserve">extraHigh</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2"/>
    <w:bookmarkStart w:id="303" w:name="hdenumgeneraltemperature"/>
    <w:p>
      <w:pPr>
        <w:pStyle w:val="Heading3"/>
      </w:pPr>
      <w:r>
        <w:t xml:space="preserve">5.6.19 hd:enumGeneralTemperature</w:t>
      </w:r>
    </w:p>
    <w:p>
      <w:pPr>
        <w:pStyle w:val="FirstParagraph"/>
      </w:pPr>
      <w:r>
        <w:t xml:space="preserve">Used for the</w:t>
      </w:r>
      <w:r>
        <w:t xml:space="preserve"> </w:t>
      </w:r>
      <w:r>
        <w:t xml:space="preserve">“washTemp”</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5.6.191: Interpretation of hd:enumGeneralTemperature</w:t>
      </w:r>
    </w:p>
    <w:tbl>
      <w:tblPr>
        <w:tblStyle w:val="Table"/>
        <w:tblW w:type="auto" w:w="0"/>
        <w:tblLook w:firstRow="1" w:lastRow="0" w:firstColumn="0" w:lastColumn="0" w:noHBand="0" w:noVBand="0" w:val="0020"/>
        <w:tblCaption w:val="Table 5.6.191: Interpretation of hd:enumGeneralTemperatur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cold</w:t>
            </w:r>
          </w:p>
        </w:tc>
        <w:tc>
          <w:tcPr/>
          <w:p>
            <w:pPr>
              <w:pStyle w:val="Compact"/>
            </w:pPr>
            <w:r>
              <w:t xml:space="preserve">The actual temperature is defined by the manufacturer.</w:t>
            </w:r>
          </w:p>
        </w:tc>
      </w:tr>
      <w:tr>
        <w:tc>
          <w:tcPr/>
          <w:p>
            <w:pPr>
              <w:pStyle w:val="Compact"/>
            </w:pPr>
            <w:r>
              <w:t xml:space="preserve">2</w:t>
            </w:r>
          </w:p>
        </w:tc>
        <w:tc>
          <w:tcPr/>
          <w:p>
            <w:pPr>
              <w:pStyle w:val="Compact"/>
            </w:pPr>
            <w:r>
              <w:t xml:space="preserve">warm</w:t>
            </w:r>
          </w:p>
        </w:tc>
        <w:tc>
          <w:tcPr/>
          <w:p>
            <w:pPr>
              <w:pStyle w:val="Compact"/>
            </w:pPr>
          </w:p>
        </w:tc>
      </w:tr>
      <w:tr>
        <w:tc>
          <w:tcPr/>
          <w:p>
            <w:pPr>
              <w:pStyle w:val="Compact"/>
            </w:pPr>
            <w:r>
              <w:t xml:space="preserve">3</w:t>
            </w:r>
          </w:p>
        </w:tc>
        <w:tc>
          <w:tcPr/>
          <w:p>
            <w:pPr>
              <w:pStyle w:val="Compact"/>
            </w:pPr>
            <w:r>
              <w:t xml:space="preserve">hot</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3"/>
    <w:bookmarkStart w:id="304" w:name="hdenumgrainslevel"/>
    <w:p>
      <w:pPr>
        <w:pStyle w:val="Heading3"/>
      </w:pPr>
      <w:r>
        <w:t xml:space="preserve">5.6.20 hd:enumGrainsLevel</w:t>
      </w:r>
    </w:p>
    <w:p>
      <w:pPr>
        <w:pStyle w:val="FirstParagraph"/>
      </w:pPr>
      <w:r>
        <w:t xml:space="preserve">Used for the</w:t>
      </w:r>
      <w:r>
        <w:t xml:space="preserve"> </w:t>
      </w:r>
      <w:r>
        <w:t xml:space="preserve">“grainsRemaining”</w:t>
      </w:r>
      <w:r>
        <w:t xml:space="preserve"> </w:t>
      </w:r>
      <w:r>
        <w:t xml:space="preserve">data point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a level for supplies that have a grain-aspect, for example the level of remaining coffee beans in the grinder part of a coffee machine, or the desired level of coffee beans in this machine.</w:t>
      </w:r>
    </w:p>
    <w:p>
      <w:pPr>
        <w:pStyle w:val="BodyText"/>
      </w:pPr>
      <w:r>
        <w:t xml:space="preserve">The values for the level of a liquid is covered by</w:t>
      </w:r>
      <w:r>
        <w:t xml:space="preserve"> </w:t>
      </w:r>
      <w:r>
        <w:t xml:space="preserve">“</w:t>
      </w:r>
      <w:hyperlink w:anchor="X6321c0fe9985b23525c56f9af5deb72d1afeb36">
        <w:r>
          <w:rPr>
            <w:rStyle w:val="Hyperlink"/>
          </w:rPr>
          <w:t xml:space="preserve">hd:enumLiquidLevel</w:t>
        </w:r>
      </w:hyperlink>
      <w:r>
        <w:t xml:space="preserve">”</w:t>
      </w:r>
      <w:r>
        <w:t xml:space="preserve"> </w:t>
      </w:r>
      <w:r>
        <w:t xml:space="preserve">(see clause</w:t>
      </w:r>
      <w:r>
        <w:t xml:space="preserve"> </w:t>
      </w:r>
      <w:hyperlink w:anchor="X6321c0fe9985b23525c56f9af5deb72d1afeb36">
        <w:r>
          <w:rPr>
            <w:rStyle w:val="Hyperlink"/>
          </w:rPr>
          <w:t xml:space="preserve">5.6.24</w:t>
        </w:r>
      </w:hyperlink>
      <w:r>
        <w:t xml:space="preserve">).</w:t>
      </w:r>
    </w:p>
    <w:p>
      <w:pPr>
        <w:pStyle w:val="TableCaption"/>
      </w:pPr>
      <w:r>
        <w:t xml:space="preserve">Table 5.6.201: Interpretation of hd:enumGrainsLevel</w:t>
      </w:r>
    </w:p>
    <w:tbl>
      <w:tblPr>
        <w:tblStyle w:val="Table"/>
        <w:tblW w:type="auto" w:w="0"/>
        <w:tblLook w:firstRow="1" w:lastRow="0" w:firstColumn="0" w:lastColumn="0" w:noHBand="0" w:noVBand="0" w:val="0020"/>
        <w:tblCaption w:val="Table 5.6.201: Interpretation of hd:enumGrains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4"/>
    <w:bookmarkStart w:id="305" w:name="hdenumgrindcoarseness"/>
    <w:p>
      <w:pPr>
        <w:pStyle w:val="Heading3"/>
      </w:pPr>
      <w:r>
        <w:t xml:space="preserve">5.6.21 hd:enumGrindCoarseness</w:t>
      </w:r>
    </w:p>
    <w:p>
      <w:pPr>
        <w:pStyle w:val="FirstParagraph"/>
      </w:pPr>
      <w:r>
        <w:t xml:space="preserve">Used for the coarseness data points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the level of coarseness of a solid after grinding, for example grinded coffee beans.</w:t>
      </w:r>
    </w:p>
    <w:p>
      <w:pPr>
        <w:pStyle w:val="TableCaption"/>
      </w:pPr>
      <w:r>
        <w:t xml:space="preserve">Table 5.6.211: Interpretation of hd:enumGrindCoarseness</w:t>
      </w:r>
    </w:p>
    <w:tbl>
      <w:tblPr>
        <w:tblStyle w:val="Table"/>
        <w:tblW w:type="auto" w:w="0"/>
        <w:tblLook w:firstRow="1" w:lastRow="0" w:firstColumn="0" w:lastColumn="0" w:noHBand="0" w:noVBand="0" w:val="0020"/>
        <w:tblCaption w:val="Table 5.6.211: Interpretation of hd:enumGrindCoarsenes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ultrafine</w:t>
            </w:r>
          </w:p>
        </w:tc>
        <w:tc>
          <w:tcPr/>
          <w:p>
            <w:pPr>
              <w:pStyle w:val="Compact"/>
            </w:pPr>
          </w:p>
        </w:tc>
      </w:tr>
      <w:tr>
        <w:tc>
          <w:tcPr/>
          <w:p>
            <w:pPr>
              <w:pStyle w:val="Compact"/>
            </w:pPr>
            <w:r>
              <w:t xml:space="preserve">2</w:t>
            </w:r>
          </w:p>
        </w:tc>
        <w:tc>
          <w:tcPr/>
          <w:p>
            <w:pPr>
              <w:pStyle w:val="Compact"/>
            </w:pPr>
            <w:r>
              <w:t xml:space="preserve">fine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coarse</w:t>
            </w:r>
          </w:p>
        </w:tc>
        <w:tc>
          <w:tcPr/>
          <w:p>
            <w:pPr>
              <w:pStyle w:val="Compact"/>
            </w:pPr>
          </w:p>
        </w:tc>
      </w:tr>
      <w:tr>
        <w:tc>
          <w:tcPr/>
          <w:p>
            <w:pPr>
              <w:pStyle w:val="Compact"/>
            </w:pPr>
            <w:r>
              <w:t xml:space="preserve">5</w:t>
            </w:r>
          </w:p>
        </w:tc>
        <w:tc>
          <w:tcPr/>
          <w:p>
            <w:pPr>
              <w:pStyle w:val="Compact"/>
            </w:pPr>
            <w:r>
              <w:t xml:space="preserve">coarsest</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“grinder”</w:t>
        </w:r>
      </w:hyperlink>
      <w:r>
        <w:t xml:space="preserve">.</w:t>
      </w:r>
    </w:p>
    <w:bookmarkEnd w:id="305"/>
    <w:bookmarkStart w:id="306" w:name="hdenumhorizontaldirection"/>
    <w:p>
      <w:pPr>
        <w:pStyle w:val="Heading3"/>
      </w:pPr>
      <w:r>
        <w:t xml:space="preserve">5.6.22 hd:enumHorizontalDirection</w:t>
      </w:r>
    </w:p>
    <w:p>
      <w:pPr>
        <w:pStyle w:val="FirstParagraph"/>
      </w:pPr>
      <w:r>
        <w:t xml:space="preserve">Used for the</w:t>
      </w:r>
      <w:r>
        <w:t xml:space="preserve"> </w:t>
      </w:r>
      <w:r>
        <w:t xml:space="preserve">“horizontalDirection”</w:t>
      </w:r>
      <w:r>
        <w:t xml:space="preserve"> </w:t>
      </w:r>
      <w:r>
        <w:t xml:space="preserve">and</w:t>
      </w:r>
      <w:r>
        <w:t xml:space="preserve"> </w:t>
      </w:r>
      <w:r>
        <w:t xml:space="preserve">“supportedHorizontalDirection”</w:t>
      </w:r>
      <w:r>
        <w:t xml:space="preserve"> </w:t>
      </w:r>
      <w:r>
        <w:t xml:space="preserve">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horizontal directions.</w:t>
      </w:r>
    </w:p>
    <w:p>
      <w:pPr>
        <w:pStyle w:val="TableCaption"/>
      </w:pPr>
      <w:r>
        <w:t xml:space="preserve">Table 5.6.221: Interpretation of hd:enumHorizontalDirection</w:t>
      </w:r>
    </w:p>
    <w:tbl>
      <w:tblPr>
        <w:tblStyle w:val="Table"/>
        <w:tblW w:type="auto" w:w="0"/>
        <w:tblLook w:firstRow="1" w:lastRow="0" w:firstColumn="0" w:lastColumn="0" w:noHBand="0" w:noVBand="0" w:val="0020"/>
        <w:tblCaption w:val="Table 5.6.221: Interpretation of hd:enumHorizont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left</w:t>
            </w:r>
          </w:p>
        </w:tc>
        <w:tc>
          <w:tcPr/>
          <w:p>
            <w:pPr>
              <w:pStyle w:val="Compact"/>
            </w:pPr>
          </w:p>
        </w:tc>
      </w:tr>
      <w:tr>
        <w:tc>
          <w:tcPr/>
          <w:p>
            <w:pPr>
              <w:pStyle w:val="Compact"/>
            </w:pPr>
            <w:r>
              <w:t xml:space="preserve">4</w:t>
            </w:r>
          </w:p>
        </w:tc>
        <w:tc>
          <w:tcPr/>
          <w:p>
            <w:pPr>
              <w:pStyle w:val="Compact"/>
            </w:pPr>
            <w:r>
              <w:t xml:space="preserve">right</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06"/>
    <w:bookmarkStart w:id="307" w:name="hdenumjobstate"/>
    <w:p>
      <w:pPr>
        <w:pStyle w:val="Heading3"/>
      </w:pPr>
      <w:r>
        <w:t xml:space="preserve">5.6.23 hd:enumJobState</w:t>
      </w:r>
    </w:p>
    <w:p>
      <w:pPr>
        <w:pStyle w:val="FirstParagraph"/>
      </w:pPr>
      <w:r>
        <w:t xml:space="preserve">Used for the</w:t>
      </w:r>
      <w:r>
        <w:t xml:space="preserve"> </w:t>
      </w:r>
      <w:r>
        <w:t xml:space="preserve">“currentJobState”</w:t>
      </w:r>
      <w:r>
        <w:t xml:space="preserve"> </w:t>
      </w:r>
      <w:r>
        <w:t xml:space="preserve">and</w:t>
      </w:r>
      <w:r>
        <w:t xml:space="preserve"> </w:t>
      </w:r>
      <w:r>
        <w:t xml:space="preserve">“jobStates”</w:t>
      </w:r>
      <w:r>
        <w:t xml:space="preserve"> </w:t>
      </w:r>
      <w:r>
        <w:t xml:space="preserve">data points of the</w:t>
      </w:r>
      <w:r>
        <w:t xml:space="preserve"> </w:t>
      </w:r>
      <w:r>
        <w:t xml:space="preserve">“</w:t>
      </w:r>
      <w:hyperlink w:anchor="Xa38e12e5b932f8a506c9fea962fb1ac5a5b50ef">
        <w:r>
          <w:rPr>
            <w:rStyle w:val="Hyperlink"/>
          </w:rPr>
          <w:t xml:space="preserve">printQueue</w:t>
        </w:r>
      </w:hyperlink>
      <w:r>
        <w:t xml:space="preserve">”</w:t>
      </w:r>
      <w:r>
        <w:t xml:space="preserve"> </w:t>
      </w:r>
      <w:r>
        <w:t xml:space="preserve">and</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ModuleClasses.</w:t>
      </w:r>
    </w:p>
    <w:p>
      <w:pPr>
        <w:pStyle w:val="TableCaption"/>
      </w:pPr>
      <w:r>
        <w:t xml:space="preserve">Table 5.6.231: Interpretation of hd:enumJobState</w:t>
      </w:r>
    </w:p>
    <w:tbl>
      <w:tblPr>
        <w:tblStyle w:val="Table"/>
        <w:tblW w:type="auto" w:w="0"/>
        <w:tblLook w:firstRow="1" w:lastRow="0" w:firstColumn="0" w:lastColumn="0" w:noHBand="0" w:noVBand="0" w:val="0020"/>
        <w:tblCaption w:val="Table 5.6.231: Interpretation of hd:enumJob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r>
      <w:tr>
        <w:tc>
          <w:tcPr/>
          <w:p>
            <w:pPr>
              <w:pStyle w:val="Compact"/>
            </w:pPr>
            <w:r>
              <w:t xml:space="preserve">2</w:t>
            </w:r>
          </w:p>
        </w:tc>
        <w:tc>
          <w:tcPr/>
          <w:p>
            <w:pPr>
              <w:pStyle w:val="Compact"/>
            </w:pPr>
            <w:r>
              <w:t xml:space="preserve">cancelled</w:t>
            </w:r>
          </w:p>
        </w:tc>
        <w:tc>
          <w:tcPr/>
          <w:p>
            <w:pPr>
              <w:pStyle w:val="Compact"/>
            </w:pPr>
          </w:p>
        </w:tc>
      </w:tr>
      <w:tr>
        <w:tc>
          <w:tcPr/>
          <w:p>
            <w:pPr>
              <w:pStyle w:val="Compact"/>
            </w:pPr>
            <w:r>
              <w:t xml:space="preserve">3</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p>
        </w:tc>
      </w:tr>
      <w:tr>
        <w:tc>
          <w:tcPr/>
          <w:p>
            <w:pPr>
              <w:pStyle w:val="Compact"/>
            </w:pPr>
            <w:r>
              <w:t xml:space="preserve">5</w:t>
            </w:r>
          </w:p>
        </w:tc>
        <w:tc>
          <w:tcPr/>
          <w:p>
            <w:pPr>
              <w:pStyle w:val="Compact"/>
            </w:pPr>
            <w:r>
              <w:t xml:space="preserve">pending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p>
        </w:tc>
      </w:tr>
    </w:tbl>
    <w:p>
      <w:pPr>
        <w:pStyle w:val="BodyText"/>
      </w:pPr>
      <w:r>
        <w:t xml:space="preserve">NOTE: See clause</w:t>
      </w:r>
      <w:r>
        <w:t xml:space="preserve"> </w:t>
      </w:r>
      <w:hyperlink w:anchor="Xa38e12e5b932f8a506c9fea962fb1ac5a5b50ef">
        <w:r>
          <w:rPr>
            <w:rStyle w:val="Hyperlink"/>
          </w:rPr>
          <w:t xml:space="preserve">5.3.1.67</w:t>
        </w:r>
        <w:r>
          <w:rPr>
            <w:rStyle w:val="Hyperlink"/>
          </w:rPr>
          <w:t xml:space="preserve"> </w:t>
        </w:r>
        <w:r>
          <w:rPr>
            <w:rStyle w:val="Hyperlink"/>
          </w:rPr>
          <w:t xml:space="preserve">“printQueue”</w:t>
        </w:r>
      </w:hyperlink>
      <w:r>
        <w:t xml:space="preserve"> </w:t>
      </w:r>
      <w:r>
        <w:t xml:space="preserve">and</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7"/>
    <w:bookmarkStart w:id="308" w:name="hdenumliquidlevel"/>
    <w:p>
      <w:pPr>
        <w:pStyle w:val="Heading3"/>
      </w:pPr>
      <w:r>
        <w:t xml:space="preserve">5.6.24 hd:enumLiquidLevel</w:t>
      </w:r>
    </w:p>
    <w:p>
      <w:pPr>
        <w:pStyle w:val="FirstParagraph"/>
      </w:pPr>
      <w:r>
        <w:t xml:space="preserve">Used for the</w:t>
      </w:r>
      <w:r>
        <w:t xml:space="preserve"> </w:t>
      </w:r>
      <w:r>
        <w:t xml:space="preserve">“liquidLevel”</w:t>
      </w:r>
      <w:r>
        <w:t xml:space="preserve"> </w:t>
      </w:r>
      <w:r>
        <w:t xml:space="preserve">and</w:t>
      </w:r>
      <w:r>
        <w:t xml:space="preserve"> </w:t>
      </w:r>
      <w:r>
        <w:t xml:space="preserve">“liquidRemaining”</w:t>
      </w:r>
      <w:r>
        <w:t xml:space="preserve"> </w:t>
      </w:r>
      <w:r>
        <w:t xml:space="preserve">data points in the respective</w:t>
      </w:r>
      <w:r>
        <w:t xml:space="preserve"> </w:t>
      </w:r>
      <w:hyperlink w:anchor="X40c8f3705ddf55f6041035cdb4ed00c57b6852b">
        <w:r>
          <w:rPr>
            <w:rStyle w:val="Hyperlink"/>
          </w:rPr>
          <w:t xml:space="preserve">“liquidLevel”</w:t>
        </w:r>
      </w:hyperlink>
      <w:r>
        <w:t xml:space="preserve"> </w:t>
      </w:r>
      <w:r>
        <w:t xml:space="preserve">and</w:t>
      </w:r>
      <w:r>
        <w:t xml:space="preserve"> </w:t>
      </w:r>
      <w:hyperlink w:anchor="X4d17d28f7b2625cea5ee92778a9aa73f5fda88b">
        <w:r>
          <w:rPr>
            <w:rStyle w:val="Hyperlink"/>
          </w:rPr>
          <w:t xml:space="preserve">“liquidRemaining”</w:t>
        </w:r>
      </w:hyperlink>
      <w:r>
        <w:t xml:space="preserve"> </w:t>
      </w:r>
      <w:r>
        <w:t xml:space="preserve">ModuleClasses.</w:t>
      </w:r>
    </w:p>
    <w:p>
      <w:pPr>
        <w:pStyle w:val="TableCaption"/>
      </w:pPr>
      <w:r>
        <w:t xml:space="preserve">Table 5.6.241: Interpretation of hd:LiquidLevel</w:t>
      </w:r>
    </w:p>
    <w:tbl>
      <w:tblPr>
        <w:tblStyle w:val="Table"/>
        <w:tblW w:type="auto" w:w="0"/>
        <w:tblLook w:firstRow="1" w:lastRow="0" w:firstColumn="0" w:lastColumn="0" w:noHBand="0" w:noVBand="0" w:val="0020"/>
        <w:tblCaption w:val="Table 5.6.241: Interpretation of hd:LiquidLeve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low</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high</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c8f3705ddf55f6041035cdb4ed00c57b6852b">
        <w:r>
          <w:rPr>
            <w:rStyle w:val="Hyperlink"/>
          </w:rPr>
          <w:t xml:space="preserve">5.3.1.50</w:t>
        </w:r>
        <w:r>
          <w:rPr>
            <w:rStyle w:val="Hyperlink"/>
          </w:rPr>
          <w:t xml:space="preserve"> </w:t>
        </w:r>
        <w:r>
          <w:rPr>
            <w:rStyle w:val="Hyperlink"/>
          </w:rPr>
          <w:t xml:space="preserve">“liquidLevel”</w:t>
        </w:r>
      </w:hyperlink>
      <w:r>
        <w:t xml:space="preserve"> </w:t>
      </w:r>
      <w:r>
        <w:t xml:space="preserve">and clause</w:t>
      </w:r>
      <w:r>
        <w:t xml:space="preserve"> </w:t>
      </w:r>
      <w:hyperlink w:anchor="X4d17d28f7b2625cea5ee92778a9aa73f5fda88b">
        <w:r>
          <w:rPr>
            <w:rStyle w:val="Hyperlink"/>
          </w:rPr>
          <w:t xml:space="preserve">5.3.1.51</w:t>
        </w:r>
        <w:r>
          <w:rPr>
            <w:rStyle w:val="Hyperlink"/>
          </w:rPr>
          <w:t xml:space="preserve"> </w:t>
        </w:r>
        <w:r>
          <w:rPr>
            <w:rStyle w:val="Hyperlink"/>
          </w:rPr>
          <w:t xml:space="preserve">“liquidRemaining”</w:t>
        </w:r>
      </w:hyperlink>
      <w:r>
        <w:t xml:space="preserve">.</w:t>
      </w:r>
    </w:p>
    <w:bookmarkEnd w:id="308"/>
    <w:bookmarkStart w:id="309" w:name="hdenummachinestate"/>
    <w:p>
      <w:pPr>
        <w:pStyle w:val="Heading3"/>
      </w:pPr>
      <w:r>
        <w:t xml:space="preserve">5.6.25 hd:enumMachineState</w:t>
      </w:r>
    </w:p>
    <w:p>
      <w:pPr>
        <w:pStyle w:val="FirstParagraph"/>
      </w:pPr>
      <w:r>
        <w:t xml:space="preserve">Used for the</w:t>
      </w:r>
      <w:r>
        <w:t xml:space="preserve"> </w:t>
      </w:r>
      <w:r>
        <w:t xml:space="preserve">“currentMachineState”</w:t>
      </w:r>
      <w:r>
        <w:t xml:space="preserve"> </w:t>
      </w:r>
      <w:r>
        <w:t xml:space="preserve">and</w:t>
      </w:r>
      <w:r>
        <w:t xml:space="preserve"> </w:t>
      </w:r>
      <w:r>
        <w:t xml:space="preserve">“machineStates”</w:t>
      </w:r>
      <w:r>
        <w:t xml:space="preserve"> </w:t>
      </w:r>
      <w:r>
        <w:t xml:space="preserve">data points of the</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w:t>
      </w:r>
    </w:p>
    <w:p>
      <w:pPr>
        <w:pStyle w:val="TableCaption"/>
      </w:pPr>
      <w:r>
        <w:t xml:space="preserve">Table 5.6.251: Interpretation of hd:enumMachineState</w:t>
      </w:r>
    </w:p>
    <w:tbl>
      <w:tblPr>
        <w:tblStyle w:val="Table"/>
        <w:tblW w:type="auto" w:w="0"/>
        <w:tblLook w:firstRow="1" w:lastRow="0" w:firstColumn="0" w:lastColumn="0" w:noHBand="0" w:noVBand="0" w:val="0020"/>
        <w:tblCaption w:val="Table 5.6.251: Interpretation of hd:enumMachin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Machine is ready to operate</w:t>
            </w:r>
          </w:p>
        </w:tc>
      </w:tr>
      <w:tr>
        <w:tc>
          <w:tcPr/>
          <w:p>
            <w:pPr>
              <w:pStyle w:val="Compact"/>
            </w:pPr>
            <w:r>
              <w:t xml:space="preserve">2</w:t>
            </w:r>
          </w:p>
        </w:tc>
        <w:tc>
          <w:tcPr/>
          <w:p>
            <w:pPr>
              <w:pStyle w:val="Compact"/>
            </w:pPr>
            <w:r>
              <w:t xml:space="preserve">preActive</w:t>
            </w:r>
          </w:p>
        </w:tc>
        <w:tc>
          <w:tcPr/>
          <w:p>
            <w:pPr>
              <w:pStyle w:val="Compact"/>
            </w:pPr>
            <w:r>
              <w:t xml:space="preserve">Machine is operating its pre-functions (ex. pre-heat)</w:t>
            </w:r>
          </w:p>
        </w:tc>
      </w:tr>
      <w:tr>
        <w:tc>
          <w:tcPr/>
          <w:p>
            <w:pPr>
              <w:pStyle w:val="Compact"/>
            </w:pPr>
            <w:r>
              <w:t xml:space="preserve">3</w:t>
            </w:r>
          </w:p>
        </w:tc>
        <w:tc>
          <w:tcPr/>
          <w:p>
            <w:pPr>
              <w:pStyle w:val="Compact"/>
            </w:pPr>
            <w:r>
              <w:t xml:space="preserve">active</w:t>
            </w:r>
          </w:p>
        </w:tc>
        <w:tc>
          <w:tcPr/>
          <w:p>
            <w:pPr>
              <w:pStyle w:val="Compact"/>
            </w:pPr>
            <w:r>
              <w:t xml:space="preserve">Machine is operating its functions</w:t>
            </w:r>
          </w:p>
        </w:tc>
      </w:tr>
      <w:tr>
        <w:tc>
          <w:tcPr/>
          <w:p>
            <w:pPr>
              <w:pStyle w:val="Compact"/>
            </w:pPr>
            <w:r>
              <w:t xml:space="preserve">4</w:t>
            </w:r>
          </w:p>
        </w:tc>
        <w:tc>
          <w:tcPr/>
          <w:p>
            <w:pPr>
              <w:pStyle w:val="Compact"/>
            </w:pPr>
            <w:r>
              <w:t xml:space="preserve">reserved</w:t>
            </w:r>
          </w:p>
        </w:tc>
        <w:tc>
          <w:tcPr/>
          <w:p>
            <w:pPr>
              <w:pStyle w:val="Compact"/>
            </w:pPr>
            <w:r>
              <w:t xml:space="preserve">Reservation is made by user</w:t>
            </w:r>
          </w:p>
        </w:tc>
      </w:tr>
      <w:tr>
        <w:tc>
          <w:tcPr/>
          <w:p>
            <w:pPr>
              <w:pStyle w:val="Compact"/>
            </w:pPr>
            <w:r>
              <w:t xml:space="preserve">5</w:t>
            </w:r>
          </w:p>
        </w:tc>
        <w:tc>
          <w:tcPr/>
          <w:p>
            <w:pPr>
              <w:pStyle w:val="Compact"/>
            </w:pPr>
            <w:r>
              <w:t xml:space="preserve">stopped</w:t>
            </w:r>
          </w:p>
        </w:tc>
        <w:tc>
          <w:tcPr/>
          <w:p>
            <w:pPr>
              <w:pStyle w:val="Compact"/>
            </w:pPr>
            <w:r>
              <w:t xml:space="preserve">Operation is stopped/aborted by some other reasons</w:t>
            </w:r>
          </w:p>
        </w:tc>
      </w:tr>
      <w:tr>
        <w:tc>
          <w:tcPr/>
          <w:p>
            <w:pPr>
              <w:pStyle w:val="Compact"/>
            </w:pPr>
            <w:r>
              <w:t xml:space="preserve">6</w:t>
            </w:r>
          </w:p>
        </w:tc>
        <w:tc>
          <w:tcPr/>
          <w:p>
            <w:pPr>
              <w:pStyle w:val="Compact"/>
            </w:pPr>
            <w:r>
              <w:t xml:space="preserve">error</w:t>
            </w:r>
          </w:p>
        </w:tc>
        <w:tc>
          <w:tcPr/>
          <w:p>
            <w:pPr>
              <w:pStyle w:val="Compact"/>
            </w:pPr>
            <w:r>
              <w:t xml:space="preserve">Error has occurred</w:t>
            </w:r>
          </w:p>
        </w:tc>
      </w:tr>
      <w:tr>
        <w:tc>
          <w:tcPr/>
          <w:p>
            <w:pPr>
              <w:pStyle w:val="Compact"/>
            </w:pPr>
            <w:r>
              <w:t xml:space="preserve">7</w:t>
            </w:r>
          </w:p>
        </w:tc>
        <w:tc>
          <w:tcPr/>
          <w:p>
            <w:pPr>
              <w:pStyle w:val="Compact"/>
            </w:pPr>
            <w:r>
              <w:t xml:space="preserve">diagnostic</w:t>
            </w:r>
          </w:p>
        </w:tc>
        <w:tc>
          <w:tcPr/>
          <w:p>
            <w:pPr>
              <w:pStyle w:val="Compact"/>
            </w:pPr>
            <w:r>
              <w:t xml:space="preserve">Machine reports diagnostic information to the server</w:t>
            </w:r>
          </w:p>
        </w:tc>
      </w:tr>
      <w:tr>
        <w:tc>
          <w:tcPr/>
          <w:p>
            <w:pPr>
              <w:pStyle w:val="Compact"/>
            </w:pPr>
            <w:r>
              <w:t xml:space="preserve">8</w:t>
            </w:r>
          </w:p>
        </w:tc>
        <w:tc>
          <w:tcPr/>
          <w:p>
            <w:pPr>
              <w:pStyle w:val="Compact"/>
            </w:pPr>
            <w:r>
              <w:t xml:space="preserve">test</w:t>
            </w:r>
          </w:p>
        </w:tc>
        <w:tc>
          <w:tcPr/>
          <w:p>
            <w:pPr>
              <w:pStyle w:val="Compact"/>
            </w:pPr>
            <w:r>
              <w:t xml:space="preserve">Particular functions run for test</w:t>
            </w:r>
          </w:p>
        </w:tc>
      </w:tr>
      <w:tr>
        <w:tc>
          <w:tcPr/>
          <w:p>
            <w:pPr>
              <w:pStyle w:val="Compact"/>
            </w:pPr>
            <w:r>
              <w:t xml:space="preserve">9</w:t>
            </w:r>
          </w:p>
        </w:tc>
        <w:tc>
          <w:tcPr/>
          <w:p>
            <w:pPr>
              <w:pStyle w:val="Compact"/>
            </w:pPr>
            <w:r>
              <w:t xml:space="preserve">maintenance</w:t>
            </w:r>
          </w:p>
        </w:tc>
        <w:tc>
          <w:tcPr/>
          <w:p>
            <w:pPr>
              <w:pStyle w:val="Compact"/>
            </w:pPr>
            <w:r>
              <w:t xml:space="preserve">Machine is needed to maintain</w:t>
            </w:r>
          </w:p>
        </w:tc>
      </w:tr>
      <w:tr>
        <w:tc>
          <w:tcPr/>
          <w:p>
            <w:pPr>
              <w:pStyle w:val="Compact"/>
            </w:pPr>
            <w:r>
              <w:t xml:space="preserve">10</w:t>
            </w:r>
          </w:p>
        </w:tc>
        <w:tc>
          <w:tcPr/>
          <w:p>
            <w:pPr>
              <w:pStyle w:val="Compact"/>
            </w:pPr>
            <w:r>
              <w:t xml:space="preserve">clear</w:t>
            </w:r>
          </w:p>
        </w:tc>
        <w:tc>
          <w:tcPr/>
          <w:p>
            <w:pPr>
              <w:pStyle w:val="Compact"/>
            </w:pPr>
            <w:r>
              <w:t xml:space="preserve">The result is not removed yet</w:t>
            </w:r>
          </w:p>
        </w:tc>
      </w:tr>
      <w:tr>
        <w:tc>
          <w:tcPr/>
          <w:p>
            <w:pPr>
              <w:pStyle w:val="Compact"/>
            </w:pPr>
            <w:r>
              <w:t xml:space="preserve">11</w:t>
            </w:r>
          </w:p>
        </w:tc>
        <w:tc>
          <w:tcPr/>
          <w:p>
            <w:pPr>
              <w:pStyle w:val="Compact"/>
            </w:pPr>
            <w:r>
              <w:t xml:space="preserve">charging</w:t>
            </w:r>
          </w:p>
        </w:tc>
        <w:tc>
          <w:tcPr/>
          <w:p>
            <w:pPr>
              <w:pStyle w:val="Compact"/>
            </w:pPr>
            <w:r>
              <w:t xml:space="preserve">Machine is being charged</w:t>
            </w:r>
          </w:p>
        </w:tc>
      </w:tr>
    </w:tbl>
    <w:p>
      <w:pPr>
        <w:pStyle w:val="BodyText"/>
      </w:pPr>
      <w:r>
        <w:t xml:space="preserve">NOTE: See clause</w:t>
      </w:r>
      <w:r>
        <w:t xml:space="preserve"> </w:t>
      </w:r>
      <w:hyperlink w:anchor="X83fd7071c339d790b49aaa6540e19337996dc86">
        <w:r>
          <w:rPr>
            <w:rStyle w:val="Hyperlink"/>
          </w:rPr>
          <w:t xml:space="preserve">5.3.1.75</w:t>
        </w:r>
        <w:r>
          <w:rPr>
            <w:rStyle w:val="Hyperlink"/>
          </w:rPr>
          <w:t xml:space="preserve"> </w:t>
        </w:r>
        <w:r>
          <w:rPr>
            <w:rStyle w:val="Hyperlink"/>
          </w:rPr>
          <w:t xml:space="preserve">“runState”</w:t>
        </w:r>
      </w:hyperlink>
      <w:r>
        <w:t xml:space="preserve">.</w:t>
      </w:r>
    </w:p>
    <w:bookmarkEnd w:id="309"/>
    <w:bookmarkStart w:id="310" w:name="hdenumozonestatus"/>
    <w:p>
      <w:pPr>
        <w:pStyle w:val="Heading3"/>
      </w:pPr>
      <w:r>
        <w:t xml:space="preserve">5.6.26 hd:enumOzoneStatus</w:t>
      </w:r>
    </w:p>
    <w:p>
      <w:pPr>
        <w:pStyle w:val="FirstParagraph"/>
      </w:pPr>
      <w:r>
        <w:t xml:space="preserve">Used for the</w:t>
      </w:r>
      <w:r>
        <w:t xml:space="preserve"> </w:t>
      </w:r>
      <w:r>
        <w:t xml:space="preserve">“ozoneStatus”</w:t>
      </w:r>
      <w:r>
        <w:t xml:space="preserve"> </w:t>
      </w:r>
      <w:r>
        <w:t xml:space="preserve">property of the</w:t>
      </w:r>
      <w:r>
        <w:t xml:space="preserve"> </w:t>
      </w:r>
      <w:hyperlink w:anchor="Xbfe534e599746070efbea50f9f00250a4064359">
        <w:r>
          <w:rPr>
            <w:rStyle w:val="Hyperlink"/>
          </w:rPr>
          <w:t xml:space="preserve">“ozoneMeter”</w:t>
        </w:r>
      </w:hyperlink>
      <w:r>
        <w:t xml:space="preserve"> </w:t>
      </w:r>
      <w:r>
        <w:t xml:space="preserve">ModuleClass.</w:t>
      </w:r>
    </w:p>
    <w:p>
      <w:pPr>
        <w:pStyle w:val="TableCaption"/>
      </w:pPr>
      <w:r>
        <w:t xml:space="preserve">Table 5.6.261: Interpretation of hd:enumOzoneStatus</w:t>
      </w:r>
    </w:p>
    <w:tbl>
      <w:tblPr>
        <w:tblStyle w:val="Table"/>
        <w:tblW w:type="auto" w:w="0"/>
        <w:tblLook w:firstRow="1" w:lastRow="0" w:firstColumn="0" w:lastColumn="0" w:noHBand="0" w:noVBand="0" w:val="0020"/>
        <w:tblCaption w:val="Table 5.6.261: Interpretation of hd:enumOzone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r>
              <w:t xml:space="preserve">For example, 0 to 0.030 ppm.</w:t>
            </w:r>
          </w:p>
        </w:tc>
      </w:tr>
      <w:tr>
        <w:tc>
          <w:tcPr/>
          <w:p>
            <w:pPr>
              <w:pStyle w:val="Compact"/>
            </w:pPr>
            <w:r>
              <w:t xml:space="preserve">2</w:t>
            </w:r>
          </w:p>
        </w:tc>
        <w:tc>
          <w:tcPr/>
          <w:p>
            <w:pPr>
              <w:pStyle w:val="Compact"/>
            </w:pPr>
            <w:r>
              <w:t xml:space="preserve">Normal</w:t>
            </w:r>
          </w:p>
        </w:tc>
        <w:tc>
          <w:tcPr/>
          <w:p>
            <w:pPr>
              <w:pStyle w:val="Compact"/>
            </w:pPr>
            <w:r>
              <w:t xml:space="preserve">For example, 0.031 to 0.090 ppm.</w:t>
            </w:r>
          </w:p>
        </w:tc>
      </w:tr>
      <w:tr>
        <w:tc>
          <w:tcPr/>
          <w:p>
            <w:pPr>
              <w:pStyle w:val="Compact"/>
            </w:pPr>
            <w:r>
              <w:t xml:space="preserve">3</w:t>
            </w:r>
          </w:p>
        </w:tc>
        <w:tc>
          <w:tcPr/>
          <w:p>
            <w:pPr>
              <w:pStyle w:val="Compact"/>
            </w:pPr>
            <w:r>
              <w:t xml:space="preserve">Bad</w:t>
            </w:r>
          </w:p>
        </w:tc>
        <w:tc>
          <w:tcPr/>
          <w:p>
            <w:pPr>
              <w:pStyle w:val="Compact"/>
            </w:pPr>
            <w:r>
              <w:t xml:space="preserve">For example, 0.091 to 0.150ppm.</w:t>
            </w:r>
          </w:p>
        </w:tc>
      </w:tr>
      <w:tr>
        <w:tc>
          <w:tcPr/>
          <w:p>
            <w:pPr>
              <w:pStyle w:val="Compact"/>
            </w:pPr>
            <w:r>
              <w:t xml:space="preserve">4</w:t>
            </w:r>
          </w:p>
        </w:tc>
        <w:tc>
          <w:tcPr/>
          <w:p>
            <w:pPr>
              <w:pStyle w:val="Compact"/>
            </w:pPr>
            <w:r>
              <w:t xml:space="preserve">Very bad</w:t>
            </w:r>
          </w:p>
        </w:tc>
        <w:tc>
          <w:tcPr/>
          <w:p>
            <w:pPr>
              <w:pStyle w:val="Compact"/>
            </w:pPr>
            <w:r>
              <w:t xml:space="preserve">For example, 0.151 ppm or above.</w:t>
            </w:r>
          </w:p>
        </w:tc>
      </w:tr>
    </w:tbl>
    <w:p>
      <w:pPr>
        <w:pStyle w:val="BodyText"/>
      </w:pPr>
      <w:r>
        <w:t xml:space="preserve">NOTE: See clause</w:t>
      </w:r>
      <w:r>
        <w:t xml:space="preserve"> </w:t>
      </w:r>
      <w:hyperlink w:anchor="Xbfe534e599746070efbea50f9f00250a4064359">
        <w:r>
          <w:rPr>
            <w:rStyle w:val="Hyperlink"/>
          </w:rPr>
          <w:t xml:space="preserve">5.3.1.60</w:t>
        </w:r>
        <w:r>
          <w:rPr>
            <w:rStyle w:val="Hyperlink"/>
          </w:rPr>
          <w:t xml:space="preserve"> </w:t>
        </w:r>
        <w:r>
          <w:rPr>
            <w:rStyle w:val="Hyperlink"/>
          </w:rPr>
          <w:t xml:space="preserve">“ozoneMeter”</w:t>
        </w:r>
      </w:hyperlink>
      <w:r>
        <w:t xml:space="preserve">.</w:t>
      </w:r>
    </w:p>
    <w:p>
      <w:pPr>
        <w:pStyle w:val="BodyText"/>
      </w:pPr>
      <w:r>
        <w:t xml:space="preserve">The examples in the notes are references from the Korean Environmental Standard</w:t>
      </w:r>
      <w:r>
        <w:t xml:space="preserve"> </w:t>
      </w:r>
      <w:r>
        <w:t xml:space="preserve">[i.7]</w:t>
      </w:r>
      <w:r>
        <w:t xml:space="preserve">.</w:t>
      </w:r>
    </w:p>
    <w:bookmarkEnd w:id="310"/>
    <w:bookmarkStart w:id="311" w:name="hdenumplayermode"/>
    <w:p>
      <w:pPr>
        <w:pStyle w:val="Heading3"/>
      </w:pPr>
      <w:r>
        <w:t xml:space="preserve">5.6.27 hd:enumPlayerMode</w:t>
      </w:r>
    </w:p>
    <w:p>
      <w:pPr>
        <w:pStyle w:val="FirstParagraph"/>
      </w:pPr>
      <w:r>
        <w:t xml:space="preserve">Used for the</w:t>
      </w:r>
      <w:r>
        <w:t xml:space="preserve"> </w:t>
      </w:r>
      <w:r>
        <w:t xml:space="preserve">“currentMode”</w:t>
      </w:r>
      <w:r>
        <w:t xml:space="preserve"> </w:t>
      </w:r>
      <w:r>
        <w:t xml:space="preserve">and</w:t>
      </w:r>
      <w:r>
        <w:t xml:space="preserve"> </w:t>
      </w:r>
      <w:r>
        <w:t xml:space="preserve">“supportedModes”</w:t>
      </w:r>
      <w:r>
        <w:t xml:space="preserve"> </w:t>
      </w:r>
      <w:r>
        <w:t xml:space="preserve">data points in the</w:t>
      </w:r>
      <w:r>
        <w:t xml:space="preserve"> </w:t>
      </w:r>
      <w:r>
        <w:t xml:space="preserve">“</w:t>
      </w:r>
      <w:hyperlink w:anchor="Xa5e1ec8c5a16428f3bd7b8af9556b553c5067c2">
        <w:r>
          <w:rPr>
            <w:rStyle w:val="Hyperlink"/>
          </w:rPr>
          <w:t xml:space="preserve">playerControl</w:t>
        </w:r>
      </w:hyperlink>
      <w:r>
        <w:t xml:space="preserve">”</w:t>
      </w:r>
      <w:r>
        <w:t xml:space="preserve"> </w:t>
      </w:r>
      <w:r>
        <w:t xml:space="preserve">ModuleClass.</w:t>
      </w:r>
    </w:p>
    <w:p>
      <w:pPr>
        <w:pStyle w:val="TableCaption"/>
      </w:pPr>
      <w:r>
        <w:t xml:space="preserve">Table 5.6.271: Interpretation of hd:enumPlayerMode</w:t>
      </w:r>
    </w:p>
    <w:tbl>
      <w:tblPr>
        <w:tblStyle w:val="Table"/>
        <w:tblW w:type="auto" w:w="0"/>
        <w:tblLook w:firstRow="1" w:lastRow="0" w:firstColumn="0" w:lastColumn="0" w:noHBand="0" w:noVBand="0" w:val="0020"/>
        <w:tblCaption w:val="Table 5.6.271: Interpretation of hd:enumPlayer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stop</w:t>
            </w:r>
          </w:p>
        </w:tc>
        <w:tc>
          <w:tcPr/>
          <w:p>
            <w:pPr>
              <w:pStyle w:val="Compact"/>
            </w:pPr>
          </w:p>
        </w:tc>
      </w:tr>
      <w:tr>
        <w:tc>
          <w:tcPr/>
          <w:p>
            <w:pPr>
              <w:pStyle w:val="Compact"/>
            </w:pPr>
            <w:r>
              <w:t xml:space="preserve">2</w:t>
            </w:r>
          </w:p>
        </w:tc>
        <w:tc>
          <w:tcPr/>
          <w:p>
            <w:pPr>
              <w:pStyle w:val="Compact"/>
            </w:pPr>
            <w:r>
              <w:t xml:space="preserve">play</w:t>
            </w:r>
          </w:p>
        </w:tc>
        <w:tc>
          <w:tcPr/>
          <w:p>
            <w:pPr>
              <w:pStyle w:val="Compact"/>
            </w:pPr>
          </w:p>
        </w:tc>
      </w:tr>
      <w:tr>
        <w:tc>
          <w:tcPr/>
          <w:p>
            <w:pPr>
              <w:pStyle w:val="Compact"/>
            </w:pPr>
            <w:r>
              <w:t xml:space="preserve">3</w:t>
            </w:r>
          </w:p>
        </w:tc>
        <w:tc>
          <w:tcPr/>
          <w:p>
            <w:pPr>
              <w:pStyle w:val="Compact"/>
            </w:pPr>
            <w:r>
              <w:t xml:space="preserve">pause</w:t>
            </w:r>
          </w:p>
        </w:tc>
        <w:tc>
          <w:tcPr/>
          <w:p>
            <w:pPr>
              <w:pStyle w:val="Compact"/>
            </w:pPr>
          </w:p>
        </w:tc>
      </w:tr>
      <w:tr>
        <w:tc>
          <w:tcPr/>
          <w:p>
            <w:pPr>
              <w:pStyle w:val="Compact"/>
            </w:pPr>
            <w:r>
              <w:t xml:space="preserve">4</w:t>
            </w:r>
          </w:p>
        </w:tc>
        <w:tc>
          <w:tcPr/>
          <w:p>
            <w:pPr>
              <w:pStyle w:val="Compact"/>
            </w:pPr>
            <w:r>
              <w:t xml:space="preserve">resume</w:t>
            </w:r>
          </w:p>
        </w:tc>
        <w:tc>
          <w:tcPr/>
          <w:p>
            <w:pPr>
              <w:pStyle w:val="Compact"/>
            </w:pPr>
          </w:p>
        </w:tc>
      </w:tr>
      <w:tr>
        <w:tc>
          <w:tcPr/>
          <w:p>
            <w:pPr>
              <w:pStyle w:val="Compact"/>
            </w:pPr>
            <w:r>
              <w:t xml:space="preserve">5</w:t>
            </w:r>
          </w:p>
        </w:tc>
        <w:tc>
          <w:tcPr/>
          <w:p>
            <w:pPr>
              <w:pStyle w:val="Compact"/>
            </w:pPr>
            <w:r>
              <w:t xml:space="preserve">record</w:t>
            </w:r>
          </w:p>
        </w:tc>
        <w:tc>
          <w:tcPr/>
          <w:p>
            <w:pPr>
              <w:pStyle w:val="Compact"/>
            </w:pPr>
          </w:p>
        </w:tc>
      </w:tr>
      <w:tr>
        <w:tc>
          <w:tcPr/>
          <w:p>
            <w:pPr>
              <w:pStyle w:val="Compact"/>
            </w:pPr>
            <w:r>
              <w:t xml:space="preserve">6</w:t>
            </w:r>
          </w:p>
        </w:tc>
        <w:tc>
          <w:tcPr/>
          <w:p>
            <w:pPr>
              <w:pStyle w:val="Compact"/>
            </w:pPr>
            <w:r>
              <w:t xml:space="preserve">rewind</w:t>
            </w:r>
          </w:p>
        </w:tc>
        <w:tc>
          <w:tcPr/>
          <w:p>
            <w:pPr>
              <w:pStyle w:val="Compact"/>
            </w:pPr>
          </w:p>
        </w:tc>
      </w:tr>
      <w:tr>
        <w:tc>
          <w:tcPr/>
          <w:p>
            <w:pPr>
              <w:pStyle w:val="Compact"/>
            </w:pPr>
            <w:r>
              <w:t xml:space="preserve">7</w:t>
            </w:r>
          </w:p>
        </w:tc>
        <w:tc>
          <w:tcPr/>
          <w:p>
            <w:pPr>
              <w:pStyle w:val="Compact"/>
            </w:pPr>
            <w:r>
              <w:t xml:space="preserve">fast-rewind</w:t>
            </w:r>
          </w:p>
        </w:tc>
        <w:tc>
          <w:tcPr/>
          <w:p>
            <w:pPr>
              <w:pStyle w:val="Compact"/>
            </w:pPr>
          </w:p>
        </w:tc>
      </w:tr>
      <w:tr>
        <w:tc>
          <w:tcPr/>
          <w:p>
            <w:pPr>
              <w:pStyle w:val="Compact"/>
            </w:pPr>
            <w:r>
              <w:t xml:space="preserve">8</w:t>
            </w:r>
          </w:p>
        </w:tc>
        <w:tc>
          <w:tcPr/>
          <w:p>
            <w:pPr>
              <w:pStyle w:val="Compact"/>
            </w:pPr>
            <w:r>
              <w:t xml:space="preserve">forward</w:t>
            </w:r>
          </w:p>
        </w:tc>
        <w:tc>
          <w:tcPr/>
          <w:p>
            <w:pPr>
              <w:pStyle w:val="Compact"/>
            </w:pPr>
          </w:p>
        </w:tc>
      </w:tr>
      <w:tr>
        <w:tc>
          <w:tcPr/>
          <w:p>
            <w:pPr>
              <w:pStyle w:val="Compact"/>
            </w:pPr>
            <w:r>
              <w:t xml:space="preserve">9</w:t>
            </w:r>
          </w:p>
        </w:tc>
        <w:tc>
          <w:tcPr/>
          <w:p>
            <w:pPr>
              <w:pStyle w:val="Compact"/>
            </w:pPr>
            <w:r>
              <w:t xml:space="preserve">fast-forward</w:t>
            </w:r>
          </w:p>
        </w:tc>
        <w:tc>
          <w:tcPr/>
          <w:p>
            <w:pPr>
              <w:pStyle w:val="Compact"/>
            </w:pPr>
          </w:p>
        </w:tc>
      </w:tr>
      <w:tr>
        <w:tc>
          <w:tcPr/>
          <w:p>
            <w:pPr>
              <w:pStyle w:val="Compact"/>
            </w:pPr>
            <w:r>
              <w:t xml:space="preserve">10</w:t>
            </w:r>
          </w:p>
        </w:tc>
        <w:tc>
          <w:tcPr/>
          <w:p>
            <w:pPr>
              <w:pStyle w:val="Compact"/>
            </w:pPr>
            <w:r>
              <w:t xml:space="preserve">searchPrevious</w:t>
            </w:r>
          </w:p>
        </w:tc>
        <w:tc>
          <w:tcPr/>
          <w:p>
            <w:pPr>
              <w:pStyle w:val="Compact"/>
            </w:pPr>
          </w:p>
        </w:tc>
      </w:tr>
      <w:tr>
        <w:tc>
          <w:tcPr/>
          <w:p>
            <w:pPr>
              <w:pStyle w:val="Compact"/>
            </w:pPr>
            <w:r>
              <w:t xml:space="preserve">11</w:t>
            </w:r>
          </w:p>
        </w:tc>
        <w:tc>
          <w:tcPr/>
          <w:p>
            <w:pPr>
              <w:pStyle w:val="Compact"/>
            </w:pPr>
            <w:r>
              <w:t xml:space="preserve">searchNext</w:t>
            </w:r>
          </w:p>
        </w:tc>
        <w:tc>
          <w:tcPr/>
          <w:p>
            <w:pPr>
              <w:pStyle w:val="Compact"/>
            </w:pPr>
          </w:p>
        </w:tc>
      </w:tr>
    </w:tbl>
    <w:p>
      <w:pPr>
        <w:pStyle w:val="BodyText"/>
      </w:pPr>
      <w:r>
        <w:t xml:space="preserve">NOTE: See clause</w:t>
      </w:r>
      <w:r>
        <w:t xml:space="preserve"> </w:t>
      </w:r>
      <w:hyperlink w:anchor="Xa5e1ec8c5a16428f3bd7b8af9556b553c5067c2">
        <w:r>
          <w:rPr>
            <w:rStyle w:val="Hyperlink"/>
          </w:rPr>
          <w:t xml:space="preserve">5.3.1.65</w:t>
        </w:r>
        <w:r>
          <w:rPr>
            <w:rStyle w:val="Hyperlink"/>
          </w:rPr>
          <w:t xml:space="preserve"> </w:t>
        </w:r>
        <w:r>
          <w:rPr>
            <w:rStyle w:val="Hyperlink"/>
          </w:rPr>
          <w:t xml:space="preserve">“playerControl”</w:t>
        </w:r>
      </w:hyperlink>
      <w:r>
        <w:t xml:space="preserve">.</w:t>
      </w:r>
    </w:p>
    <w:bookmarkEnd w:id="311"/>
    <w:bookmarkStart w:id="312" w:name="hdenumrobotcleanerjobmode"/>
    <w:p>
      <w:pPr>
        <w:pStyle w:val="Heading3"/>
      </w:pPr>
      <w:r>
        <w:t xml:space="preserve">5.6.28 hd:enumRobotCleanerJobMode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c7093deb9427865eb995391d1a4a8fb7e0ef376">
        <w:r>
          <w:rPr>
            <w:rStyle w:val="Hyperlink"/>
          </w:rPr>
          <w:t xml:space="preserve">robotCleanerJobMode</w:t>
        </w:r>
      </w:hyperlink>
      <w:r>
        <w:t xml:space="preserve">”</w:t>
      </w:r>
      <w:r>
        <w:t xml:space="preserve"> </w:t>
      </w:r>
      <w:r>
        <w:t xml:space="preserve">ModuleClass.</w:t>
      </w:r>
    </w:p>
    <w:p>
      <w:pPr>
        <w:pStyle w:val="TableCaption"/>
      </w:pPr>
      <w:r>
        <w:t xml:space="preserve">Table 5.6.281: Interpretation of hd:enumRobotCleanerJobMode</w:t>
      </w:r>
    </w:p>
    <w:tbl>
      <w:tblPr>
        <w:tblStyle w:val="Table"/>
        <w:tblW w:type="pct" w:w="5000"/>
        <w:tblLayout w:type="fixed"/>
        <w:tblLook w:firstRow="1" w:lastRow="0" w:firstColumn="0" w:lastColumn="0" w:noHBand="0" w:noVBand="0" w:val="0020"/>
        <w:tblCaption w:val="Table 5.6.281: Interpretation of hd:enumRobotClean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zigzag</w:t>
            </w:r>
          </w:p>
        </w:tc>
        <w:tc>
          <w:tcPr/>
          <w:p>
            <w:pPr>
              <w:pStyle w:val="Compact"/>
            </w:pPr>
            <w:r>
              <w:t xml:space="preserve">The machine moves forward by going at an angle first to one side then to the other.</w:t>
            </w:r>
          </w:p>
        </w:tc>
      </w:tr>
      <w:tr>
        <w:tc>
          <w:tcPr/>
          <w:p>
            <w:pPr>
              <w:pStyle w:val="Compact"/>
            </w:pPr>
            <w:r>
              <w:t xml:space="preserve">2</w:t>
            </w:r>
          </w:p>
        </w:tc>
        <w:tc>
          <w:tcPr/>
          <w:p>
            <w:pPr>
              <w:pStyle w:val="Compact"/>
            </w:pPr>
            <w:r>
              <w:t xml:space="preserve">sectorBase</w:t>
            </w:r>
          </w:p>
        </w:tc>
        <w:tc>
          <w:tcPr/>
          <w:p>
            <w:pPr>
              <w:pStyle w:val="Compact"/>
            </w:pPr>
            <w:r>
              <w:t xml:space="preserve">The machine first cleans a specific sector (for example, 1 x 1 m), then moves to another sector.</w:t>
            </w:r>
          </w:p>
        </w:tc>
      </w:tr>
      <w:tr>
        <w:tc>
          <w:tcPr/>
          <w:p>
            <w:pPr>
              <w:pStyle w:val="Compact"/>
            </w:pPr>
            <w:r>
              <w:t xml:space="preserve">3</w:t>
            </w:r>
          </w:p>
        </w:tc>
        <w:tc>
          <w:tcPr/>
          <w:p>
            <w:pPr>
              <w:pStyle w:val="Compact"/>
            </w:pPr>
            <w:r>
              <w:t xml:space="preserve">spot</w:t>
            </w:r>
          </w:p>
        </w:tc>
        <w:tc>
          <w:tcPr/>
          <w:p>
            <w:pPr>
              <w:pStyle w:val="Compact"/>
            </w:pPr>
            <w:r>
              <w:t xml:space="preserve">The machine cleans a targeted area of about specific spot.</w:t>
            </w:r>
          </w:p>
        </w:tc>
      </w:tr>
    </w:tbl>
    <w:p>
      <w:pPr>
        <w:pStyle w:val="BodyText"/>
      </w:pPr>
      <w:r>
        <w:t xml:space="preserve">NOTE: See clause</w:t>
      </w:r>
      <w:r>
        <w:t xml:space="preserve"> </w:t>
      </w:r>
      <w:hyperlink w:anchor="Xc7093deb9427865eb995391d1a4a8fb7e0ef376">
        <w:r>
          <w:rPr>
            <w:rStyle w:val="Hyperlink"/>
          </w:rPr>
          <w:t xml:space="preserve">5.3.1.74</w:t>
        </w:r>
        <w:r>
          <w:rPr>
            <w:rStyle w:val="Hyperlink"/>
          </w:rPr>
          <w:t xml:space="preserve"> </w:t>
        </w:r>
        <w:r>
          <w:rPr>
            <w:rStyle w:val="Hyperlink"/>
          </w:rPr>
          <w:t xml:space="preserve">“robotCleanerJobMode”</w:t>
        </w:r>
      </w:hyperlink>
      <w:r>
        <w:t xml:space="preserve">.</w:t>
      </w:r>
      <w:r>
        <w:t xml:space="preserve"> </w:t>
      </w:r>
      <w:r>
        <w:t xml:space="preserve">Negative values are reserved for vendor specific modes.</w:t>
      </w:r>
    </w:p>
    <w:bookmarkEnd w:id="312"/>
    <w:bookmarkStart w:id="313" w:name="hdenumsecuritymode"/>
    <w:p>
      <w:pPr>
        <w:pStyle w:val="Heading3"/>
      </w:pPr>
      <w:r>
        <w:t xml:space="preserve">5.6.29 hd:enumSecurityMode</w:t>
      </w:r>
    </w:p>
    <w:p>
      <w:pPr>
        <w:pStyle w:val="FirstParagraph"/>
      </w:pPr>
      <w:r>
        <w:t xml:space="preserve">Used for the</w:t>
      </w:r>
      <w:r>
        <w:t xml:space="preserve"> </w:t>
      </w:r>
      <w:r>
        <w:t xml:space="preserve">“currentSecurityMode”</w:t>
      </w:r>
      <w:r>
        <w:t xml:space="preserve"> </w:t>
      </w:r>
      <w:r>
        <w:t xml:space="preserve">and</w:t>
      </w:r>
      <w:r>
        <w:t xml:space="preserve"> </w:t>
      </w:r>
      <w:r>
        <w:t xml:space="preserve">“securityModes”</w:t>
      </w:r>
      <w:r>
        <w:t xml:space="preserve"> </w:t>
      </w:r>
      <w:r>
        <w:t xml:space="preserve">data points of the</w:t>
      </w:r>
      <w:r>
        <w:t xml:space="preserve"> </w:t>
      </w:r>
      <w:r>
        <w:t xml:space="preserve">“</w:t>
      </w:r>
      <w:hyperlink w:anchor="Xe3b4429bc258110a0db80a4d4125ff1188094b8">
        <w:r>
          <w:rPr>
            <w:rStyle w:val="Hyperlink"/>
          </w:rPr>
          <w:t xml:space="preserve">securityMode</w:t>
        </w:r>
      </w:hyperlink>
      <w:r>
        <w:t xml:space="preserve">”</w:t>
      </w:r>
      <w:r>
        <w:t xml:space="preserve"> </w:t>
      </w:r>
      <w:r>
        <w:t xml:space="preserve">ModuleClass.</w:t>
      </w:r>
    </w:p>
    <w:p>
      <w:pPr>
        <w:pStyle w:val="TableCaption"/>
      </w:pPr>
      <w:r>
        <w:t xml:space="preserve">Table 5.6.291: Interpretation of hd:enumSecurityMode</w:t>
      </w:r>
    </w:p>
    <w:tbl>
      <w:tblPr>
        <w:tblStyle w:val="Table"/>
        <w:tblW w:type="auto" w:w="0"/>
        <w:tblLook w:firstRow="1" w:lastRow="0" w:firstColumn="0" w:lastColumn="0" w:noHBand="0" w:noVBand="0" w:val="0020"/>
        <w:tblCaption w:val="Table 5.6.291: Interpretation of hd:enumSecurity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Unit is active</w:t>
            </w:r>
          </w:p>
        </w:tc>
      </w:tr>
      <w:tr>
        <w:tc>
          <w:tcPr/>
          <w:p>
            <w:pPr>
              <w:pStyle w:val="Compact"/>
            </w:pPr>
            <w:r>
              <w:t xml:space="preserve">2</w:t>
            </w:r>
          </w:p>
        </w:tc>
        <w:tc>
          <w:tcPr/>
          <w:p>
            <w:pPr>
              <w:pStyle w:val="Compact"/>
            </w:pPr>
            <w:r>
              <w:t xml:space="preserve">armedAway</w:t>
            </w:r>
          </w:p>
        </w:tc>
        <w:tc>
          <w:tcPr/>
          <w:p>
            <w:pPr>
              <w:pStyle w:val="Compact"/>
            </w:pPr>
            <w:r>
              <w:t xml:space="preserve">Unit is armed for away</w:t>
            </w:r>
          </w:p>
        </w:tc>
      </w:tr>
      <w:tr>
        <w:tc>
          <w:tcPr/>
          <w:p>
            <w:pPr>
              <w:pStyle w:val="Compact"/>
            </w:pPr>
            <w:r>
              <w:t xml:space="preserve">3</w:t>
            </w:r>
          </w:p>
        </w:tc>
        <w:tc>
          <w:tcPr/>
          <w:p>
            <w:pPr>
              <w:pStyle w:val="Compact"/>
            </w:pPr>
            <w:r>
              <w:t xml:space="preserve">armedInstant</w:t>
            </w:r>
          </w:p>
        </w:tc>
        <w:tc>
          <w:tcPr/>
          <w:p>
            <w:pPr>
              <w:pStyle w:val="Compact"/>
            </w:pPr>
            <w:r>
              <w:t xml:space="preserve">Unit is armed instantly</w:t>
            </w:r>
          </w:p>
        </w:tc>
      </w:tr>
      <w:tr>
        <w:tc>
          <w:tcPr/>
          <w:p>
            <w:pPr>
              <w:pStyle w:val="Compact"/>
            </w:pPr>
            <w:r>
              <w:t xml:space="preserve">4</w:t>
            </w:r>
          </w:p>
        </w:tc>
        <w:tc>
          <w:tcPr/>
          <w:p>
            <w:pPr>
              <w:pStyle w:val="Compact"/>
            </w:pPr>
            <w:r>
              <w:t xml:space="preserve">armedMaximum</w:t>
            </w:r>
          </w:p>
        </w:tc>
        <w:tc>
          <w:tcPr/>
          <w:p>
            <w:pPr>
              <w:pStyle w:val="Compact"/>
            </w:pPr>
            <w:r>
              <w:t xml:space="preserve">Unit is armed at maximum level</w:t>
            </w:r>
          </w:p>
        </w:tc>
      </w:tr>
      <w:tr>
        <w:tc>
          <w:tcPr/>
          <w:p>
            <w:pPr>
              <w:pStyle w:val="Compact"/>
            </w:pPr>
            <w:r>
              <w:t xml:space="preserve">5</w:t>
            </w:r>
          </w:p>
        </w:tc>
        <w:tc>
          <w:tcPr/>
          <w:p>
            <w:pPr>
              <w:pStyle w:val="Compact"/>
            </w:pPr>
            <w:r>
              <w:t xml:space="preserve">armedNightStay</w:t>
            </w:r>
          </w:p>
        </w:tc>
        <w:tc>
          <w:tcPr/>
          <w:p>
            <w:pPr>
              <w:pStyle w:val="Compact"/>
            </w:pPr>
            <w:r>
              <w:t xml:space="preserve">Unit is armed in night stay</w:t>
            </w:r>
          </w:p>
        </w:tc>
      </w:tr>
      <w:tr>
        <w:tc>
          <w:tcPr/>
          <w:p>
            <w:pPr>
              <w:pStyle w:val="Compact"/>
            </w:pPr>
            <w:r>
              <w:t xml:space="preserve">6</w:t>
            </w:r>
          </w:p>
        </w:tc>
        <w:tc>
          <w:tcPr/>
          <w:p>
            <w:pPr>
              <w:pStyle w:val="Compact"/>
            </w:pPr>
            <w:r>
              <w:t xml:space="preserve">armedStay</w:t>
            </w:r>
          </w:p>
        </w:tc>
        <w:tc>
          <w:tcPr/>
          <w:p>
            <w:pPr>
              <w:pStyle w:val="Compact"/>
            </w:pPr>
            <w:r>
              <w:t xml:space="preserve">Unit is armed in stay mode</w:t>
            </w:r>
          </w:p>
        </w:tc>
      </w:tr>
    </w:tbl>
    <w:p>
      <w:pPr>
        <w:pStyle w:val="BodyText"/>
      </w:pPr>
      <w:r>
        <w:t xml:space="preserve">NOTE: See clause</w:t>
      </w:r>
      <w:r>
        <w:t xml:space="preserve"> </w:t>
      </w:r>
      <w:hyperlink w:anchor="Xe3b4429bc258110a0db80a4d4125ff1188094b8">
        <w:r>
          <w:rPr>
            <w:rStyle w:val="Hyperlink"/>
          </w:rPr>
          <w:t xml:space="preserve">5.3.1.76</w:t>
        </w:r>
        <w:r>
          <w:rPr>
            <w:rStyle w:val="Hyperlink"/>
          </w:rPr>
          <w:t xml:space="preserve"> </w:t>
        </w:r>
        <w:r>
          <w:rPr>
            <w:rStyle w:val="Hyperlink"/>
          </w:rPr>
          <w:t xml:space="preserve">“securityMode”</w:t>
        </w:r>
      </w:hyperlink>
      <w:r>
        <w:t xml:space="preserve">.</w:t>
      </w:r>
    </w:p>
    <w:bookmarkEnd w:id="313"/>
    <w:bookmarkStart w:id="314" w:name="hdenumspinlevelstrength"/>
    <w:p>
      <w:pPr>
        <w:pStyle w:val="Heading3"/>
      </w:pPr>
      <w:r>
        <w:t xml:space="preserve">5.6.30 hd:enumSpinLevelStrength</w:t>
      </w:r>
    </w:p>
    <w:p>
      <w:pPr>
        <w:pStyle w:val="FirstParagraph"/>
      </w:pPr>
      <w:r>
        <w:t xml:space="preserve">Used for the</w:t>
      </w:r>
      <w:r>
        <w:t xml:space="preserve"> </w:t>
      </w:r>
      <w:r>
        <w:t xml:space="preserve">“spinLevelStrength”</w:t>
      </w:r>
      <w:r>
        <w:t xml:space="preserve"> </w:t>
      </w:r>
      <w:r>
        <w:t xml:space="preserve">data points of the</w:t>
      </w:r>
      <w:r>
        <w:t xml:space="preserve"> </w:t>
      </w:r>
      <w:r>
        <w:t xml:space="preserve">“</w:t>
      </w:r>
      <w:hyperlink w:anchor="X4b55287f10e47f53ac17abf794c61fdc2ecfe1c">
        <w:r>
          <w:rPr>
            <w:rStyle w:val="Hyperlink"/>
          </w:rPr>
          <w:t xml:space="preserve">spinLevel</w:t>
        </w:r>
      </w:hyperlink>
      <w:r>
        <w:t xml:space="preserve">”</w:t>
      </w:r>
      <w:r>
        <w:t xml:space="preserve"> </w:t>
      </w:r>
      <w:r>
        <w:t xml:space="preserve">ModuleClass, and used for the</w:t>
      </w:r>
      <w:r>
        <w:t xml:space="preserve"> </w:t>
      </w:r>
      <w:r>
        <w:t xml:space="preserve">“spinSpeed”</w:t>
      </w:r>
      <w:r>
        <w:t xml:space="preserve"> </w:t>
      </w:r>
      <w:r>
        <w:t xml:space="preserve">data points of the</w:t>
      </w:r>
      <w:r>
        <w:t xml:space="preserve"> </w:t>
      </w:r>
      <w:r>
        <w:t xml:space="preserve">“</w:t>
      </w:r>
      <w:hyperlink w:anchor="X656b265cb220f4db7ae861f2fa943e9a062cfda">
        <w:r>
          <w:rPr>
            <w:rStyle w:val="Hyperlink"/>
          </w:rPr>
          <w:t xml:space="preserve">blender</w:t>
        </w:r>
      </w:hyperlink>
      <w:r>
        <w:t xml:space="preserve">”</w:t>
      </w:r>
      <w:r>
        <w:t xml:space="preserve"> </w:t>
      </w:r>
      <w:r>
        <w:t xml:space="preserve">ModuleClass, indicating the strength of a spinLevel.</w:t>
      </w:r>
    </w:p>
    <w:p>
      <w:pPr>
        <w:pStyle w:val="TableCaption"/>
      </w:pPr>
      <w:r>
        <w:t xml:space="preserve">Table 5.6.301: Interpretation of hd:enumSpinLevelStrength</w:t>
      </w:r>
    </w:p>
    <w:tbl>
      <w:tblPr>
        <w:tblStyle w:val="Table"/>
        <w:tblW w:type="auto" w:w="0"/>
        <w:tblLook w:firstRow="1" w:lastRow="0" w:firstColumn="0" w:lastColumn="0" w:noHBand="0" w:noVBand="0" w:val="0020"/>
        <w:tblCaption w:val="Table 5.6.301: Interpretation of hd:enumSpinLevel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b55287f10e47f53ac17abf794c61fdc2ecfe1c">
        <w:r>
          <w:rPr>
            <w:rStyle w:val="Hyperlink"/>
          </w:rPr>
          <w:t xml:space="preserve">5.3.1.84</w:t>
        </w:r>
        <w:r>
          <w:rPr>
            <w:rStyle w:val="Hyperlink"/>
          </w:rPr>
          <w:t xml:space="preserve"> </w:t>
        </w:r>
        <w:r>
          <w:rPr>
            <w:rStyle w:val="Hyperlink"/>
          </w:rPr>
          <w:t xml:space="preserve">“spinLevel”</w:t>
        </w:r>
      </w:hyperlink>
      <w:r>
        <w:t xml:space="preserve"> </w:t>
      </w:r>
      <w:r>
        <w:t xml:space="preserve">and clause</w:t>
      </w:r>
      <w:r>
        <w:t xml:space="preserve"> </w:t>
      </w:r>
      <w:hyperlink w:anchor="X656b265cb220f4db7ae861f2fa943e9a062cfda">
        <w:r>
          <w:rPr>
            <w:rStyle w:val="Hyperlink"/>
          </w:rPr>
          <w:t xml:space="preserve">5.3.1.118</w:t>
        </w:r>
        <w:r>
          <w:rPr>
            <w:rStyle w:val="Hyperlink"/>
          </w:rPr>
          <w:t xml:space="preserve"> </w:t>
        </w:r>
        <w:r>
          <w:rPr>
            <w:rStyle w:val="Hyperlink"/>
          </w:rPr>
          <w:t xml:space="preserve">“blender”</w:t>
        </w:r>
      </w:hyperlink>
      <w:r>
        <w:t xml:space="preserve">.</w:t>
      </w:r>
    </w:p>
    <w:bookmarkEnd w:id="314"/>
    <w:bookmarkStart w:id="315" w:name="hdenumsteamclosetjobmode"/>
    <w:p>
      <w:pPr>
        <w:pStyle w:val="Heading3"/>
      </w:pPr>
      <w:r>
        <w:t xml:space="preserve">5.6.31 hd:enumSteamClosetJobMode</w:t>
      </w:r>
    </w:p>
    <w:p>
      <w:pPr>
        <w:pStyle w:val="FirstParagraph"/>
      </w:pPr>
      <w:r>
        <w:t xml:space="preserve">Used for</w:t>
      </w:r>
      <w:r>
        <w:t xml:space="preserve"> </w:t>
      </w:r>
      <w:r>
        <w:t xml:space="preserve">“currentJobMode”</w:t>
      </w:r>
      <w:r>
        <w:t xml:space="preserve"> </w:t>
      </w:r>
      <w:r>
        <w:t xml:space="preserve">and</w:t>
      </w:r>
      <w:r>
        <w:t xml:space="preserve"> </w:t>
      </w:r>
      <w:r>
        <w:t xml:space="preserve">“jobModes”</w:t>
      </w:r>
      <w:r>
        <w:t xml:space="preserve"> </w:t>
      </w:r>
      <w:r>
        <w:t xml:space="preserve">data points of the</w:t>
      </w:r>
      <w:r>
        <w:t xml:space="preserve"> </w:t>
      </w:r>
      <w:r>
        <w:t xml:space="preserve">“</w:t>
      </w:r>
      <w:hyperlink w:anchor="X3470465dd766036dfc150e2fab5b1ba8ab637ae">
        <w:r>
          <w:rPr>
            <w:rStyle w:val="Hyperlink"/>
          </w:rPr>
          <w:t xml:space="preserve">steamClosetJobMode</w:t>
        </w:r>
      </w:hyperlink>
      <w:r>
        <w:t xml:space="preserve">”</w:t>
      </w:r>
      <w:r>
        <w:t xml:space="preserve"> </w:t>
      </w:r>
      <w:r>
        <w:t xml:space="preserve">ModuleClass.</w:t>
      </w:r>
    </w:p>
    <w:p>
      <w:pPr>
        <w:pStyle w:val="TableCaption"/>
      </w:pPr>
      <w:r>
        <w:t xml:space="preserve">Table 5.6.311: Interpretation of hd:enumSteamClosetJobMode</w:t>
      </w:r>
    </w:p>
    <w:tbl>
      <w:tblPr>
        <w:tblStyle w:val="Table"/>
        <w:tblW w:type="pct" w:w="5000"/>
        <w:tblLayout w:type="fixed"/>
        <w:tblLook w:firstRow="1" w:lastRow="0" w:firstColumn="0" w:lastColumn="0" w:noHBand="0" w:noVBand="0" w:val="0020"/>
        <w:tblCaption w:val="Table 5.6.311: Interpretation of hd:enumSteamCloset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reduceOdor</w:t>
            </w:r>
          </w:p>
        </w:tc>
        <w:tc>
          <w:tcPr/>
          <w:p>
            <w:pPr>
              <w:pStyle w:val="Compact"/>
            </w:pPr>
            <w:r>
              <w:t xml:space="preserve">Using pure water, the machine help remove the smells on clothes.</w:t>
            </w:r>
          </w:p>
        </w:tc>
      </w:tr>
      <w:tr>
        <w:tc>
          <w:tcPr/>
          <w:p>
            <w:pPr>
              <w:pStyle w:val="Compact"/>
            </w:pPr>
            <w:r>
              <w:t xml:space="preserve">2</w:t>
            </w:r>
          </w:p>
        </w:tc>
        <w:tc>
          <w:tcPr/>
          <w:p>
            <w:pPr>
              <w:pStyle w:val="Compact"/>
            </w:pPr>
            <w:r>
              <w:t xml:space="preserve">steamWrinkle</w:t>
            </w:r>
          </w:p>
        </w:tc>
        <w:tc>
          <w:tcPr/>
          <w:p>
            <w:pPr>
              <w:pStyle w:val="Compact"/>
            </w:pPr>
            <w:r>
              <w:t xml:space="preserve">The machine steams away wrinkles and also creates pant creases, as well as keep them crisp.</w:t>
            </w:r>
          </w:p>
        </w:tc>
      </w:tr>
      <w:tr>
        <w:tc>
          <w:tcPr/>
          <w:p>
            <w:pPr>
              <w:pStyle w:val="Compact"/>
            </w:pPr>
            <w:r>
              <w:t xml:space="preserve">3</w:t>
            </w:r>
          </w:p>
        </w:tc>
        <w:tc>
          <w:tcPr/>
          <w:p>
            <w:pPr>
              <w:pStyle w:val="Compact"/>
            </w:pPr>
            <w:r>
              <w:t xml:space="preserve">helpClean</w:t>
            </w:r>
          </w:p>
        </w:tc>
        <w:tc>
          <w:tcPr/>
          <w:p>
            <w:pPr>
              <w:pStyle w:val="Compact"/>
            </w:pPr>
            <w:r>
              <w:t xml:space="preserve">Using pure water without chemical additives, the machine sanitizes fabrics and items that are difficult to wash.</w:t>
            </w:r>
          </w:p>
        </w:tc>
      </w:tr>
      <w:tr>
        <w:tc>
          <w:tcPr/>
          <w:p>
            <w:pPr>
              <w:pStyle w:val="Compact"/>
            </w:pPr>
            <w:r>
              <w:t xml:space="preserve">4</w:t>
            </w:r>
          </w:p>
        </w:tc>
        <w:tc>
          <w:tcPr/>
          <w:p>
            <w:pPr>
              <w:pStyle w:val="Compact"/>
            </w:pPr>
            <w:r>
              <w:t xml:space="preserve">gentleDry</w:t>
            </w:r>
          </w:p>
        </w:tc>
        <w:tc>
          <w:tcPr/>
          <w:p>
            <w:pPr>
              <w:pStyle w:val="Compact"/>
            </w:pPr>
            <w:r>
              <w:t xml:space="preserve">The machine dries fragile garments without worrying about shrinkage or damage.</w:t>
            </w:r>
          </w:p>
        </w:tc>
      </w:tr>
    </w:tbl>
    <w:p>
      <w:pPr>
        <w:pStyle w:val="BodyText"/>
      </w:pPr>
      <w:r>
        <w:t xml:space="preserve">NOTE: See clause</w:t>
      </w:r>
      <w:r>
        <w:t xml:space="preserve"> </w:t>
      </w:r>
      <w:hyperlink w:anchor="X3470465dd766036dfc150e2fab5b1ba8ab637ae">
        <w:r>
          <w:rPr>
            <w:rStyle w:val="Hyperlink"/>
          </w:rPr>
          <w:t xml:space="preserve">5.3.1.85</w:t>
        </w:r>
        <w:r>
          <w:rPr>
            <w:rStyle w:val="Hyperlink"/>
          </w:rPr>
          <w:t xml:space="preserve"> </w:t>
        </w:r>
        <w:r>
          <w:rPr>
            <w:rStyle w:val="Hyperlink"/>
          </w:rPr>
          <w:t xml:space="preserve">“steamClosetJobMode”</w:t>
        </w:r>
      </w:hyperlink>
      <w:r>
        <w:t xml:space="preserve">.</w:t>
      </w:r>
      <w:r>
        <w:t xml:space="preserve"> </w:t>
      </w:r>
      <w:r>
        <w:t xml:space="preserve">Negative values are reserved for vendor specific modes</w:t>
      </w:r>
      <w:r>
        <w:t xml:space="preserve">.</w:t>
      </w:r>
    </w:p>
    <w:bookmarkEnd w:id="315"/>
    <w:bookmarkStart w:id="316" w:name="hdenumsupportedmediasources"/>
    <w:p>
      <w:pPr>
        <w:pStyle w:val="Heading3"/>
      </w:pPr>
      <w:r>
        <w:t xml:space="preserve">5.6.32 hd:enumSupportedMediaSources</w:t>
      </w:r>
    </w:p>
    <w:p>
      <w:pPr>
        <w:pStyle w:val="FirstParagraph"/>
      </w:pPr>
      <w:r>
        <w:t xml:space="preserve">Used for the</w:t>
      </w:r>
      <w:r>
        <w:t xml:space="preserve"> </w:t>
      </w:r>
      <w:r>
        <w:t xml:space="preserve">“supportedMediaSources”</w:t>
      </w:r>
      <w:r>
        <w:t xml:space="preserve"> </w:t>
      </w:r>
      <w:r>
        <w:t xml:space="preserve">data point of the</w:t>
      </w:r>
      <w:r>
        <w:t xml:space="preserve"> </w:t>
      </w:r>
      <w:r>
        <w:t xml:space="preserve">“</w:t>
      </w:r>
      <w:hyperlink w:anchor="X26654abd10c24fcc44080a4d02d5ff81e7e8687">
        <w:r>
          <w:rPr>
            <w:rStyle w:val="Hyperlink"/>
          </w:rPr>
          <w:t xml:space="preserve">mediaSelect</w:t>
        </w:r>
      </w:hyperlink>
      <w:r>
        <w:t xml:space="preserve">”</w:t>
      </w:r>
      <w:r>
        <w:t xml:space="preserve"> </w:t>
      </w:r>
      <w:r>
        <w:t xml:space="preserve">ModuleClass.</w:t>
      </w:r>
    </w:p>
    <w:p>
      <w:pPr>
        <w:pStyle w:val="TableCaption"/>
      </w:pPr>
      <w:r>
        <w:t xml:space="preserve">Table 5.6.321: Interpretation of hd:enumSupportedMediaSources</w:t>
      </w:r>
    </w:p>
    <w:tbl>
      <w:tblPr>
        <w:tblStyle w:val="Table"/>
        <w:tblW w:type="auto" w:w="0"/>
        <w:tblLook w:firstRow="1" w:lastRow="0" w:firstColumn="0" w:lastColumn="0" w:noHBand="0" w:noVBand="0" w:val="0020"/>
        <w:tblCaption w:val="Table 5.6.321: Interpretation of hd:enumSupportedMediaSource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tuner</w:t>
            </w:r>
          </w:p>
        </w:tc>
        <w:tc>
          <w:tcPr/>
          <w:p>
            <w:pPr>
              <w:pStyle w:val="Compact"/>
            </w:pPr>
          </w:p>
        </w:tc>
      </w:tr>
      <w:tr>
        <w:tc>
          <w:tcPr/>
          <w:p>
            <w:pPr>
              <w:pStyle w:val="Compact"/>
            </w:pPr>
            <w:r>
              <w:t xml:space="preserve">2</w:t>
            </w:r>
          </w:p>
        </w:tc>
        <w:tc>
          <w:tcPr/>
          <w:p>
            <w:pPr>
              <w:pStyle w:val="Compact"/>
            </w:pPr>
            <w:r>
              <w:t xml:space="preserve">component</w:t>
            </w:r>
          </w:p>
        </w:tc>
        <w:tc>
          <w:tcPr/>
          <w:p>
            <w:pPr>
              <w:pStyle w:val="Compact"/>
            </w:pPr>
          </w:p>
        </w:tc>
      </w:tr>
      <w:tr>
        <w:tc>
          <w:tcPr/>
          <w:p>
            <w:pPr>
              <w:pStyle w:val="Compact"/>
            </w:pPr>
            <w:r>
              <w:t xml:space="preserve">3</w:t>
            </w:r>
          </w:p>
        </w:tc>
        <w:tc>
          <w:tcPr/>
          <w:p>
            <w:pPr>
              <w:pStyle w:val="Compact"/>
            </w:pPr>
            <w:r>
              <w:t xml:space="preserve">composite</w:t>
            </w:r>
          </w:p>
        </w:tc>
        <w:tc>
          <w:tcPr/>
          <w:p>
            <w:pPr>
              <w:pStyle w:val="Compact"/>
            </w:pPr>
          </w:p>
        </w:tc>
      </w:tr>
      <w:tr>
        <w:tc>
          <w:tcPr/>
          <w:p>
            <w:pPr>
              <w:pStyle w:val="Compact"/>
            </w:pPr>
            <w:r>
              <w:t xml:space="preserve">4</w:t>
            </w:r>
          </w:p>
        </w:tc>
        <w:tc>
          <w:tcPr/>
          <w:p>
            <w:pPr>
              <w:pStyle w:val="Compact"/>
            </w:pPr>
            <w:r>
              <w:t xml:space="preserve">svideo</w:t>
            </w:r>
          </w:p>
        </w:tc>
        <w:tc>
          <w:tcPr/>
          <w:p>
            <w:pPr>
              <w:pStyle w:val="Compact"/>
            </w:pPr>
          </w:p>
        </w:tc>
      </w:tr>
      <w:tr>
        <w:tc>
          <w:tcPr/>
          <w:p>
            <w:pPr>
              <w:pStyle w:val="Compact"/>
            </w:pPr>
            <w:r>
              <w:t xml:space="preserve">5</w:t>
            </w:r>
          </w:p>
        </w:tc>
        <w:tc>
          <w:tcPr/>
          <w:p>
            <w:pPr>
              <w:pStyle w:val="Compact"/>
            </w:pPr>
            <w:r>
              <w:t xml:space="preserve">rgb</w:t>
            </w:r>
          </w:p>
        </w:tc>
        <w:tc>
          <w:tcPr/>
          <w:p>
            <w:pPr>
              <w:pStyle w:val="Compact"/>
            </w:pPr>
          </w:p>
        </w:tc>
      </w:tr>
      <w:tr>
        <w:tc>
          <w:tcPr/>
          <w:p>
            <w:pPr>
              <w:pStyle w:val="Compact"/>
            </w:pPr>
            <w:r>
              <w:t xml:space="preserve">6</w:t>
            </w:r>
          </w:p>
        </w:tc>
        <w:tc>
          <w:tcPr/>
          <w:p>
            <w:pPr>
              <w:pStyle w:val="Compact"/>
            </w:pPr>
            <w:r>
              <w:t xml:space="preserve">dvi</w:t>
            </w:r>
          </w:p>
        </w:tc>
        <w:tc>
          <w:tcPr/>
          <w:p>
            <w:pPr>
              <w:pStyle w:val="Compact"/>
            </w:pPr>
          </w:p>
        </w:tc>
      </w:tr>
      <w:tr>
        <w:tc>
          <w:tcPr/>
          <w:p>
            <w:pPr>
              <w:pStyle w:val="Compact"/>
            </w:pPr>
            <w:r>
              <w:t xml:space="preserve">7</w:t>
            </w:r>
          </w:p>
        </w:tc>
        <w:tc>
          <w:tcPr/>
          <w:p>
            <w:pPr>
              <w:pStyle w:val="Compact"/>
            </w:pPr>
            <w:r>
              <w:t xml:space="preserve">hdmi</w:t>
            </w:r>
          </w:p>
        </w:tc>
        <w:tc>
          <w:tcPr/>
          <w:p>
            <w:pPr>
              <w:pStyle w:val="Compact"/>
            </w:pPr>
          </w:p>
        </w:tc>
      </w:tr>
      <w:tr>
        <w:tc>
          <w:tcPr/>
          <w:p>
            <w:pPr>
              <w:pStyle w:val="Compact"/>
            </w:pPr>
            <w:r>
              <w:t xml:space="preserve">8</w:t>
            </w:r>
          </w:p>
        </w:tc>
        <w:tc>
          <w:tcPr/>
          <w:p>
            <w:pPr>
              <w:pStyle w:val="Compact"/>
            </w:pPr>
            <w:r>
              <w:t xml:space="preserve">displayPort</w:t>
            </w:r>
          </w:p>
        </w:tc>
        <w:tc>
          <w:tcPr/>
          <w:p>
            <w:pPr>
              <w:pStyle w:val="Compact"/>
            </w:pPr>
          </w:p>
        </w:tc>
      </w:tr>
      <w:tr>
        <w:tc>
          <w:tcPr/>
          <w:p>
            <w:pPr>
              <w:pStyle w:val="Compact"/>
            </w:pPr>
            <w:r>
              <w:t xml:space="preserve">9</w:t>
            </w:r>
          </w:p>
        </w:tc>
        <w:tc>
          <w:tcPr/>
          <w:p>
            <w:pPr>
              <w:pStyle w:val="Compact"/>
            </w:pPr>
            <w:r>
              <w:t xml:space="preserve">scart</w:t>
            </w:r>
          </w:p>
        </w:tc>
        <w:tc>
          <w:tcPr/>
          <w:p>
            <w:pPr>
              <w:pStyle w:val="Compact"/>
            </w:pPr>
          </w:p>
        </w:tc>
      </w:tr>
      <w:tr>
        <w:tc>
          <w:tcPr/>
          <w:p>
            <w:pPr>
              <w:pStyle w:val="Compact"/>
            </w:pPr>
            <w:r>
              <w:t xml:space="preserve">10</w:t>
            </w:r>
          </w:p>
        </w:tc>
        <w:tc>
          <w:tcPr/>
          <w:p>
            <w:pPr>
              <w:pStyle w:val="Compact"/>
            </w:pPr>
            <w:r>
              <w:t xml:space="preserve">externalStorage</w:t>
            </w:r>
          </w:p>
        </w:tc>
        <w:tc>
          <w:tcPr/>
          <w:p>
            <w:pPr>
              <w:pStyle w:val="Compact"/>
            </w:pPr>
          </w:p>
        </w:tc>
      </w:tr>
      <w:tr>
        <w:tc>
          <w:tcPr/>
          <w:p>
            <w:pPr>
              <w:pStyle w:val="Compact"/>
            </w:pPr>
            <w:r>
              <w:t xml:space="preserve">11</w:t>
            </w:r>
          </w:p>
        </w:tc>
        <w:tc>
          <w:tcPr/>
          <w:p>
            <w:pPr>
              <w:pStyle w:val="Compact"/>
            </w:pPr>
            <w:r>
              <w:t xml:space="preserve">network</w:t>
            </w:r>
          </w:p>
        </w:tc>
        <w:tc>
          <w:tcPr/>
          <w:p>
            <w:pPr>
              <w:pStyle w:val="Compact"/>
            </w:pPr>
          </w:p>
        </w:tc>
      </w:tr>
    </w:tbl>
    <w:p>
      <w:pPr>
        <w:pStyle w:val="BodyText"/>
      </w:pPr>
      <w:r>
        <w:t xml:space="preserve">NOTE: See clause</w:t>
      </w:r>
      <w:r>
        <w:t xml:space="preserve"> </w:t>
      </w:r>
      <w:hyperlink w:anchor="X26654abd10c24fcc44080a4d02d5ff81e7e8687">
        <w:r>
          <w:rPr>
            <w:rStyle w:val="Hyperlink"/>
          </w:rPr>
          <w:t xml:space="preserve">5.3.1.53</w:t>
        </w:r>
        <w:r>
          <w:rPr>
            <w:rStyle w:val="Hyperlink"/>
          </w:rPr>
          <w:t xml:space="preserve"> </w:t>
        </w:r>
        <w:r>
          <w:rPr>
            <w:rStyle w:val="Hyperlink"/>
          </w:rPr>
          <w:t xml:space="preserve">“mediaSelect”</w:t>
        </w:r>
      </w:hyperlink>
      <w:r>
        <w:t xml:space="preserve">.</w:t>
      </w:r>
      <w:r>
        <w:t xml:space="preserve"> </w:t>
      </w:r>
      <w:r>
        <w:t xml:space="preserve">Negative values are reserved for vender specific sources</w:t>
      </w:r>
      <w:r>
        <w:t xml:space="preserve">.</w:t>
      </w:r>
    </w:p>
    <w:bookmarkEnd w:id="316"/>
    <w:bookmarkStart w:id="317" w:name="hdenumtastestrength"/>
    <w:p>
      <w:pPr>
        <w:pStyle w:val="Heading3"/>
      </w:pPr>
      <w:r>
        <w:t xml:space="preserve">5.6.33 hd:enumTasteStrength</w:t>
      </w:r>
    </w:p>
    <w:p>
      <w:pPr>
        <w:pStyle w:val="FirstParagraph"/>
      </w:pPr>
      <w:r>
        <w:t xml:space="preserve">Used for the</w:t>
      </w:r>
      <w:r>
        <w:t xml:space="preserve"> </w:t>
      </w:r>
      <w:r>
        <w:t xml:space="preserve">“strength”</w:t>
      </w:r>
      <w:r>
        <w:t xml:space="preserve"> </w:t>
      </w:r>
      <w:r>
        <w:t xml:space="preserve">data point of the</w:t>
      </w:r>
      <w:r>
        <w:t xml:space="preserve"> </w:t>
      </w:r>
      <w:r>
        <w:t xml:space="preserve">“</w:t>
      </w:r>
      <w:hyperlink w:anchor="X40f7d83d5462d3093da580aea06dec70d8ce325">
        <w:r>
          <w:rPr>
            <w:rStyle w:val="Hyperlink"/>
          </w:rPr>
          <w:t xml:space="preserve">brewing</w:t>
        </w:r>
      </w:hyperlink>
      <w:r>
        <w:t xml:space="preserve">”</w:t>
      </w:r>
      <w:r>
        <w:t xml:space="preserve"> </w:t>
      </w:r>
      <w:r>
        <w:t xml:space="preserve">ModuleClass, indicating strength of a drink taste, for example coffee strength.</w:t>
      </w:r>
    </w:p>
    <w:p>
      <w:pPr>
        <w:pStyle w:val="TableCaption"/>
      </w:pPr>
      <w:r>
        <w:t xml:space="preserve">Table 5.6.331: Interpretation of hd:enumTasteStrength</w:t>
      </w:r>
    </w:p>
    <w:tbl>
      <w:tblPr>
        <w:tblStyle w:val="Table"/>
        <w:tblW w:type="auto" w:w="0"/>
        <w:tblLook w:firstRow="1" w:lastRow="0" w:firstColumn="0" w:lastColumn="0" w:noHBand="0" w:noVBand="0" w:val="0020"/>
        <w:tblCaption w:val="Table 5.6.331: Interpretation of hd:enumTaste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medium</w:t>
            </w:r>
          </w:p>
        </w:tc>
        <w:tc>
          <w:tcPr/>
          <w:p>
            <w:pPr>
              <w:pStyle w:val="Compact"/>
            </w:pPr>
          </w:p>
        </w:tc>
      </w:tr>
      <w:tr>
        <w:tc>
          <w:tcPr/>
          <w:p>
            <w:pPr>
              <w:pStyle w:val="Compact"/>
            </w:pPr>
            <w:r>
              <w:t xml:space="preserve">4</w:t>
            </w:r>
          </w:p>
        </w:tc>
        <w:tc>
          <w:tcPr/>
          <w:p>
            <w:pPr>
              <w:pStyle w:val="Compact"/>
            </w:pPr>
            <w:r>
              <w:t xml:space="preserve">strong</w:t>
            </w:r>
          </w:p>
        </w:tc>
        <w:tc>
          <w:tcPr/>
          <w:p>
            <w:pPr>
              <w:pStyle w:val="Compact"/>
            </w:pPr>
          </w:p>
        </w:tc>
      </w:tr>
      <w:tr>
        <w:tc>
          <w:tcPr/>
          <w:p>
            <w:pPr>
              <w:pStyle w:val="Compact"/>
            </w:pPr>
            <w:r>
              <w:t xml:space="preserve">5</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40f7d83d5462d3093da580aea06dec70d8ce325">
        <w:r>
          <w:rPr>
            <w:rStyle w:val="Hyperlink"/>
          </w:rPr>
          <w:t xml:space="preserve">5.3.1.16</w:t>
        </w:r>
        <w:r>
          <w:rPr>
            <w:rStyle w:val="Hyperlink"/>
          </w:rPr>
          <w:t xml:space="preserve"> </w:t>
        </w:r>
        <w:r>
          <w:rPr>
            <w:rStyle w:val="Hyperlink"/>
          </w:rPr>
          <w:t xml:space="preserve">“brewing”</w:t>
        </w:r>
      </w:hyperlink>
      <w:r>
        <w:t xml:space="preserve">.</w:t>
      </w:r>
    </w:p>
    <w:bookmarkEnd w:id="317"/>
    <w:bookmarkStart w:id="318" w:name="hdenumtone"/>
    <w:p>
      <w:pPr>
        <w:pStyle w:val="Heading3"/>
      </w:pPr>
      <w:r>
        <w:t xml:space="preserve">5.6.34 hd:enumTone</w:t>
      </w:r>
    </w:p>
    <w:p>
      <w:pPr>
        <w:pStyle w:val="FirstParagraph"/>
      </w:pPr>
      <w:r>
        <w:t xml:space="preserve">Used for the</w:t>
      </w:r>
      <w:r>
        <w:t xml:space="preserve"> </w:t>
      </w:r>
      <w:r>
        <w:t xml:space="preserve">“tone”</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5.6.341: Interpretation of hd:enumTone</w:t>
      </w:r>
    </w:p>
    <w:tbl>
      <w:tblPr>
        <w:tblStyle w:val="Table"/>
        <w:tblW w:type="auto" w:w="0"/>
        <w:tblLook w:firstRow="1" w:lastRow="0" w:firstColumn="0" w:lastColumn="0" w:noHBand="0" w:noVBand="0" w:val="0020"/>
        <w:tblCaption w:val="Table 5.6.341: Interpretation of hd:enumTon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fire</w:t>
            </w:r>
          </w:p>
        </w:tc>
        <w:tc>
          <w:tcPr/>
          <w:p>
            <w:pPr>
              <w:pStyle w:val="Compact"/>
            </w:pPr>
          </w:p>
        </w:tc>
      </w:tr>
      <w:tr>
        <w:tc>
          <w:tcPr/>
          <w:p>
            <w:pPr>
              <w:pStyle w:val="Compact"/>
            </w:pPr>
            <w:r>
              <w:t xml:space="preserve">2</w:t>
            </w:r>
          </w:p>
        </w:tc>
        <w:tc>
          <w:tcPr/>
          <w:p>
            <w:pPr>
              <w:pStyle w:val="Compact"/>
            </w:pPr>
            <w:r>
              <w:t xml:space="preserve">theft</w:t>
            </w:r>
          </w:p>
        </w:tc>
        <w:tc>
          <w:tcPr/>
          <w:p>
            <w:pPr>
              <w:pStyle w:val="Compact"/>
            </w:pPr>
          </w:p>
        </w:tc>
      </w:tr>
      <w:tr>
        <w:tc>
          <w:tcPr/>
          <w:p>
            <w:pPr>
              <w:pStyle w:val="Compact"/>
            </w:pPr>
            <w:r>
              <w:t xml:space="preserve">3</w:t>
            </w:r>
          </w:p>
        </w:tc>
        <w:tc>
          <w:tcPr/>
          <w:p>
            <w:pPr>
              <w:pStyle w:val="Compact"/>
            </w:pPr>
            <w:r>
              <w:t xml:space="preserve">emergency</w:t>
            </w:r>
          </w:p>
        </w:tc>
        <w:tc>
          <w:tcPr/>
          <w:p>
            <w:pPr>
              <w:pStyle w:val="Compact"/>
            </w:pPr>
          </w:p>
        </w:tc>
      </w:tr>
      <w:tr>
        <w:tc>
          <w:tcPr/>
          <w:p>
            <w:pPr>
              <w:pStyle w:val="Compact"/>
            </w:pPr>
            <w:r>
              <w:t xml:space="preserve">4</w:t>
            </w:r>
          </w:p>
        </w:tc>
        <w:tc>
          <w:tcPr/>
          <w:p>
            <w:pPr>
              <w:pStyle w:val="Compact"/>
            </w:pPr>
            <w:r>
              <w:t xml:space="preserve">doorbell</w:t>
            </w:r>
          </w:p>
        </w:tc>
        <w:tc>
          <w:tcPr/>
          <w:p>
            <w:pPr>
              <w:pStyle w:val="Compact"/>
            </w:pPr>
          </w:p>
        </w:tc>
      </w:tr>
      <w:tr>
        <w:tc>
          <w:tcPr/>
          <w:p>
            <w:pPr>
              <w:pStyle w:val="Compact"/>
            </w:pPr>
            <w:r>
              <w:t xml:space="preserve">5</w:t>
            </w:r>
          </w:p>
        </w:tc>
        <w:tc>
          <w:tcPr/>
          <w:p>
            <w:pPr>
              <w:pStyle w:val="Compact"/>
            </w:pPr>
            <w:r>
              <w:t xml:space="preserve">deviceFail</w:t>
            </w:r>
          </w:p>
        </w:tc>
        <w:tc>
          <w:tcPr/>
          <w:p>
            <w:pPr>
              <w:pStyle w:val="Compact"/>
            </w:pP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318"/>
    <w:bookmarkStart w:id="319" w:name="hdenumuvstatus"/>
    <w:p>
      <w:pPr>
        <w:pStyle w:val="Heading3"/>
      </w:pPr>
      <w:r>
        <w:t xml:space="preserve">5.6.35 hd:enumUvStatus</w:t>
      </w:r>
    </w:p>
    <w:p>
      <w:pPr>
        <w:pStyle w:val="FirstParagraph"/>
      </w:pPr>
      <w:r>
        <w:t xml:space="preserve">Used for the</w:t>
      </w:r>
      <w:r>
        <w:t xml:space="preserve"> </w:t>
      </w:r>
      <w:r>
        <w:t xml:space="preserve">“uvStatus”</w:t>
      </w:r>
      <w:r>
        <w:t xml:space="preserve"> </w:t>
      </w:r>
      <w:r>
        <w:t xml:space="preserve">data point of the</w:t>
      </w:r>
      <w:r>
        <w:t xml:space="preserve"> </w:t>
      </w:r>
      <w:r>
        <w:t xml:space="preserve">“</w:t>
      </w:r>
      <w:hyperlink w:anchor="X91baaef87331322d9fc5ed3a4d1ad2d9328d2ec">
        <w:r>
          <w:rPr>
            <w:rStyle w:val="Hyperlink"/>
          </w:rPr>
          <w:t xml:space="preserve">uvSensor</w:t>
        </w:r>
      </w:hyperlink>
      <w:r>
        <w:t xml:space="preserve">”</w:t>
      </w:r>
      <w:r>
        <w:t xml:space="preserve"> </w:t>
      </w:r>
      <w:r>
        <w:t xml:space="preserve">ModuleClass.</w:t>
      </w:r>
    </w:p>
    <w:p>
      <w:pPr>
        <w:pStyle w:val="TableCaption"/>
      </w:pPr>
      <w:r>
        <w:t xml:space="preserve">Table 5.6.351: Interpretation of hd:enumUvStatus</w:t>
      </w:r>
    </w:p>
    <w:tbl>
      <w:tblPr>
        <w:tblStyle w:val="Table"/>
        <w:tblW w:type="auto" w:w="0"/>
        <w:tblLook w:firstRow="1" w:lastRow="0" w:firstColumn="0" w:lastColumn="0" w:noHBand="0" w:noVBand="0" w:val="0020"/>
        <w:tblCaption w:val="Table 5.6.351: Interpretation of hd:enumUv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Good</w:t>
            </w:r>
          </w:p>
        </w:tc>
        <w:tc>
          <w:tcPr/>
          <w:p>
            <w:pPr>
              <w:pStyle w:val="Compact"/>
            </w:pPr>
          </w:p>
        </w:tc>
      </w:tr>
      <w:tr>
        <w:tc>
          <w:tcPr/>
          <w:p>
            <w:pPr>
              <w:pStyle w:val="Compact"/>
            </w:pPr>
            <w:r>
              <w:t xml:space="preserve">2</w:t>
            </w:r>
          </w:p>
        </w:tc>
        <w:tc>
          <w:tcPr/>
          <w:p>
            <w:pPr>
              <w:pStyle w:val="Compact"/>
            </w:pPr>
            <w:r>
              <w:t xml:space="preserve">Normal</w:t>
            </w:r>
          </w:p>
        </w:tc>
        <w:tc>
          <w:tcPr/>
          <w:p>
            <w:pPr>
              <w:pStyle w:val="Compact"/>
            </w:pPr>
          </w:p>
        </w:tc>
      </w:tr>
      <w:tr>
        <w:tc>
          <w:tcPr/>
          <w:p>
            <w:pPr>
              <w:pStyle w:val="Compact"/>
            </w:pPr>
            <w:r>
              <w:t xml:space="preserve">3</w:t>
            </w:r>
          </w:p>
        </w:tc>
        <w:tc>
          <w:tcPr/>
          <w:p>
            <w:pPr>
              <w:pStyle w:val="Compact"/>
            </w:pPr>
            <w:r>
              <w:t xml:space="preserve">Bad</w:t>
            </w:r>
          </w:p>
        </w:tc>
        <w:tc>
          <w:tcPr/>
          <w:p>
            <w:pPr>
              <w:pStyle w:val="Compact"/>
            </w:pPr>
          </w:p>
        </w:tc>
      </w:tr>
      <w:tr>
        <w:tc>
          <w:tcPr/>
          <w:p>
            <w:pPr>
              <w:pStyle w:val="Compact"/>
            </w:pPr>
            <w:r>
              <w:t xml:space="preserve">4</w:t>
            </w:r>
          </w:p>
        </w:tc>
        <w:tc>
          <w:tcPr/>
          <w:p>
            <w:pPr>
              <w:pStyle w:val="Compact"/>
            </w:pPr>
            <w:r>
              <w:t xml:space="preserve">Very Bad</w:t>
            </w:r>
          </w:p>
        </w:tc>
        <w:tc>
          <w:tcPr/>
          <w:p>
            <w:pPr>
              <w:pStyle w:val="Compact"/>
            </w:pPr>
          </w:p>
        </w:tc>
      </w:tr>
      <w:tr>
        <w:tc>
          <w:tcPr/>
          <w:p>
            <w:pPr>
              <w:pStyle w:val="Compact"/>
            </w:pPr>
            <w:r>
              <w:t xml:space="preserve">5</w:t>
            </w:r>
          </w:p>
        </w:tc>
        <w:tc>
          <w:tcPr/>
          <w:p>
            <w:pPr>
              <w:pStyle w:val="Compact"/>
            </w:pPr>
            <w:r>
              <w:t xml:space="preserve">Danger</w:t>
            </w:r>
          </w:p>
        </w:tc>
        <w:tc>
          <w:tcPr/>
          <w:p>
            <w:pPr>
              <w:pStyle w:val="Compact"/>
            </w:pPr>
          </w:p>
        </w:tc>
      </w:tr>
    </w:tbl>
    <w:p>
      <w:pPr>
        <w:pStyle w:val="BodyText"/>
      </w:pPr>
      <w:r>
        <w:t xml:space="preserve">NOTE: See clause</w:t>
      </w:r>
      <w:r>
        <w:t xml:space="preserve"> </w:t>
      </w:r>
      <w:hyperlink w:anchor="X91baaef87331322d9fc5ed3a4d1ad2d9328d2ec">
        <w:r>
          <w:rPr>
            <w:rStyle w:val="Hyperlink"/>
          </w:rPr>
          <w:t xml:space="preserve">5.3.1.92</w:t>
        </w:r>
        <w:r>
          <w:rPr>
            <w:rStyle w:val="Hyperlink"/>
          </w:rPr>
          <w:t xml:space="preserve"> </w:t>
        </w:r>
        <w:r>
          <w:rPr>
            <w:rStyle w:val="Hyperlink"/>
          </w:rPr>
          <w:t xml:space="preserve">“uvSensor”</w:t>
        </w:r>
      </w:hyperlink>
      <w:r>
        <w:t xml:space="preserve">.</w:t>
      </w:r>
    </w:p>
    <w:bookmarkEnd w:id="319"/>
    <w:bookmarkStart w:id="320" w:name="hdenumverticaldirection"/>
    <w:p>
      <w:pPr>
        <w:pStyle w:val="Heading3"/>
      </w:pPr>
      <w:r>
        <w:t xml:space="preserve">5.6.36 hd:enumVerticalDirection</w:t>
      </w:r>
    </w:p>
    <w:p>
      <w:pPr>
        <w:pStyle w:val="FirstParagraph"/>
      </w:pPr>
      <w:r>
        <w:t xml:space="preserve">Used for the</w:t>
      </w:r>
      <w:r>
        <w:t xml:space="preserve"> </w:t>
      </w:r>
      <w:r>
        <w:t xml:space="preserve">“verticalDirection”</w:t>
      </w:r>
      <w:r>
        <w:t xml:space="preserve"> </w:t>
      </w:r>
      <w:r>
        <w:t xml:space="preserve">and</w:t>
      </w:r>
      <w:r>
        <w:t xml:space="preserve"> </w:t>
      </w:r>
      <w:r>
        <w:t xml:space="preserve">“supportedVerticalDirection”</w:t>
      </w:r>
      <w:r>
        <w:t xml:space="preserve"> </w:t>
      </w:r>
      <w:r>
        <w:t xml:space="preserve">data points 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vertical direction.</w:t>
      </w:r>
    </w:p>
    <w:p>
      <w:pPr>
        <w:pStyle w:val="TableCaption"/>
      </w:pPr>
      <w:r>
        <w:t xml:space="preserve">Table 5.6.361: Interpretation of hd:enumVerticalDirection</w:t>
      </w:r>
    </w:p>
    <w:tbl>
      <w:tblPr>
        <w:tblStyle w:val="Table"/>
        <w:tblW w:type="auto" w:w="0"/>
        <w:tblLook w:firstRow="1" w:lastRow="0" w:firstColumn="0" w:lastColumn="0" w:noHBand="0" w:noVBand="0" w:val="0020"/>
        <w:tblCaption w:val="Table 5.6.361: Interpretation of hd:enumVerticalDirection"/>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auto</w:t>
            </w:r>
          </w:p>
        </w:tc>
        <w:tc>
          <w:tcPr/>
          <w:p>
            <w:pPr>
              <w:pStyle w:val="Compact"/>
            </w:pPr>
          </w:p>
        </w:tc>
      </w:tr>
      <w:tr>
        <w:tc>
          <w:tcPr/>
          <w:p>
            <w:pPr>
              <w:pStyle w:val="Compact"/>
            </w:pPr>
            <w:r>
              <w:t xml:space="preserve">2</w:t>
            </w:r>
          </w:p>
        </w:tc>
        <w:tc>
          <w:tcPr/>
          <w:p>
            <w:pPr>
              <w:pStyle w:val="Compact"/>
            </w:pPr>
            <w:r>
              <w:t xml:space="preserve">center</w:t>
            </w:r>
          </w:p>
        </w:tc>
        <w:tc>
          <w:tcPr/>
          <w:p>
            <w:pPr>
              <w:pStyle w:val="Compact"/>
            </w:pPr>
          </w:p>
        </w:tc>
      </w:tr>
      <w:tr>
        <w:tc>
          <w:tcPr/>
          <w:p>
            <w:pPr>
              <w:pStyle w:val="Compact"/>
            </w:pPr>
            <w:r>
              <w:t xml:space="preserve">3</w:t>
            </w:r>
          </w:p>
        </w:tc>
        <w:tc>
          <w:tcPr/>
          <w:p>
            <w:pPr>
              <w:pStyle w:val="Compact"/>
            </w:pPr>
            <w:r>
              <w:t xml:space="preserve">up</w:t>
            </w:r>
          </w:p>
        </w:tc>
        <w:tc>
          <w:tcPr/>
          <w:p>
            <w:pPr>
              <w:pStyle w:val="Compact"/>
            </w:pPr>
          </w:p>
        </w:tc>
      </w:tr>
      <w:tr>
        <w:tc>
          <w:tcPr/>
          <w:p>
            <w:pPr>
              <w:pStyle w:val="Compact"/>
            </w:pPr>
            <w:r>
              <w:t xml:space="preserve">4</w:t>
            </w:r>
          </w:p>
        </w:tc>
        <w:tc>
          <w:tcPr/>
          <w:p>
            <w:pPr>
              <w:pStyle w:val="Compact"/>
            </w:pPr>
            <w:r>
              <w:t xml:space="preserve">down</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20"/>
    <w:bookmarkStart w:id="321" w:name="hdenumwaterflowstrength"/>
    <w:p>
      <w:pPr>
        <w:pStyle w:val="Heading3"/>
      </w:pPr>
      <w:r>
        <w:t xml:space="preserve">5.6.37 hd:enumWaterFlowStrength</w:t>
      </w:r>
    </w:p>
    <w:p>
      <w:pPr>
        <w:pStyle w:val="FirstParagraph"/>
      </w:pPr>
      <w:r>
        <w:t xml:space="preserve">Used for the</w:t>
      </w:r>
      <w:r>
        <w:t xml:space="preserve"> </w:t>
      </w:r>
      <w:r>
        <w:t xml:space="preserve">“waterLevelStrength”</w:t>
      </w:r>
      <w:r>
        <w:t xml:space="preserve"> </w:t>
      </w:r>
      <w:r>
        <w:t xml:space="preserve">data point of the</w:t>
      </w:r>
      <w:r>
        <w:t xml:space="preserve"> </w:t>
      </w:r>
      <w:r>
        <w:t xml:space="preserve">“</w:t>
      </w:r>
      <w:hyperlink w:anchor="X0fc50f54185caabb95d60fc34abf9e9e7ca9d3c">
        <w:r>
          <w:rPr>
            <w:rStyle w:val="Hyperlink"/>
          </w:rPr>
          <w:t xml:space="preserve">waterFlow</w:t>
        </w:r>
      </w:hyperlink>
      <w:r>
        <w:t xml:space="preserve">”</w:t>
      </w:r>
      <w:r>
        <w:t xml:space="preserve"> </w:t>
      </w:r>
      <w:r>
        <w:t xml:space="preserve">ModuleClass, indicating the strength of a waterflow.</w:t>
      </w:r>
    </w:p>
    <w:p>
      <w:pPr>
        <w:pStyle w:val="TableCaption"/>
      </w:pPr>
      <w:r>
        <w:t xml:space="preserve">Table 5.6.371: Interpretation of hd:enumWaterFlowStrength</w:t>
      </w:r>
    </w:p>
    <w:tbl>
      <w:tblPr>
        <w:tblStyle w:val="Table"/>
        <w:tblW w:type="auto" w:w="0"/>
        <w:tblLook w:firstRow="1" w:lastRow="0" w:firstColumn="0" w:lastColumn="0" w:noHBand="0" w:noVBand="0" w:val="0020"/>
        <w:tblCaption w:val="Table 5.6.371: Interpretation of hd:enumWaterFlowStrength"/>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zero</w:t>
            </w:r>
          </w:p>
        </w:tc>
        <w:tc>
          <w:tcPr/>
          <w:p>
            <w:pPr>
              <w:pStyle w:val="Compact"/>
            </w:pPr>
          </w:p>
        </w:tc>
      </w:tr>
      <w:tr>
        <w:tc>
          <w:tcPr/>
          <w:p>
            <w:pPr>
              <w:pStyle w:val="Compact"/>
            </w:pPr>
            <w:r>
              <w:t xml:space="preserve">2</w:t>
            </w:r>
          </w:p>
        </w:tc>
        <w:tc>
          <w:tcPr/>
          <w:p>
            <w:pPr>
              <w:pStyle w:val="Compact"/>
            </w:pPr>
            <w:r>
              <w:t xml:space="preserve">sensitive</w:t>
            </w:r>
          </w:p>
        </w:tc>
        <w:tc>
          <w:tcPr/>
          <w:p>
            <w:pPr>
              <w:pStyle w:val="Compact"/>
            </w:pPr>
          </w:p>
        </w:tc>
      </w:tr>
      <w:tr>
        <w:tc>
          <w:tcPr/>
          <w:p>
            <w:pPr>
              <w:pStyle w:val="Compact"/>
            </w:pPr>
            <w:r>
              <w:t xml:space="preserve">3</w:t>
            </w:r>
          </w:p>
        </w:tc>
        <w:tc>
          <w:tcPr/>
          <w:p>
            <w:pPr>
              <w:pStyle w:val="Compact"/>
            </w:pPr>
            <w:r>
              <w:t xml:space="preserve">weak</w:t>
            </w:r>
          </w:p>
        </w:tc>
        <w:tc>
          <w:tcPr/>
          <w:p>
            <w:pPr>
              <w:pStyle w:val="Compact"/>
            </w:pPr>
          </w:p>
        </w:tc>
      </w:tr>
      <w:tr>
        <w:tc>
          <w:tcPr/>
          <w:p>
            <w:pPr>
              <w:pStyle w:val="Compact"/>
            </w:pPr>
            <w:r>
              <w:t xml:space="preserve">4</w:t>
            </w:r>
          </w:p>
        </w:tc>
        <w:tc>
          <w:tcPr/>
          <w:p>
            <w:pPr>
              <w:pStyle w:val="Compact"/>
            </w:pPr>
            <w:r>
              <w:t xml:space="preserve">medium</w:t>
            </w:r>
          </w:p>
        </w:tc>
        <w:tc>
          <w:tcPr/>
          <w:p>
            <w:pPr>
              <w:pStyle w:val="Compact"/>
            </w:pPr>
          </w:p>
        </w:tc>
      </w:tr>
      <w:tr>
        <w:tc>
          <w:tcPr/>
          <w:p>
            <w:pPr>
              <w:pStyle w:val="Compact"/>
            </w:pPr>
            <w:r>
              <w:t xml:space="preserve">5</w:t>
            </w:r>
          </w:p>
        </w:tc>
        <w:tc>
          <w:tcPr/>
          <w:p>
            <w:pPr>
              <w:pStyle w:val="Compact"/>
            </w:pPr>
            <w:r>
              <w:t xml:space="preserve">strong</w:t>
            </w:r>
          </w:p>
        </w:tc>
        <w:tc>
          <w:tcPr/>
          <w:p>
            <w:pPr>
              <w:pStyle w:val="Compact"/>
            </w:pPr>
          </w:p>
        </w:tc>
      </w:tr>
      <w:tr>
        <w:tc>
          <w:tcPr/>
          <w:p>
            <w:pPr>
              <w:pStyle w:val="Compact"/>
            </w:pPr>
            <w:r>
              <w:t xml:space="preserve">6</w:t>
            </w:r>
          </w:p>
        </w:tc>
        <w:tc>
          <w:tcPr/>
          <w:p>
            <w:pPr>
              <w:pStyle w:val="Compact"/>
            </w:pPr>
            <w:r>
              <w:t xml:space="preserve">maximum</w:t>
            </w:r>
          </w:p>
        </w:tc>
        <w:tc>
          <w:tcPr/>
          <w:p>
            <w:pPr>
              <w:pStyle w:val="Compact"/>
            </w:pPr>
          </w:p>
        </w:tc>
      </w:tr>
    </w:tbl>
    <w:p>
      <w:pPr>
        <w:pStyle w:val="BodyText"/>
      </w:pPr>
      <w:r>
        <w:t xml:space="preserve">NOTE: See clause</w:t>
      </w:r>
      <w:r>
        <w:t xml:space="preserve"> </w:t>
      </w:r>
      <w:hyperlink w:anchor="X0fc50f54185caabb95d60fc34abf9e9e7ca9d3c">
        <w:r>
          <w:rPr>
            <w:rStyle w:val="Hyperlink"/>
          </w:rPr>
          <w:t xml:space="preserve">5.3.1.93</w:t>
        </w:r>
        <w:r>
          <w:rPr>
            <w:rStyle w:val="Hyperlink"/>
          </w:rPr>
          <w:t xml:space="preserve"> </w:t>
        </w:r>
        <w:r>
          <w:rPr>
            <w:rStyle w:val="Hyperlink"/>
          </w:rPr>
          <w:t xml:space="preserve">“waterFlow”</w:t>
        </w:r>
      </w:hyperlink>
      <w:r>
        <w:t xml:space="preserve">.</w:t>
      </w:r>
    </w:p>
    <w:bookmarkEnd w:id="321"/>
    <w:bookmarkStart w:id="322" w:name="hdenumbalisesystemindicator"/>
    <w:p>
      <w:pPr>
        <w:pStyle w:val="Heading3"/>
      </w:pPr>
      <w:r>
        <w:t xml:space="preserve">5.6.38 hd:enumBaliseSystemIndicator</w:t>
      </w:r>
    </w:p>
    <w:p>
      <w:pPr>
        <w:pStyle w:val="FirstParagraph"/>
      </w:pPr>
      <w:r>
        <w:t xml:space="preserve">Used for the</w:t>
      </w:r>
      <w:r>
        <w:t xml:space="preserve"> </w:t>
      </w:r>
      <w:r>
        <w:t xml:space="preserve">“</w:t>
      </w:r>
      <w:hyperlink w:anchor="Xb29f90676700b2aa86a60ebb2993955044f2b16">
        <w:r>
          <w:rPr>
            <w:rStyle w:val="Hyperlink"/>
          </w:rPr>
          <w:t xml:space="preserve">baliseTransmissionModule</w:t>
        </w:r>
      </w:hyperlink>
      <w:r>
        <w:t xml:space="preserve">”</w:t>
      </w:r>
      <w:r>
        <w:t xml:space="preserve"> </w:t>
      </w:r>
      <w:r>
        <w:t xml:space="preserve">ModuleClass.</w:t>
      </w:r>
    </w:p>
    <w:p>
      <w:pPr>
        <w:pStyle w:val="TableCaption"/>
      </w:pPr>
      <w:r>
        <w:t xml:space="preserve">Table 5.6.381: Interpretation of hd:enumBaliseSystemIndicator</w:t>
      </w:r>
    </w:p>
    <w:tbl>
      <w:tblPr>
        <w:tblStyle w:val="Table"/>
        <w:tblW w:type="auto" w:w="0"/>
        <w:tblLook w:firstRow="1" w:lastRow="0" w:firstColumn="0" w:lastColumn="0" w:noHBand="0" w:noVBand="0" w:val="0020"/>
        <w:tblCaption w:val="Table 5.6.381: Interpretation of hd:enumBaliseSystemIndicator"/>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ATC</w:t>
            </w:r>
          </w:p>
        </w:tc>
        <w:tc>
          <w:tcPr/>
          <w:p>
            <w:pPr>
              <w:pStyle w:val="Compact"/>
            </w:pPr>
            <w:r>
              <w:t xml:space="preserve">Korea</w:t>
            </w:r>
            <w:r>
              <w:t xml:space="preserve"> </w:t>
            </w:r>
            <w:r>
              <w:t xml:space="preserve">[i.9]</w:t>
            </w:r>
          </w:p>
        </w:tc>
      </w:tr>
      <w:tr>
        <w:tc>
          <w:tcPr/>
          <w:p>
            <w:pPr>
              <w:pStyle w:val="Compact"/>
            </w:pPr>
            <w:r>
              <w:t xml:space="preserve">2</w:t>
            </w:r>
          </w:p>
        </w:tc>
        <w:tc>
          <w:tcPr/>
          <w:p>
            <w:pPr>
              <w:pStyle w:val="Compact"/>
            </w:pPr>
            <w:r>
              <w:t xml:space="preserve">ATP</w:t>
            </w:r>
          </w:p>
        </w:tc>
        <w:tc>
          <w:tcPr/>
          <w:p>
            <w:pPr>
              <w:pStyle w:val="Compact"/>
            </w:pPr>
            <w:r>
              <w:t xml:space="preserve">Korea</w:t>
            </w:r>
            <w:r>
              <w:t xml:space="preserve"> </w:t>
            </w:r>
            <w:r>
              <w:t xml:space="preserve">[i.9]</w:t>
            </w:r>
          </w:p>
        </w:tc>
      </w:tr>
      <w:tr>
        <w:tc>
          <w:tcPr/>
          <w:p>
            <w:pPr>
              <w:pStyle w:val="Compact"/>
            </w:pPr>
            <w:r>
              <w:t xml:space="preserve">3</w:t>
            </w:r>
          </w:p>
        </w:tc>
        <w:tc>
          <w:tcPr/>
          <w:p>
            <w:pPr>
              <w:pStyle w:val="Compact"/>
            </w:pPr>
            <w:r>
              <w:t xml:space="preserve">CTCS-3</w:t>
            </w:r>
          </w:p>
        </w:tc>
        <w:tc>
          <w:tcPr/>
          <w:p>
            <w:pPr>
              <w:pStyle w:val="Compact"/>
            </w:pPr>
            <w:r>
              <w:t xml:space="preserve">China</w:t>
            </w:r>
            <w:r>
              <w:t xml:space="preserve"> </w:t>
            </w:r>
            <w:r>
              <w:t xml:space="preserve">[i.10]</w:t>
            </w:r>
          </w:p>
        </w:tc>
      </w:tr>
    </w:tbl>
    <w:p>
      <w:pPr>
        <w:pStyle w:val="BodyText"/>
      </w:pPr>
      <w:r>
        <w:t xml:space="preserve">NOTE: The Note shows countries which are using a balise system which is indicated on left-hand side.</w:t>
      </w:r>
    </w:p>
    <w:bookmarkEnd w:id="322"/>
    <w:bookmarkStart w:id="323" w:name="hdenumweightunit"/>
    <w:p>
      <w:pPr>
        <w:pStyle w:val="Heading3"/>
      </w:pPr>
      <w:r>
        <w:t xml:space="preserve">5.6.39 hd:enumWeightUnit</w:t>
      </w:r>
    </w:p>
    <w:p>
      <w:pPr>
        <w:pStyle w:val="FirstParagraph"/>
      </w:pPr>
      <w:r>
        <w:t xml:space="preserve">Used for the</w:t>
      </w:r>
      <w:r>
        <w:t xml:space="preserve"> </w:t>
      </w:r>
      <w:r>
        <w:t xml:space="preserve">“unit”</w:t>
      </w:r>
      <w:r>
        <w:t xml:space="preserve"> </w:t>
      </w:r>
      <w:r>
        <w:t xml:space="preserve">data point related to all ModuleClass which contains weight, indicating the units of the weight.</w:t>
      </w:r>
    </w:p>
    <w:p>
      <w:pPr>
        <w:pStyle w:val="TableCaption"/>
      </w:pPr>
      <w:r>
        <w:t xml:space="preserve">Table 5.6.391: Interpretation of hd:enumWeight</w:t>
      </w:r>
    </w:p>
    <w:tbl>
      <w:tblPr>
        <w:tblStyle w:val="Table"/>
        <w:tblW w:type="auto" w:w="0"/>
        <w:tblLook w:firstRow="1" w:lastRow="0" w:firstColumn="0" w:lastColumn="0" w:noHBand="0" w:noVBand="0" w:val="0020"/>
        <w:tblCaption w:val="Table 5.6.391: Interpretation of hd:enumWeigh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kg</w:t>
            </w:r>
          </w:p>
        </w:tc>
        <w:tc>
          <w:tcPr/>
          <w:p>
            <w:pPr>
              <w:pStyle w:val="Compact"/>
            </w:pPr>
            <w:r>
              <w:t xml:space="preserve">kilogram</w:t>
            </w:r>
          </w:p>
        </w:tc>
      </w:tr>
      <w:tr>
        <w:tc>
          <w:tcPr/>
          <w:p>
            <w:pPr>
              <w:pStyle w:val="Compact"/>
            </w:pPr>
            <w:r>
              <w:t xml:space="preserve">2</w:t>
            </w:r>
          </w:p>
        </w:tc>
        <w:tc>
          <w:tcPr/>
          <w:p>
            <w:pPr>
              <w:pStyle w:val="Compact"/>
            </w:pPr>
            <w:r>
              <w:t xml:space="preserve">lb</w:t>
            </w:r>
          </w:p>
        </w:tc>
        <w:tc>
          <w:tcPr/>
          <w:p>
            <w:pPr>
              <w:pStyle w:val="Compact"/>
            </w:pPr>
            <w:r>
              <w:t xml:space="preserve">pound</w:t>
            </w:r>
          </w:p>
        </w:tc>
      </w:tr>
      <w:tr>
        <w:tc>
          <w:tcPr/>
          <w:p>
            <w:pPr>
              <w:pStyle w:val="Compact"/>
            </w:pPr>
            <w:r>
              <w:t xml:space="preserve">3</w:t>
            </w:r>
          </w:p>
        </w:tc>
        <w:tc>
          <w:tcPr/>
          <w:p>
            <w:pPr>
              <w:pStyle w:val="Compact"/>
            </w:pPr>
            <w:r>
              <w:t xml:space="preserve">oz</w:t>
            </w:r>
          </w:p>
        </w:tc>
        <w:tc>
          <w:tcPr/>
          <w:p>
            <w:pPr>
              <w:pStyle w:val="Compact"/>
            </w:pPr>
            <w:r>
              <w:t xml:space="preserve">ounce</w:t>
            </w:r>
          </w:p>
        </w:tc>
      </w:tr>
    </w:tbl>
    <w:p>
      <w:pPr>
        <w:pStyle w:val="BodyText"/>
      </w:pPr>
      <w:r>
        <w:t xml:space="preserve">NOTE: See clause</w:t>
      </w:r>
      <w:r>
        <w:t xml:space="preserve"> </w:t>
      </w:r>
      <w:hyperlink w:anchor="X1c77b8d2cd43ae735fc6a09e86a155749b36696">
        <w:r>
          <w:rPr>
            <w:rStyle w:val="Hyperlink"/>
          </w:rPr>
          <w:t xml:space="preserve">5.3.1.99</w:t>
        </w:r>
        <w:r>
          <w:rPr>
            <w:rStyle w:val="Hyperlink"/>
          </w:rPr>
          <w:t xml:space="preserve"> </w:t>
        </w:r>
        <w:r>
          <w:rPr>
            <w:rStyle w:val="Hyperlink"/>
          </w:rPr>
          <w:t xml:space="preserve">“weight”</w:t>
        </w:r>
      </w:hyperlink>
      <w:r>
        <w:t xml:space="preserve">.</w:t>
      </w:r>
    </w:p>
    <w:bookmarkEnd w:id="323"/>
    <w:bookmarkStart w:id="324" w:name="hdenumtemperatureunit"/>
    <w:p>
      <w:pPr>
        <w:pStyle w:val="Heading3"/>
      </w:pPr>
      <w:r>
        <w:t xml:space="preserve">5.6.40 hd:enumTemperatureUnit</w:t>
      </w:r>
    </w:p>
    <w:p>
      <w:pPr>
        <w:pStyle w:val="FirstParagraph"/>
      </w:pPr>
      <w:r>
        <w:t xml:space="preserve">Used for the</w:t>
      </w:r>
      <w:r>
        <w:t xml:space="preserve"> </w:t>
      </w:r>
      <w:r>
        <w:t xml:space="preserve">“unit”</w:t>
      </w:r>
      <w:r>
        <w:t xml:space="preserve"> </w:t>
      </w:r>
      <w:r>
        <w:t xml:space="preserve">data point related to</w:t>
      </w:r>
      <w:r>
        <w:t xml:space="preserve"> </w:t>
      </w:r>
      <w:r>
        <w:t xml:space="preserve">“</w:t>
      </w:r>
      <w:hyperlink w:anchor="Xaad32f9d043f2a903ad2f8535a29679f22083bb">
        <w:r>
          <w:rPr>
            <w:rStyle w:val="Hyperlink"/>
          </w:rPr>
          <w:t xml:space="preserve">temperature</w:t>
        </w:r>
      </w:hyperlink>
      <w:r>
        <w:t xml:space="preserve">”</w:t>
      </w:r>
      <w:r>
        <w:t xml:space="preserve"> </w:t>
      </w:r>
      <w:r>
        <w:t xml:space="preserve">and</w:t>
      </w:r>
      <w:r>
        <w:t xml:space="preserve"> </w:t>
      </w:r>
      <w:r>
        <w:t xml:space="preserve">“</w:t>
      </w:r>
      <w:hyperlink w:anchor="X90ae739bdc8d1dc238cf7af35c8a9ab09b2136d">
        <w:r>
          <w:rPr>
            <w:rStyle w:val="Hyperlink"/>
          </w:rPr>
          <w:t xml:space="preserve">temperatureAlarm</w:t>
        </w:r>
      </w:hyperlink>
      <w:r>
        <w:t xml:space="preserve">”</w:t>
      </w:r>
      <w:r>
        <w:t xml:space="preserve"> </w:t>
      </w:r>
      <w:r>
        <w:t xml:space="preserve">ModuleClasses which contains temperature, indicating the units of the temperature.</w:t>
      </w:r>
    </w:p>
    <w:p>
      <w:pPr>
        <w:pStyle w:val="TableCaption"/>
      </w:pPr>
      <w:r>
        <w:t xml:space="preserve">Table 5.6.401: Interpretation of hd:enumTemperatureUnit</w:t>
      </w:r>
    </w:p>
    <w:tbl>
      <w:tblPr>
        <w:tblStyle w:val="Table"/>
        <w:tblW w:type="auto" w:w="0"/>
        <w:tblLook w:firstRow="1" w:lastRow="0" w:firstColumn="0" w:lastColumn="0" w:noHBand="0" w:noVBand="0" w:val="0020"/>
        <w:tblCaption w:val="Table 5.6.401: Interpretation of hd:enumTemperatureUnit"/>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C</w:t>
            </w:r>
          </w:p>
        </w:tc>
        <w:tc>
          <w:tcPr/>
          <w:p>
            <w:pPr>
              <w:pStyle w:val="Compact"/>
            </w:pPr>
            <w:r>
              <w:t xml:space="preserve">Celsius</w:t>
            </w:r>
          </w:p>
        </w:tc>
      </w:tr>
      <w:tr>
        <w:tc>
          <w:tcPr/>
          <w:p>
            <w:pPr>
              <w:pStyle w:val="Compact"/>
            </w:pPr>
            <w:r>
              <w:t xml:space="preserve">2</w:t>
            </w:r>
          </w:p>
        </w:tc>
        <w:tc>
          <w:tcPr/>
          <w:p>
            <w:pPr>
              <w:pStyle w:val="Compact"/>
            </w:pPr>
            <w:r>
              <w:t xml:space="preserve">F</w:t>
            </w:r>
          </w:p>
        </w:tc>
        <w:tc>
          <w:tcPr/>
          <w:p>
            <w:pPr>
              <w:pStyle w:val="Compact"/>
            </w:pPr>
            <w:r>
              <w:t xml:space="preserve">Fahrenheit</w:t>
            </w:r>
          </w:p>
        </w:tc>
      </w:tr>
      <w:tr>
        <w:tc>
          <w:tcPr/>
          <w:p>
            <w:pPr>
              <w:pStyle w:val="Compact"/>
            </w:pPr>
            <w:r>
              <w:t xml:space="preserve">3</w:t>
            </w:r>
          </w:p>
        </w:tc>
        <w:tc>
          <w:tcPr/>
          <w:p>
            <w:pPr>
              <w:pStyle w:val="Compact"/>
            </w:pPr>
            <w:r>
              <w:t xml:space="preserve">K</w:t>
            </w:r>
          </w:p>
        </w:tc>
        <w:tc>
          <w:tcPr/>
          <w:p>
            <w:pPr>
              <w:pStyle w:val="Compact"/>
            </w:pPr>
            <w:r>
              <w:t xml:space="preserve">Kelvin</w:t>
            </w:r>
          </w:p>
        </w:tc>
      </w:tr>
    </w:tbl>
    <w:p>
      <w:pPr>
        <w:pStyle w:val="BodyText"/>
      </w:pPr>
      <w:r>
        <w:t xml:space="preserve">NOTE: See clause</w:t>
      </w:r>
      <w:r>
        <w:t xml:space="preserve"> </w:t>
      </w:r>
      <w:hyperlink w:anchor="Xaad32f9d043f2a903ad2f8535a29679f22083bb">
        <w:r>
          <w:rPr>
            <w:rStyle w:val="Hyperlink"/>
          </w:rPr>
          <w:t xml:space="preserve">5.3.1.87</w:t>
        </w:r>
        <w:r>
          <w:rPr>
            <w:rStyle w:val="Hyperlink"/>
          </w:rPr>
          <w:t xml:space="preserve"> </w:t>
        </w:r>
        <w:r>
          <w:rPr>
            <w:rStyle w:val="Hyperlink"/>
          </w:rPr>
          <w:t xml:space="preserve">“temperature”</w:t>
        </w:r>
      </w:hyperlink>
      <w:r>
        <w:t xml:space="preserve"> </w:t>
      </w:r>
      <w:r>
        <w:t xml:space="preserve">and clause</w:t>
      </w:r>
      <w:r>
        <w:t xml:space="preserve"> </w:t>
      </w:r>
      <w:hyperlink w:anchor="X90ae739bdc8d1dc238cf7af35c8a9ab09b2136d">
        <w:r>
          <w:rPr>
            <w:rStyle w:val="Hyperlink"/>
          </w:rPr>
          <w:t xml:space="preserve">5.3.1.88</w:t>
        </w:r>
        <w:r>
          <w:rPr>
            <w:rStyle w:val="Hyperlink"/>
          </w:rPr>
          <w:t xml:space="preserve"> </w:t>
        </w:r>
        <w:r>
          <w:rPr>
            <w:rStyle w:val="Hyperlink"/>
          </w:rPr>
          <w:t xml:space="preserve">“temperatureAlarm”</w:t>
        </w:r>
      </w:hyperlink>
      <w:r>
        <w:t xml:space="preserve">.</w:t>
      </w:r>
    </w:p>
    <w:bookmarkEnd w:id="324"/>
    <w:bookmarkStart w:id="325" w:name="hdenumwaterfiltertype"/>
    <w:p>
      <w:pPr>
        <w:pStyle w:val="Heading3"/>
      </w:pPr>
      <w:r>
        <w:t xml:space="preserve">5.6.41 hd:enumWaterFilterType</w:t>
      </w:r>
    </w:p>
    <w:p>
      <w:pPr>
        <w:pStyle w:val="FirstParagraph"/>
      </w:pPr>
      <w:r>
        <w:t xml:space="preserve">Used for the</w:t>
      </w:r>
      <w:r>
        <w:t xml:space="preserve"> </w:t>
      </w:r>
      <w:r>
        <w:t xml:space="preserve">“filterType”</w:t>
      </w:r>
      <w:r>
        <w:t xml:space="preserve"> </w:t>
      </w:r>
      <w:r>
        <w:t xml:space="preserve">data point of the</w:t>
      </w:r>
      <w:r>
        <w:t xml:space="preserve"> </w:t>
      </w:r>
      <w:r>
        <w:t xml:space="preserve">“</w:t>
      </w:r>
      <w:hyperlink w:anchor="X930a40a8cce574c727bc0f8e745989b197063ee">
        <w:r>
          <w:rPr>
            <w:rStyle w:val="Hyperlink"/>
          </w:rPr>
          <w:t xml:space="preserve">waterFilterType</w:t>
        </w:r>
      </w:hyperlink>
      <w:r>
        <w:t xml:space="preserve">”</w:t>
      </w:r>
      <w:r>
        <w:t xml:space="preserve"> </w:t>
      </w:r>
      <w:r>
        <w:t xml:space="preserve">ModuleClass.</w:t>
      </w:r>
    </w:p>
    <w:p>
      <w:pPr>
        <w:pStyle w:val="TableCaption"/>
      </w:pPr>
      <w:r>
        <w:t xml:space="preserve">Table 5.6.411: Interpretation of hd:enumWaterFilterType</w:t>
      </w:r>
    </w:p>
    <w:tbl>
      <w:tblPr>
        <w:tblStyle w:val="Table"/>
        <w:tblW w:type="auto" w:w="0"/>
        <w:tblLook w:firstRow="1" w:lastRow="0" w:firstColumn="0" w:lastColumn="0" w:noHBand="0" w:noVBand="0" w:val="0020"/>
        <w:tblCaption w:val="Table 5.6.411: Interpretation of hd:enumWaterFilt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RO</w:t>
            </w:r>
          </w:p>
        </w:tc>
        <w:tc>
          <w:tcPr/>
          <w:p>
            <w:pPr>
              <w:pStyle w:val="Compact"/>
            </w:pPr>
            <w:r>
              <w:t xml:space="preserve">This value indicates the Revers Osmosis type water filter.</w:t>
            </w:r>
          </w:p>
        </w:tc>
      </w:tr>
      <w:tr>
        <w:tc>
          <w:tcPr/>
          <w:p>
            <w:pPr>
              <w:pStyle w:val="Compact"/>
            </w:pPr>
            <w:r>
              <w:t xml:space="preserve">2</w:t>
            </w:r>
          </w:p>
        </w:tc>
        <w:tc>
          <w:tcPr/>
          <w:p>
            <w:pPr>
              <w:pStyle w:val="Compact"/>
            </w:pPr>
            <w:r>
              <w:t xml:space="preserve">UV</w:t>
            </w:r>
          </w:p>
        </w:tc>
        <w:tc>
          <w:tcPr/>
          <w:p>
            <w:pPr>
              <w:pStyle w:val="Compact"/>
            </w:pPr>
            <w:r>
              <w:t xml:space="preserve">This value indicates the Ultraviolet type water filter.</w:t>
            </w:r>
          </w:p>
        </w:tc>
      </w:tr>
      <w:tr>
        <w:tc>
          <w:tcPr/>
          <w:p>
            <w:pPr>
              <w:pStyle w:val="Compact"/>
            </w:pPr>
            <w:r>
              <w:t xml:space="preserve">3</w:t>
            </w:r>
          </w:p>
        </w:tc>
        <w:tc>
          <w:tcPr/>
          <w:p>
            <w:pPr>
              <w:pStyle w:val="Compact"/>
            </w:pPr>
            <w:r>
              <w:t xml:space="preserve">UF</w:t>
            </w:r>
          </w:p>
        </w:tc>
        <w:tc>
          <w:tcPr/>
          <w:p>
            <w:pPr>
              <w:pStyle w:val="Compact"/>
            </w:pPr>
            <w:r>
              <w:t xml:space="preserve">This value indicates the UltraFiltration type water filter.</w:t>
            </w:r>
          </w:p>
        </w:tc>
      </w:tr>
      <w:tr>
        <w:tc>
          <w:tcPr/>
          <w:p>
            <w:pPr>
              <w:pStyle w:val="Compact"/>
            </w:pPr>
            <w:r>
              <w:t xml:space="preserve">4</w:t>
            </w:r>
          </w:p>
        </w:tc>
        <w:tc>
          <w:tcPr/>
          <w:p>
            <w:pPr>
              <w:pStyle w:val="Compact"/>
            </w:pPr>
            <w:r>
              <w:t xml:space="preserve">AC</w:t>
            </w:r>
          </w:p>
        </w:tc>
        <w:tc>
          <w:tcPr/>
          <w:p>
            <w:pPr>
              <w:pStyle w:val="Compact"/>
            </w:pPr>
            <w:r>
              <w:t xml:space="preserve">This value indicates the Activate Carbon type water filter.</w:t>
            </w:r>
          </w:p>
        </w:tc>
      </w:tr>
      <w:tr>
        <w:tc>
          <w:tcPr/>
          <w:p>
            <w:pPr>
              <w:pStyle w:val="Compact"/>
            </w:pPr>
            <w:r>
              <w:t xml:space="preserve">5</w:t>
            </w:r>
          </w:p>
        </w:tc>
        <w:tc>
          <w:tcPr/>
          <w:p>
            <w:pPr>
              <w:pStyle w:val="Compact"/>
            </w:pPr>
            <w:r>
              <w:t xml:space="preserve">SF</w:t>
            </w:r>
          </w:p>
        </w:tc>
        <w:tc>
          <w:tcPr/>
          <w:p>
            <w:pPr>
              <w:pStyle w:val="Compact"/>
            </w:pPr>
            <w:r>
              <w:t xml:space="preserve">This value indicates the Sediment type water filter.</w:t>
            </w:r>
          </w:p>
        </w:tc>
      </w:tr>
    </w:tbl>
    <w:p>
      <w:pPr>
        <w:pStyle w:val="BodyText"/>
      </w:pPr>
      <w:r>
        <w:t xml:space="preserve">NOTE: See clause</w:t>
      </w:r>
      <w:r>
        <w:t xml:space="preserve"> </w:t>
      </w:r>
      <w:hyperlink w:anchor="X930a40a8cce574c727bc0f8e745989b197063ee">
        <w:r>
          <w:rPr>
            <w:rStyle w:val="Hyperlink"/>
          </w:rPr>
          <w:t xml:space="preserve">5.3.1.105</w:t>
        </w:r>
        <w:r>
          <w:rPr>
            <w:rStyle w:val="Hyperlink"/>
          </w:rPr>
          <w:t xml:space="preserve"> </w:t>
        </w:r>
        <w:r>
          <w:rPr>
            <w:rStyle w:val="Hyperlink"/>
          </w:rPr>
          <w:t xml:space="preserve">“waterFilterType”</w:t>
        </w:r>
      </w:hyperlink>
      <w:r>
        <w:t xml:space="preserve">.</w:t>
      </w:r>
    </w:p>
    <w:bookmarkEnd w:id="325"/>
    <w:bookmarkStart w:id="326" w:name="hdenumdatamodeltype"/>
    <w:p>
      <w:pPr>
        <w:pStyle w:val="Heading3"/>
      </w:pPr>
      <w:r>
        <w:t xml:space="preserve">5.6.42 hd:enumDataModelType</w:t>
      </w:r>
    </w:p>
    <w:p>
      <w:pPr>
        <w:pStyle w:val="FirstParagraph"/>
      </w:pPr>
      <w:r>
        <w:t xml:space="preserve">Used for the</w:t>
      </w:r>
      <w:r>
        <w:t xml:space="preserve"> </w:t>
      </w:r>
      <w:r>
        <w:t xml:space="preserve">“dataModelType”</w:t>
      </w:r>
      <w:r>
        <w:t xml:space="preserve"> </w:t>
      </w:r>
      <w:r>
        <w:t xml:space="preserve">DataPoint of the</w:t>
      </w:r>
      <w:r>
        <w:t xml:space="preserve"> </w:t>
      </w:r>
      <w:r>
        <w:t xml:space="preserve">“</w:t>
      </w:r>
      <w:hyperlink w:anchor="Xbef1a24817fe071e6b6e0f635c7cb4db61e93b0">
        <w:r>
          <w:rPr>
            <w:rStyle w:val="Hyperlink"/>
          </w:rPr>
          <w:t xml:space="preserve">dmDataModelIO</w:t>
        </w:r>
      </w:hyperlink>
      <w:r>
        <w:t xml:space="preserve">”</w:t>
      </w:r>
      <w:r>
        <w:t xml:space="preserve"> </w:t>
      </w:r>
      <w:r>
        <w:t xml:space="preserve">ModuleClass.</w:t>
      </w:r>
    </w:p>
    <w:p>
      <w:pPr>
        <w:pStyle w:val="TableCaption"/>
      </w:pPr>
      <w:r>
        <w:t xml:space="preserve">Table 5.6.42-1 Interpretation of hd:enumDataModelType</w:t>
      </w:r>
    </w:p>
    <w:tbl>
      <w:tblPr>
        <w:tblStyle w:val="Table"/>
        <w:tblW w:type="pct" w:w="5000"/>
        <w:tblLayout w:type="fixed"/>
        <w:tblLook w:firstRow="1" w:lastRow="0" w:firstColumn="0" w:lastColumn="0" w:noHBand="0" w:noVBand="0" w:val="0020"/>
        <w:tblCaption w:val="Table 5.6.42-1 Interpretation of hd:enumDataModel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unknown</w:t>
            </w:r>
          </w:p>
        </w:tc>
        <w:tc>
          <w:tcPr/>
          <w:p>
            <w:pPr>
              <w:pStyle w:val="Compact"/>
            </w:pPr>
            <w:r>
              <w:t xml:space="preserve">To be used for a proprietary/unknown protocol</w:t>
            </w:r>
          </w:p>
        </w:tc>
      </w:tr>
      <w:tr>
        <w:tc>
          <w:tcPr/>
          <w:p>
            <w:pPr>
              <w:pStyle w:val="Compact"/>
            </w:pPr>
            <w:r>
              <w:t xml:space="preserve">2</w:t>
            </w:r>
          </w:p>
        </w:tc>
        <w:tc>
          <w:tcPr/>
          <w:p>
            <w:pPr>
              <w:pStyle w:val="Compact"/>
            </w:pPr>
            <w:r>
              <w:t xml:space="preserve">OMA_DM_1.3</w:t>
            </w:r>
          </w:p>
        </w:tc>
        <w:tc>
          <w:tcPr/>
          <w:p>
            <w:pPr>
              <w:pStyle w:val="Compact"/>
            </w:pPr>
          </w:p>
        </w:tc>
      </w:tr>
      <w:tr>
        <w:tc>
          <w:tcPr/>
          <w:p>
            <w:pPr>
              <w:pStyle w:val="Compact"/>
            </w:pPr>
            <w:r>
              <w:t xml:space="preserve">3</w:t>
            </w:r>
          </w:p>
        </w:tc>
        <w:tc>
          <w:tcPr/>
          <w:p>
            <w:pPr>
              <w:pStyle w:val="Compact"/>
            </w:pPr>
            <w:r>
              <w:t xml:space="preserve">OMA_DM_2.0</w:t>
            </w:r>
          </w:p>
        </w:tc>
        <w:tc>
          <w:tcPr/>
          <w:p>
            <w:pPr>
              <w:pStyle w:val="Compact"/>
            </w:pPr>
          </w:p>
        </w:tc>
      </w:tr>
      <w:tr>
        <w:tc>
          <w:tcPr/>
          <w:p>
            <w:pPr>
              <w:pStyle w:val="Compact"/>
            </w:pPr>
            <w:r>
              <w:t xml:space="preserve">4</w:t>
            </w:r>
          </w:p>
        </w:tc>
        <w:tc>
          <w:tcPr/>
          <w:p>
            <w:pPr>
              <w:pStyle w:val="Compact"/>
            </w:pPr>
            <w:r>
              <w:t xml:space="preserve">OMA_LwM2M</w:t>
            </w:r>
          </w:p>
        </w:tc>
        <w:tc>
          <w:tcPr/>
          <w:p>
            <w:pPr>
              <w:pStyle w:val="Compact"/>
            </w:pPr>
          </w:p>
        </w:tc>
      </w:tr>
      <w:tr>
        <w:tc>
          <w:tcPr/>
          <w:p>
            <w:pPr>
              <w:pStyle w:val="Compact"/>
            </w:pPr>
            <w:r>
              <w:t xml:space="preserve">5</w:t>
            </w:r>
          </w:p>
        </w:tc>
        <w:tc>
          <w:tcPr/>
          <w:p>
            <w:pPr>
              <w:pStyle w:val="Compact"/>
            </w:pPr>
            <w:r>
              <w:t xml:space="preserve">BBF_TR-181_CWMP</w:t>
            </w:r>
          </w:p>
        </w:tc>
        <w:tc>
          <w:tcPr/>
          <w:p>
            <w:pPr>
              <w:pStyle w:val="Compact"/>
            </w:pPr>
            <w:r>
              <w:t xml:space="preserve">Version of TR-181</w:t>
            </w:r>
            <w:r>
              <w:t xml:space="preserve"> </w:t>
            </w:r>
            <w:r>
              <w:t xml:space="preserve">[i.12]</w:t>
            </w:r>
            <w:r>
              <w:t xml:space="preserve"> </w:t>
            </w:r>
            <w:r>
              <w:t xml:space="preserve">for TR-069</w:t>
            </w:r>
            <w:r>
              <w:t xml:space="preserve"> </w:t>
            </w:r>
            <w:r>
              <w:t xml:space="preserve">[i.11]</w:t>
            </w:r>
            <w:r>
              <w:t xml:space="preserve">.</w:t>
            </w:r>
          </w:p>
        </w:tc>
      </w:tr>
      <w:tr>
        <w:tc>
          <w:tcPr/>
          <w:p>
            <w:pPr>
              <w:pStyle w:val="Compact"/>
            </w:pPr>
            <w:r>
              <w:t xml:space="preserve">6</w:t>
            </w:r>
          </w:p>
        </w:tc>
        <w:tc>
          <w:tcPr/>
          <w:p>
            <w:pPr>
              <w:pStyle w:val="Compact"/>
            </w:pPr>
            <w:r>
              <w:t xml:space="preserve">BBF_TR-181_USP</w:t>
            </w:r>
          </w:p>
        </w:tc>
        <w:tc>
          <w:tcPr/>
          <w:p>
            <w:pPr>
              <w:pStyle w:val="Compact"/>
            </w:pPr>
            <w:r>
              <w:t xml:space="preserve">Version of TR-181</w:t>
            </w:r>
            <w:r>
              <w:t xml:space="preserve"> </w:t>
            </w:r>
            <w:r>
              <w:t xml:space="preserve">[i.12]</w:t>
            </w:r>
            <w:r>
              <w:t xml:space="preserve"> </w:t>
            </w:r>
            <w:r>
              <w:t xml:space="preserve">for USP</w:t>
            </w:r>
          </w:p>
        </w:tc>
      </w:tr>
      <w:tr>
        <w:tc>
          <w:tcPr/>
          <w:p>
            <w:pPr>
              <w:pStyle w:val="Compact"/>
            </w:pPr>
            <w:r>
              <w:t xml:space="preserve">7</w:t>
            </w:r>
          </w:p>
        </w:tc>
        <w:tc>
          <w:tcPr/>
          <w:p>
            <w:pPr>
              <w:pStyle w:val="Compact"/>
            </w:pPr>
            <w:r>
              <w:t xml:space="preserve">oneM2M</w:t>
            </w:r>
          </w:p>
        </w:tc>
        <w:tc>
          <w:tcPr/>
          <w:p>
            <w:pPr>
              <w:pStyle w:val="Compact"/>
            </w:pPr>
            <w:r>
              <w:t xml:space="preserve">For native oneM2M devices</w:t>
            </w:r>
          </w:p>
        </w:tc>
      </w:tr>
    </w:tbl>
    <w:bookmarkEnd w:id="326"/>
    <w:bookmarkStart w:id="327" w:name="hdenumdmagentstate"/>
    <w:p>
      <w:pPr>
        <w:pStyle w:val="Heading3"/>
      </w:pPr>
      <w:r>
        <w:t xml:space="preserve">5.6.43 hd:enumDmAgentState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5.6.43-1 Interpretation of hd:enumDmAgentState</w:t>
      </w:r>
    </w:p>
    <w:tbl>
      <w:tblPr>
        <w:tblStyle w:val="Table"/>
        <w:tblW w:type="auto" w:w="0"/>
        <w:tblLook w:firstRow="1" w:lastRow="0" w:firstColumn="0" w:lastColumn="0" w:noHBand="0" w:noVBand="0" w:val="0020"/>
        <w:tblCaption w:val="Table 5.6.43-1 Interpretation of hd:enumDmAgent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ready</w:t>
            </w:r>
          </w:p>
        </w:tc>
        <w:tc>
          <w:tcPr/>
          <w:p>
            <w:pPr>
              <w:pStyle w:val="Compact"/>
            </w:pPr>
            <w:r>
              <w:t xml:space="preserve">The device is ready for DM operations</w:t>
            </w:r>
          </w:p>
        </w:tc>
      </w:tr>
      <w:tr>
        <w:tc>
          <w:tcPr/>
          <w:p>
            <w:pPr>
              <w:pStyle w:val="Compact"/>
            </w:pPr>
            <w:r>
              <w:t xml:space="preserve">2</w:t>
            </w:r>
          </w:p>
        </w:tc>
        <w:tc>
          <w:tcPr/>
          <w:p>
            <w:pPr>
              <w:pStyle w:val="Compact"/>
            </w:pPr>
            <w:r>
              <w:t xml:space="preserve">error</w:t>
            </w:r>
          </w:p>
        </w:tc>
        <w:tc>
          <w:tcPr/>
          <w:p>
            <w:pPr>
              <w:pStyle w:val="Compact"/>
            </w:pPr>
            <w:r>
              <w:t xml:space="preserve">The device is known to be in an error state</w:t>
            </w:r>
          </w:p>
        </w:tc>
      </w:tr>
      <w:tr>
        <w:tc>
          <w:tcPr/>
          <w:p>
            <w:pPr>
              <w:pStyle w:val="Compact"/>
            </w:pPr>
            <w:r>
              <w:t xml:space="preserve">3</w:t>
            </w:r>
          </w:p>
        </w:tc>
        <w:tc>
          <w:tcPr/>
          <w:p>
            <w:pPr>
              <w:pStyle w:val="Compact"/>
            </w:pPr>
            <w:r>
              <w:t xml:space="preserve">sleeping</w:t>
            </w:r>
          </w:p>
        </w:tc>
        <w:tc>
          <w:tcPr/>
          <w:p>
            <w:pPr>
              <w:pStyle w:val="Compact"/>
            </w:pPr>
            <w:r>
              <w:t xml:space="preserve">The device is known to be in sleeping mode</w:t>
            </w:r>
          </w:p>
        </w:tc>
      </w:tr>
      <w:tr>
        <w:tc>
          <w:tcPr/>
          <w:p>
            <w:pPr>
              <w:pStyle w:val="Compact"/>
            </w:pPr>
            <w:r>
              <w:t xml:space="preserve">4</w:t>
            </w:r>
          </w:p>
        </w:tc>
        <w:tc>
          <w:tcPr/>
          <w:p>
            <w:pPr>
              <w:pStyle w:val="Compact"/>
            </w:pPr>
            <w:r>
              <w:t xml:space="preserve">unreachable</w:t>
            </w:r>
          </w:p>
        </w:tc>
        <w:tc>
          <w:tcPr/>
          <w:p>
            <w:pPr>
              <w:pStyle w:val="Compact"/>
            </w:pPr>
            <w:r>
              <w:t xml:space="preserve">The device is not accessible</w:t>
            </w:r>
          </w:p>
        </w:tc>
      </w:tr>
    </w:tbl>
    <w:bookmarkEnd w:id="327"/>
    <w:bookmarkStart w:id="328" w:name="hdenumfirmwarestate"/>
    <w:p>
      <w:pPr>
        <w:pStyle w:val="Heading3"/>
      </w:pPr>
      <w:r>
        <w:t xml:space="preserve">5.6.44 hd:enumFirmwareState</w:t>
      </w:r>
    </w:p>
    <w:p>
      <w:pPr>
        <w:pStyle w:val="FirstParagraph"/>
      </w:pPr>
      <w:r>
        <w:t xml:space="preserve">Used for the</w:t>
      </w:r>
      <w:r>
        <w:t xml:space="preserve"> </w:t>
      </w:r>
      <w:r>
        <w:t xml:space="preserve">“state”</w:t>
      </w:r>
      <w:r>
        <w:t xml:space="preserve"> </w:t>
      </w:r>
      <w:r>
        <w:t xml:space="preserve">DataPoint of the</w:t>
      </w:r>
      <w:r>
        <w:t xml:space="preserve"> </w:t>
      </w:r>
      <w:r>
        <w:t xml:space="preserve">“</w:t>
      </w:r>
      <w:hyperlink w:anchor="Xdcac9ee1ff58bb239074850802277978d3b5789">
        <w:r>
          <w:rPr>
            <w:rStyle w:val="Hyperlink"/>
          </w:rPr>
          <w:t xml:space="preserve">dmFirmware</w:t>
        </w:r>
      </w:hyperlink>
      <w:r>
        <w:t xml:space="preserve">”</w:t>
      </w:r>
      <w:r>
        <w:t xml:space="preserve"> </w:t>
      </w:r>
      <w:r>
        <w:t xml:space="preserve">ModuleClass.</w:t>
      </w:r>
    </w:p>
    <w:p>
      <w:pPr>
        <w:pStyle w:val="TableCaption"/>
      </w:pPr>
      <w:r>
        <w:t xml:space="preserve">Table 5.6.44-1 Interpretation of hd:enumFirmwareState</w:t>
      </w:r>
    </w:p>
    <w:tbl>
      <w:tblPr>
        <w:tblStyle w:val="Table"/>
        <w:tblW w:type="pct" w:w="5000"/>
        <w:tblLayout w:type="fixed"/>
        <w:tblLook w:firstRow="1" w:lastRow="0" w:firstColumn="0" w:lastColumn="0" w:noHBand="0" w:noVBand="0" w:val="0020"/>
        <w:tblCaption w:val="Table 5.6.44-1 Interpretation of hd:enumFirm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Active</w:t>
            </w:r>
          </w:p>
        </w:tc>
        <w:tc>
          <w:tcPr/>
          <w:p>
            <w:pPr>
              <w:pStyle w:val="Compact"/>
            </w:pPr>
            <w:r>
              <w:t xml:space="preserve">The firmware is currently active</w:t>
            </w:r>
          </w:p>
        </w:tc>
      </w:tr>
      <w:tr>
        <w:tc>
          <w:tcPr/>
          <w:p>
            <w:pPr>
              <w:pStyle w:val="Compact"/>
            </w:pPr>
            <w:r>
              <w:t xml:space="preserve">2</w:t>
            </w:r>
          </w:p>
        </w:tc>
        <w:tc>
          <w:tcPr/>
          <w:p>
            <w:pPr>
              <w:pStyle w:val="Compact"/>
            </w:pPr>
            <w:r>
              <w:t xml:space="preserve">Ready</w:t>
            </w:r>
          </w:p>
        </w:tc>
        <w:tc>
          <w:tcPr/>
          <w:p>
            <w:pPr>
              <w:pStyle w:val="Compact"/>
            </w:pPr>
            <w:r>
              <w:t xml:space="preserve">The firmware is ready for installation/activation</w:t>
            </w:r>
          </w:p>
        </w:tc>
      </w:tr>
      <w:tr>
        <w:tc>
          <w:tcPr/>
          <w:p>
            <w:pPr>
              <w:pStyle w:val="Compact"/>
            </w:pPr>
            <w:r>
              <w:t xml:space="preserve">3</w:t>
            </w:r>
          </w:p>
        </w:tc>
        <w:tc>
          <w:tcPr/>
          <w:p>
            <w:pPr>
              <w:pStyle w:val="Compact"/>
            </w:pPr>
            <w:r>
              <w:t xml:space="preserve">Downloading</w:t>
            </w:r>
          </w:p>
        </w:tc>
        <w:tc>
          <w:tcPr/>
          <w:p>
            <w:pPr>
              <w:pStyle w:val="Compact"/>
            </w:pPr>
            <w:r>
              <w:t xml:space="preserve">The firmware is being downloaded</w:t>
            </w:r>
          </w:p>
        </w:tc>
      </w:tr>
      <w:tr>
        <w:tc>
          <w:tcPr/>
          <w:p>
            <w:pPr>
              <w:pStyle w:val="Compact"/>
            </w:pPr>
            <w:r>
              <w:t xml:space="preserve">4</w:t>
            </w:r>
          </w:p>
        </w:tc>
        <w:tc>
          <w:tcPr/>
          <w:p>
            <w:pPr>
              <w:pStyle w:val="Compact"/>
            </w:pPr>
            <w:r>
              <w:t xml:space="preserve">Installing</w:t>
            </w:r>
          </w:p>
        </w:tc>
        <w:tc>
          <w:tcPr/>
          <w:p>
            <w:pPr>
              <w:pStyle w:val="Compact"/>
            </w:pPr>
            <w:r>
              <w:t xml:space="preserve">The firmware in being installed</w:t>
            </w:r>
          </w:p>
        </w:tc>
      </w:tr>
      <w:tr>
        <w:tc>
          <w:tcPr/>
          <w:p>
            <w:pPr>
              <w:pStyle w:val="Compact"/>
            </w:pPr>
            <w:r>
              <w:t xml:space="preserve">5</w:t>
            </w:r>
          </w:p>
        </w:tc>
        <w:tc>
          <w:tcPr/>
          <w:p>
            <w:pPr>
              <w:pStyle w:val="Compact"/>
            </w:pPr>
            <w:r>
              <w:t xml:space="preserve">Failure</w:t>
            </w:r>
          </w:p>
        </w:tc>
        <w:tc>
          <w:tcPr/>
          <w:p>
            <w:pPr>
              <w:pStyle w:val="Compact"/>
            </w:pPr>
            <w:r>
              <w:t xml:space="preserve">The firmware installation/download has failed</w:t>
            </w:r>
          </w:p>
        </w:tc>
      </w:tr>
      <w:tr>
        <w:tc>
          <w:tcPr/>
          <w:p>
            <w:pPr>
              <w:pStyle w:val="Compact"/>
            </w:pPr>
            <w:r>
              <w:t xml:space="preserve">6</w:t>
            </w:r>
          </w:p>
        </w:tc>
        <w:tc>
          <w:tcPr/>
          <w:p>
            <w:pPr>
              <w:pStyle w:val="Compact"/>
            </w:pPr>
            <w:r>
              <w:t xml:space="preserve">Archival</w:t>
            </w:r>
          </w:p>
        </w:tc>
        <w:tc>
          <w:tcPr/>
          <w:p>
            <w:pPr>
              <w:pStyle w:val="Compact"/>
            </w:pPr>
            <w:r>
              <w:t xml:space="preserve">The firmware is an archival record that cannot be reactivated.</w:t>
            </w:r>
          </w:p>
        </w:tc>
      </w:tr>
    </w:tbl>
    <w:bookmarkEnd w:id="328"/>
    <w:bookmarkStart w:id="329" w:name="hdenumpowerstate"/>
    <w:p>
      <w:pPr>
        <w:pStyle w:val="Heading3"/>
      </w:pPr>
      <w:r>
        <w:t xml:space="preserve">5.6.45 hd:enumPowerState</w:t>
      </w:r>
    </w:p>
    <w:p>
      <w:pPr>
        <w:pStyle w:val="FirstParagraph"/>
      </w:pPr>
      <w:r>
        <w:t xml:space="preserve">Used for the</w:t>
      </w:r>
      <w:r>
        <w:t xml:space="preserve"> </w:t>
      </w:r>
      <w:r>
        <w:t xml:space="preserve">“powerStatus”</w:t>
      </w:r>
      <w:r>
        <w:t xml:space="preserve"> </w:t>
      </w:r>
      <w:r>
        <w:t xml:space="preserve">DataPoint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5.6.45-1 Interpretation of hd:enumPowerState</w:t>
      </w:r>
    </w:p>
    <w:tbl>
      <w:tblPr>
        <w:tblStyle w:val="Table"/>
        <w:tblW w:type="auto" w:w="0"/>
        <w:tblLook w:firstRow="1" w:lastRow="0" w:firstColumn="0" w:lastColumn="0" w:noHBand="0" w:noVBand="0" w:val="0020"/>
        <w:tblCaption w:val="Table 5.6.45-1 Interpretation of hd:enumPower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t>
            </w:r>
          </w:p>
        </w:tc>
        <w:tc>
          <w:tcPr/>
          <w:p>
            <w:pPr>
              <w:pStyle w:val="Compact"/>
            </w:pPr>
          </w:p>
        </w:tc>
      </w:tr>
      <w:tr>
        <w:tc>
          <w:tcPr/>
          <w:p>
            <w:pPr>
              <w:pStyle w:val="Compact"/>
            </w:pPr>
            <w:r>
              <w:t xml:space="preserve">2</w:t>
            </w:r>
          </w:p>
        </w:tc>
        <w:tc>
          <w:tcPr/>
          <w:p>
            <w:pPr>
              <w:pStyle w:val="Compact"/>
            </w:pPr>
            <w:r>
              <w:t xml:space="preserve">charging</w:t>
            </w:r>
          </w:p>
        </w:tc>
        <w:tc>
          <w:tcPr/>
          <w:p>
            <w:pPr>
              <w:pStyle w:val="Compact"/>
            </w:pPr>
          </w:p>
        </w:tc>
      </w:tr>
      <w:tr>
        <w:tc>
          <w:tcPr/>
          <w:p>
            <w:pPr>
              <w:pStyle w:val="Compact"/>
            </w:pPr>
            <w:r>
              <w:t xml:space="preserve">3</w:t>
            </w:r>
          </w:p>
        </w:tc>
        <w:tc>
          <w:tcPr/>
          <w:p>
            <w:pPr>
              <w:pStyle w:val="Compact"/>
            </w:pPr>
            <w:r>
              <w:t xml:space="preserve">chargingComplete</w:t>
            </w:r>
          </w:p>
        </w:tc>
        <w:tc>
          <w:tcPr/>
          <w:p>
            <w:pPr>
              <w:pStyle w:val="Compact"/>
            </w:pPr>
          </w:p>
        </w:tc>
      </w:tr>
      <w:tr>
        <w:tc>
          <w:tcPr/>
          <w:p>
            <w:pPr>
              <w:pStyle w:val="Compact"/>
            </w:pPr>
            <w:r>
              <w:t xml:space="preserve">4</w:t>
            </w:r>
          </w:p>
        </w:tc>
        <w:tc>
          <w:tcPr/>
          <w:p>
            <w:pPr>
              <w:pStyle w:val="Compact"/>
            </w:pPr>
            <w:r>
              <w:t xml:space="preserve">degraded</w:t>
            </w:r>
          </w:p>
        </w:tc>
        <w:tc>
          <w:tcPr/>
          <w:p>
            <w:pPr>
              <w:pStyle w:val="Compact"/>
            </w:pPr>
          </w:p>
        </w:tc>
      </w:tr>
      <w:tr>
        <w:tc>
          <w:tcPr/>
          <w:p>
            <w:pPr>
              <w:pStyle w:val="Compact"/>
            </w:pPr>
            <w:r>
              <w:t xml:space="preserve">5</w:t>
            </w:r>
          </w:p>
        </w:tc>
        <w:tc>
          <w:tcPr/>
          <w:p>
            <w:pPr>
              <w:pStyle w:val="Compact"/>
            </w:pPr>
            <w:r>
              <w:t xml:space="preserve">low</w:t>
            </w:r>
          </w:p>
        </w:tc>
        <w:tc>
          <w:tcPr/>
          <w:p>
            <w:pPr>
              <w:pStyle w:val="Compact"/>
            </w:pPr>
          </w:p>
        </w:tc>
      </w:tr>
      <w:tr>
        <w:tc>
          <w:tcPr/>
          <w:p>
            <w:pPr>
              <w:pStyle w:val="Compact"/>
            </w:pPr>
            <w:r>
              <w:t xml:space="preserve">6</w:t>
            </w:r>
          </w:p>
        </w:tc>
        <w:tc>
          <w:tcPr/>
          <w:p>
            <w:pPr>
              <w:pStyle w:val="Compact"/>
            </w:pPr>
            <w:r>
              <w:t xml:space="preserve">critical</w:t>
            </w:r>
          </w:p>
        </w:tc>
        <w:tc>
          <w:tcPr/>
          <w:p>
            <w:pPr>
              <w:pStyle w:val="Compact"/>
            </w:pPr>
          </w:p>
        </w:tc>
      </w:tr>
      <w:tr>
        <w:tc>
          <w:tcPr/>
          <w:p>
            <w:pPr>
              <w:pStyle w:val="Compact"/>
            </w:pPr>
            <w:r>
              <w:t xml:space="preserve">7</w:t>
            </w:r>
          </w:p>
        </w:tc>
        <w:tc>
          <w:tcPr/>
          <w:p>
            <w:pPr>
              <w:pStyle w:val="Compact"/>
            </w:pPr>
            <w:r>
              <w:t xml:space="preserve">notInstalled</w:t>
            </w:r>
          </w:p>
        </w:tc>
        <w:tc>
          <w:tcPr/>
          <w:p>
            <w:pPr>
              <w:pStyle w:val="Compact"/>
            </w:pPr>
          </w:p>
        </w:tc>
      </w:tr>
    </w:tbl>
    <w:bookmarkEnd w:id="329"/>
    <w:bookmarkStart w:id="330" w:name="hdenumreboottype"/>
    <w:p>
      <w:pPr>
        <w:pStyle w:val="Heading3"/>
      </w:pPr>
      <w:r>
        <w:t xml:space="preserve">5.6.46 hd:enumRebootType</w:t>
      </w:r>
    </w:p>
    <w:p>
      <w:pPr>
        <w:pStyle w:val="FirstParagraph"/>
      </w:pPr>
      <w:r>
        <w:t xml:space="preserve">Used for the</w:t>
      </w:r>
      <w:r>
        <w:t xml:space="preserve"> </w:t>
      </w:r>
      <w:r>
        <w:t xml:space="preserve">“rebootType”</w:t>
      </w:r>
      <w:r>
        <w:t xml:space="preserve"> </w:t>
      </w:r>
      <w:r>
        <w:t xml:space="preserve">argument of the</w:t>
      </w:r>
      <w:r>
        <w:t xml:space="preserve"> </w:t>
      </w:r>
      <w:r>
        <w:t xml:space="preserve">“</w:t>
      </w:r>
      <w:hyperlink w:anchor="X4a76e0fb6d3d5d880878fcfc0bb3ffde73677ae">
        <w:r>
          <w:rPr>
            <w:rStyle w:val="Hyperlink"/>
          </w:rPr>
          <w:t xml:space="preserve">reboot</w:t>
        </w:r>
      </w:hyperlink>
      <w:r>
        <w:t xml:space="preserve">”</w:t>
      </w:r>
      <w:r>
        <w:t xml:space="preserve"> </w:t>
      </w:r>
      <w:r>
        <w:t xml:space="preserve">action of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ModuleClass.</w:t>
      </w:r>
    </w:p>
    <w:p>
      <w:pPr>
        <w:pStyle w:val="TableCaption"/>
      </w:pPr>
      <w:r>
        <w:t xml:space="preserve">Table 5.6.46-1 Interpretation of hd:enumRebootType</w:t>
      </w:r>
    </w:p>
    <w:tbl>
      <w:tblPr>
        <w:tblStyle w:val="Table"/>
        <w:tblW w:type="auto" w:w="0"/>
        <w:tblLook w:firstRow="1" w:lastRow="0" w:firstColumn="0" w:lastColumn="0" w:noHBand="0" w:noVBand="0" w:val="0020"/>
        <w:tblCaption w:val="Table 5.6.46-1 Interpretation of hd:enumReboot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reboot</w:t>
            </w:r>
          </w:p>
        </w:tc>
        <w:tc>
          <w:tcPr/>
          <w:p>
            <w:pPr>
              <w:pStyle w:val="Compact"/>
            </w:pPr>
          </w:p>
        </w:tc>
      </w:tr>
      <w:tr>
        <w:tc>
          <w:tcPr/>
          <w:p>
            <w:pPr>
              <w:pStyle w:val="Compact"/>
            </w:pPr>
            <w:r>
              <w:t xml:space="preserve">2</w:t>
            </w:r>
          </w:p>
        </w:tc>
        <w:tc>
          <w:tcPr/>
          <w:p>
            <w:pPr>
              <w:pStyle w:val="Compact"/>
            </w:pPr>
            <w:r>
              <w:t xml:space="preserve">rebootWhenReady</w:t>
            </w:r>
          </w:p>
        </w:tc>
        <w:tc>
          <w:tcPr/>
          <w:p>
            <w:pPr>
              <w:pStyle w:val="Compact"/>
            </w:pPr>
            <w:r>
              <w:t xml:space="preserve">Reboot needed when the device is available for it</w:t>
            </w:r>
          </w:p>
        </w:tc>
      </w:tr>
      <w:tr>
        <w:tc>
          <w:tcPr/>
          <w:p>
            <w:pPr>
              <w:pStyle w:val="Compact"/>
            </w:pPr>
            <w:r>
              <w:t xml:space="preserve">3</w:t>
            </w:r>
          </w:p>
        </w:tc>
        <w:tc>
          <w:tcPr/>
          <w:p>
            <w:pPr>
              <w:pStyle w:val="Compact"/>
            </w:pPr>
            <w:r>
              <w:t xml:space="preserve">factoryReset</w:t>
            </w:r>
          </w:p>
        </w:tc>
        <w:tc>
          <w:tcPr/>
          <w:p>
            <w:pPr>
              <w:pStyle w:val="Compact"/>
            </w:pPr>
            <w:r>
              <w:t xml:space="preserve">“hard”</w:t>
            </w:r>
            <w:r>
              <w:t xml:space="preserve"> </w:t>
            </w:r>
            <w:r>
              <w:t xml:space="preserve">reset</w:t>
            </w:r>
          </w:p>
        </w:tc>
      </w:tr>
      <w:tr>
        <w:tc>
          <w:tcPr/>
          <w:p>
            <w:pPr>
              <w:pStyle w:val="Compact"/>
            </w:pPr>
            <w:r>
              <w:t xml:space="preserve">4</w:t>
            </w:r>
          </w:p>
        </w:tc>
        <w:tc>
          <w:tcPr/>
          <w:p>
            <w:pPr>
              <w:pStyle w:val="Compact"/>
            </w:pPr>
            <w:r>
              <w:t xml:space="preserve">softReset</w:t>
            </w:r>
          </w:p>
        </w:tc>
        <w:tc>
          <w:tcPr/>
          <w:p>
            <w:pPr>
              <w:pStyle w:val="Compact"/>
            </w:pPr>
          </w:p>
        </w:tc>
      </w:tr>
    </w:tbl>
    <w:bookmarkEnd w:id="330"/>
    <w:bookmarkStart w:id="331" w:name="hdenumsoftwarestate"/>
    <w:p>
      <w:pPr>
        <w:pStyle w:val="Heading3"/>
      </w:pPr>
      <w:r>
        <w:t xml:space="preserve">5.6.47 hd:enumSoftwareState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w:t>
      </w:r>
    </w:p>
    <w:p>
      <w:pPr>
        <w:pStyle w:val="TableCaption"/>
      </w:pPr>
      <w:r>
        <w:t xml:space="preserve">Table 5.6.47-1 Interpretation of hd:enumSoftwareState</w:t>
      </w:r>
    </w:p>
    <w:tbl>
      <w:tblPr>
        <w:tblStyle w:val="Table"/>
        <w:tblW w:type="auto" w:w="0"/>
        <w:tblLook w:firstRow="1" w:lastRow="0" w:firstColumn="0" w:lastColumn="0" w:noHBand="0" w:noVBand="0" w:val="0020"/>
        <w:tblCaption w:val="Table 5.6.47-1 Interpretation of hd:enumSoftwar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Inactive</w:t>
            </w:r>
          </w:p>
        </w:tc>
        <w:tc>
          <w:tcPr/>
          <w:p>
            <w:pPr>
              <w:pStyle w:val="Compact"/>
            </w:pPr>
          </w:p>
        </w:tc>
      </w:tr>
      <w:tr>
        <w:tc>
          <w:tcPr/>
          <w:p>
            <w:pPr>
              <w:pStyle w:val="Compact"/>
            </w:pPr>
            <w:r>
              <w:t xml:space="preserve">2</w:t>
            </w:r>
          </w:p>
        </w:tc>
        <w:tc>
          <w:tcPr/>
          <w:p>
            <w:pPr>
              <w:pStyle w:val="Compact"/>
            </w:pPr>
            <w:r>
              <w:t xml:space="preserve">Activating</w:t>
            </w:r>
          </w:p>
        </w:tc>
        <w:tc>
          <w:tcPr/>
          <w:p>
            <w:pPr>
              <w:pStyle w:val="Compact"/>
            </w:pPr>
          </w:p>
        </w:tc>
      </w:tr>
      <w:tr>
        <w:tc>
          <w:tcPr/>
          <w:p>
            <w:pPr>
              <w:pStyle w:val="Compact"/>
            </w:pPr>
            <w:r>
              <w:t xml:space="preserve">3</w:t>
            </w:r>
          </w:p>
        </w:tc>
        <w:tc>
          <w:tcPr/>
          <w:p>
            <w:pPr>
              <w:pStyle w:val="Compact"/>
            </w:pPr>
            <w:r>
              <w:t xml:space="preserve">Active</w:t>
            </w:r>
          </w:p>
        </w:tc>
        <w:tc>
          <w:tcPr/>
          <w:p>
            <w:pPr>
              <w:pStyle w:val="Compact"/>
            </w:pPr>
          </w:p>
        </w:tc>
      </w:tr>
      <w:tr>
        <w:tc>
          <w:tcPr/>
          <w:p>
            <w:pPr>
              <w:pStyle w:val="Compact"/>
            </w:pPr>
            <w:r>
              <w:t xml:space="preserve">4</w:t>
            </w:r>
          </w:p>
        </w:tc>
        <w:tc>
          <w:tcPr/>
          <w:p>
            <w:pPr>
              <w:pStyle w:val="Compact"/>
            </w:pPr>
            <w:r>
              <w:t xml:space="preserve">Deactivating</w:t>
            </w:r>
          </w:p>
        </w:tc>
        <w:tc>
          <w:tcPr/>
          <w:p>
            <w:pPr>
              <w:pStyle w:val="Compact"/>
            </w:pPr>
          </w:p>
        </w:tc>
      </w:tr>
    </w:tbl>
    <w:bookmarkEnd w:id="331"/>
    <w:bookmarkStart w:id="332" w:name="hdenumpackagestate"/>
    <w:p>
      <w:pPr>
        <w:pStyle w:val="Heading3"/>
      </w:pPr>
      <w:r>
        <w:t xml:space="preserve">5.6.48 hd:enumPackageState</w:t>
      </w:r>
    </w:p>
    <w:p>
      <w:pPr>
        <w:pStyle w:val="FirstParagraph"/>
      </w:pPr>
      <w:r>
        <w:t xml:space="preserve">Used for the</w:t>
      </w:r>
      <w:r>
        <w:t xml:space="preserve"> </w:t>
      </w:r>
      <w:r>
        <w:t xml:space="preserve">“state”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5.6.48-1 Interpretation of hd:enumPackageState</w:t>
      </w:r>
    </w:p>
    <w:tbl>
      <w:tblPr>
        <w:tblStyle w:val="Table"/>
        <w:tblW w:type="auto" w:w="0"/>
        <w:tblLook w:firstRow="1" w:lastRow="0" w:firstColumn="0" w:lastColumn="0" w:noHBand="0" w:noVBand="0" w:val="0020"/>
        <w:tblCaption w:val="Table 5.6.48-1 Interpretation of hd:enumPackageStat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NotInstalled</w:t>
            </w:r>
          </w:p>
        </w:tc>
        <w:tc>
          <w:tcPr/>
          <w:p>
            <w:pPr>
              <w:pStyle w:val="Compact"/>
            </w:pPr>
          </w:p>
        </w:tc>
      </w:tr>
      <w:tr>
        <w:tc>
          <w:tcPr/>
          <w:p>
            <w:pPr>
              <w:pStyle w:val="Compact"/>
            </w:pPr>
            <w:r>
              <w:t xml:space="preserve">2</w:t>
            </w:r>
          </w:p>
        </w:tc>
        <w:tc>
          <w:tcPr/>
          <w:p>
            <w:pPr>
              <w:pStyle w:val="Compact"/>
            </w:pPr>
            <w:r>
              <w:t xml:space="preserve">Downloaded</w:t>
            </w:r>
          </w:p>
        </w:tc>
        <w:tc>
          <w:tcPr/>
          <w:p>
            <w:pPr>
              <w:pStyle w:val="Compact"/>
            </w:pPr>
          </w:p>
        </w:tc>
      </w:tr>
      <w:tr>
        <w:tc>
          <w:tcPr/>
          <w:p>
            <w:pPr>
              <w:pStyle w:val="Compact"/>
            </w:pPr>
            <w:r>
              <w:t xml:space="preserve">3</w:t>
            </w:r>
          </w:p>
        </w:tc>
        <w:tc>
          <w:tcPr/>
          <w:p>
            <w:pPr>
              <w:pStyle w:val="Compact"/>
            </w:pPr>
            <w:r>
              <w:t xml:space="preserve">Installed</w:t>
            </w:r>
          </w:p>
        </w:tc>
        <w:tc>
          <w:tcPr/>
          <w:p>
            <w:pPr>
              <w:pStyle w:val="Compact"/>
            </w:pPr>
          </w:p>
        </w:tc>
      </w:tr>
      <w:tr>
        <w:tc>
          <w:tcPr/>
          <w:p>
            <w:pPr>
              <w:pStyle w:val="Compact"/>
            </w:pPr>
            <w:r>
              <w:t xml:space="preserve">4</w:t>
            </w:r>
          </w:p>
        </w:tc>
        <w:tc>
          <w:tcPr/>
          <w:p>
            <w:pPr>
              <w:pStyle w:val="Compact"/>
            </w:pPr>
            <w:r>
              <w:t xml:space="preserve">Downloading</w:t>
            </w:r>
          </w:p>
        </w:tc>
        <w:tc>
          <w:tcPr/>
          <w:p>
            <w:pPr>
              <w:pStyle w:val="Compact"/>
            </w:pPr>
          </w:p>
        </w:tc>
      </w:tr>
      <w:tr>
        <w:tc>
          <w:tcPr/>
          <w:p>
            <w:pPr>
              <w:pStyle w:val="Compact"/>
            </w:pPr>
            <w:r>
              <w:t xml:space="preserve">5</w:t>
            </w:r>
          </w:p>
        </w:tc>
        <w:tc>
          <w:tcPr/>
          <w:p>
            <w:pPr>
              <w:pStyle w:val="Compact"/>
            </w:pPr>
            <w:r>
              <w:t xml:space="preserve">Installing</w:t>
            </w:r>
          </w:p>
        </w:tc>
        <w:tc>
          <w:tcPr/>
          <w:p>
            <w:pPr>
              <w:pStyle w:val="Compact"/>
            </w:pPr>
          </w:p>
        </w:tc>
      </w:tr>
      <w:tr>
        <w:tc>
          <w:tcPr/>
          <w:p>
            <w:pPr>
              <w:pStyle w:val="Compact"/>
            </w:pPr>
            <w:r>
              <w:t xml:space="preserve">6</w:t>
            </w:r>
          </w:p>
        </w:tc>
        <w:tc>
          <w:tcPr/>
          <w:p>
            <w:pPr>
              <w:pStyle w:val="Compact"/>
            </w:pPr>
            <w:r>
              <w:t xml:space="preserve">Uninstalling</w:t>
            </w:r>
          </w:p>
        </w:tc>
        <w:tc>
          <w:tcPr/>
          <w:p>
            <w:pPr>
              <w:pStyle w:val="Compact"/>
            </w:pPr>
          </w:p>
        </w:tc>
      </w:tr>
    </w:tbl>
    <w:bookmarkEnd w:id="332"/>
    <w:bookmarkStart w:id="333" w:name="hdenumpackagetype"/>
    <w:p>
      <w:pPr>
        <w:pStyle w:val="Heading3"/>
      </w:pPr>
      <w:r>
        <w:t xml:space="preserve">5.6.49 hd:enumPackageType</w:t>
      </w:r>
    </w:p>
    <w:p>
      <w:pPr>
        <w:pStyle w:val="FirstParagraph"/>
      </w:pPr>
      <w:r>
        <w:t xml:space="preserve">Used for the</w:t>
      </w:r>
      <w:r>
        <w:t xml:space="preserve"> </w:t>
      </w:r>
      <w:r>
        <w:t xml:space="preserve">“type”</w:t>
      </w:r>
      <w:r>
        <w:t xml:space="preserve"> </w:t>
      </w:r>
      <w:r>
        <w:t xml:space="preserve">data point of the</w:t>
      </w:r>
      <w:r>
        <w:t xml:space="preserve"> </w:t>
      </w:r>
      <w:r>
        <w:t xml:space="preserve">“</w:t>
      </w:r>
      <w:hyperlink w:anchor="X70cfef8df8dcf7f89b0b5effd68a19878a498ae">
        <w:r>
          <w:rPr>
            <w:rStyle w:val="Hyperlink"/>
          </w:rPr>
          <w:t xml:space="preserve">dmPackage</w:t>
        </w:r>
      </w:hyperlink>
      <w:r>
        <w:t xml:space="preserve">”</w:t>
      </w:r>
      <w:r>
        <w:t xml:space="preserve"> </w:t>
      </w:r>
      <w:r>
        <w:t xml:space="preserve">ModuleClass.</w:t>
      </w:r>
    </w:p>
    <w:p>
      <w:pPr>
        <w:pStyle w:val="TableCaption"/>
      </w:pPr>
      <w:r>
        <w:t xml:space="preserve">Table 5.6.49-1 Interpretation of hd:enumPackageType</w:t>
      </w:r>
    </w:p>
    <w:tbl>
      <w:tblPr>
        <w:tblStyle w:val="Table"/>
        <w:tblW w:type="auto" w:w="0"/>
        <w:tblLook w:firstRow="1" w:lastRow="0" w:firstColumn="0" w:lastColumn="0" w:noHBand="0" w:noVBand="0" w:val="0020"/>
        <w:tblCaption w:val="Table 5.6.49-1 Interpretation of hd:enumPackage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SoftwareModule</w:t>
            </w:r>
          </w:p>
        </w:tc>
        <w:tc>
          <w:tcPr/>
          <w:p>
            <w:pPr>
              <w:pStyle w:val="Compact"/>
            </w:pPr>
            <w:r>
              <w:t xml:space="preserve">Software module image (executable)</w:t>
            </w:r>
          </w:p>
        </w:tc>
      </w:tr>
      <w:tr>
        <w:tc>
          <w:tcPr/>
          <w:p>
            <w:pPr>
              <w:pStyle w:val="Compact"/>
            </w:pPr>
            <w:r>
              <w:t xml:space="preserve">2</w:t>
            </w:r>
          </w:p>
        </w:tc>
        <w:tc>
          <w:tcPr/>
          <w:p>
            <w:pPr>
              <w:pStyle w:val="Compact"/>
            </w:pPr>
            <w:r>
              <w:t xml:space="preserve">SoftwareLibrary</w:t>
            </w:r>
          </w:p>
        </w:tc>
        <w:tc>
          <w:tcPr/>
          <w:p>
            <w:pPr>
              <w:pStyle w:val="Compact"/>
            </w:pPr>
            <w:r>
              <w:t xml:space="preserve">Software library file</w:t>
            </w:r>
          </w:p>
        </w:tc>
      </w:tr>
      <w:tr>
        <w:tc>
          <w:tcPr/>
          <w:p>
            <w:pPr>
              <w:pStyle w:val="Compact"/>
            </w:pPr>
            <w:r>
              <w:t xml:space="preserve">3</w:t>
            </w:r>
          </w:p>
        </w:tc>
        <w:tc>
          <w:tcPr/>
          <w:p>
            <w:pPr>
              <w:pStyle w:val="Compact"/>
            </w:pPr>
            <w:r>
              <w:t xml:space="preserve">WebContent</w:t>
            </w:r>
          </w:p>
        </w:tc>
        <w:tc>
          <w:tcPr/>
          <w:p>
            <w:pPr>
              <w:pStyle w:val="Compact"/>
            </w:pPr>
            <w:r>
              <w:t xml:space="preserve">Web document</w:t>
            </w:r>
          </w:p>
        </w:tc>
      </w:tr>
      <w:tr>
        <w:tc>
          <w:tcPr/>
          <w:p>
            <w:pPr>
              <w:pStyle w:val="Compact"/>
            </w:pPr>
            <w:r>
              <w:t xml:space="preserve">4</w:t>
            </w:r>
          </w:p>
        </w:tc>
        <w:tc>
          <w:tcPr/>
          <w:p>
            <w:pPr>
              <w:pStyle w:val="Compact"/>
            </w:pPr>
            <w:r>
              <w:t xml:space="preserve">ConfigFile</w:t>
            </w:r>
          </w:p>
        </w:tc>
        <w:tc>
          <w:tcPr/>
          <w:p>
            <w:pPr>
              <w:pStyle w:val="Compact"/>
            </w:pPr>
            <w:r>
              <w:t xml:space="preserve">Configuration file</w:t>
            </w:r>
          </w:p>
        </w:tc>
      </w:tr>
      <w:tr>
        <w:tc>
          <w:tcPr/>
          <w:p>
            <w:pPr>
              <w:pStyle w:val="Compact"/>
            </w:pPr>
            <w:r>
              <w:t xml:space="preserve">5</w:t>
            </w:r>
          </w:p>
        </w:tc>
        <w:tc>
          <w:tcPr/>
          <w:p>
            <w:pPr>
              <w:pStyle w:val="Compact"/>
            </w:pPr>
            <w:r>
              <w:t xml:space="preserve">VendorFile</w:t>
            </w:r>
          </w:p>
        </w:tc>
        <w:tc>
          <w:tcPr/>
          <w:p>
            <w:pPr>
              <w:pStyle w:val="Compact"/>
            </w:pPr>
            <w:r>
              <w:t xml:space="preserve">Vendor-specific document</w:t>
            </w:r>
          </w:p>
        </w:tc>
      </w:tr>
      <w:tr>
        <w:tc>
          <w:tcPr/>
          <w:p>
            <w:pPr>
              <w:pStyle w:val="Compact"/>
            </w:pPr>
            <w:r>
              <w:t xml:space="preserve">6</w:t>
            </w:r>
          </w:p>
        </w:tc>
        <w:tc>
          <w:tcPr/>
          <w:p>
            <w:pPr>
              <w:pStyle w:val="Compact"/>
            </w:pPr>
            <w:r>
              <w:t xml:space="preserve">Undefined</w:t>
            </w:r>
          </w:p>
        </w:tc>
        <w:tc>
          <w:tcPr/>
          <w:p>
            <w:pPr>
              <w:pStyle w:val="Compact"/>
            </w:pPr>
          </w:p>
        </w:tc>
      </w:tr>
    </w:tbl>
    <w:bookmarkEnd w:id="333"/>
    <w:bookmarkStart w:id="334" w:name="hdenumbatterymaterial"/>
    <w:p>
      <w:pPr>
        <w:pStyle w:val="Heading3"/>
      </w:pPr>
      <w:r>
        <w:t xml:space="preserve">5.6.50 hd:enumBatteryMaterial</w:t>
      </w:r>
    </w:p>
    <w:p>
      <w:pPr>
        <w:pStyle w:val="FirstParagraph"/>
      </w:pPr>
      <w:r>
        <w:t xml:space="preserve">Used for the</w:t>
      </w:r>
      <w:r>
        <w:t xml:space="preserve"> </w:t>
      </w:r>
      <w:r>
        <w:t xml:space="preserve">“batteryMaterial”</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5.6.50-1 Interpretation of hd:enumBatteryMaterial</w:t>
      </w:r>
    </w:p>
    <w:tbl>
      <w:tblPr>
        <w:tblStyle w:val="Table"/>
        <w:tblW w:type="pct" w:w="5000"/>
        <w:tblLayout w:type="fixed"/>
        <w:tblLook w:firstRow="1" w:lastRow="0" w:firstColumn="0" w:lastColumn="0" w:noHBand="0" w:noVBand="0" w:val="0020"/>
        <w:tblCaption w:val="Table 5.6.50-1 Interpretation of hd:enumBatteryMaterial"/>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Alkaline_battery</w:t>
            </w:r>
          </w:p>
        </w:tc>
        <w:tc>
          <w:tcPr/>
          <w:p>
            <w:pPr>
              <w:pStyle w:val="Compact"/>
            </w:pPr>
            <w:r>
              <w:t xml:space="preserve">Primary cells or non-rechargeables</w:t>
            </w:r>
          </w:p>
        </w:tc>
      </w:tr>
      <w:tr>
        <w:tc>
          <w:tcPr/>
          <w:p>
            <w:pPr>
              <w:pStyle w:val="Compact"/>
            </w:pPr>
            <w:r>
              <w:t xml:space="preserve">2</w:t>
            </w:r>
          </w:p>
        </w:tc>
        <w:tc>
          <w:tcPr/>
          <w:p>
            <w:pPr>
              <w:pStyle w:val="Compact"/>
            </w:pPr>
            <w:r>
              <w:t xml:space="preserve">Lithium_battery</w:t>
            </w:r>
          </w:p>
        </w:tc>
        <w:tc>
          <w:tcPr/>
          <w:p>
            <w:pPr>
              <w:pStyle w:val="Compact"/>
            </w:pPr>
            <w:r>
              <w:t xml:space="preserve">Primary cells or non-rechargeables</w:t>
            </w:r>
          </w:p>
        </w:tc>
      </w:tr>
      <w:tr>
        <w:tc>
          <w:tcPr/>
          <w:p>
            <w:pPr>
              <w:pStyle w:val="Compact"/>
            </w:pPr>
            <w:r>
              <w:t xml:space="preserve">3</w:t>
            </w:r>
          </w:p>
        </w:tc>
        <w:tc>
          <w:tcPr/>
          <w:p>
            <w:pPr>
              <w:pStyle w:val="Compact"/>
            </w:pPr>
            <w:r>
              <w:t xml:space="preserve">Magnesium_battery</w:t>
            </w:r>
          </w:p>
        </w:tc>
        <w:tc>
          <w:tcPr/>
          <w:p>
            <w:pPr>
              <w:pStyle w:val="Compact"/>
            </w:pPr>
            <w:r>
              <w:t xml:space="preserve">Primary cells or non-rechargeables</w:t>
            </w:r>
          </w:p>
        </w:tc>
      </w:tr>
      <w:tr>
        <w:tc>
          <w:tcPr/>
          <w:p>
            <w:pPr>
              <w:pStyle w:val="Compact"/>
            </w:pPr>
            <w:r>
              <w:t xml:space="preserve">4</w:t>
            </w:r>
          </w:p>
        </w:tc>
        <w:tc>
          <w:tcPr/>
          <w:p>
            <w:pPr>
              <w:pStyle w:val="Compact"/>
            </w:pPr>
            <w:r>
              <w:t xml:space="preserve">Mercury_battery</w:t>
            </w:r>
          </w:p>
        </w:tc>
        <w:tc>
          <w:tcPr/>
          <w:p>
            <w:pPr>
              <w:pStyle w:val="Compact"/>
            </w:pPr>
            <w:r>
              <w:t xml:space="preserve">Primary cells or non-rechargeables</w:t>
            </w:r>
          </w:p>
        </w:tc>
      </w:tr>
      <w:tr>
        <w:tc>
          <w:tcPr/>
          <w:p>
            <w:pPr>
              <w:pStyle w:val="Compact"/>
            </w:pPr>
            <w:r>
              <w:t xml:space="preserve">5</w:t>
            </w:r>
          </w:p>
        </w:tc>
        <w:tc>
          <w:tcPr/>
          <w:p>
            <w:pPr>
              <w:pStyle w:val="Compact"/>
            </w:pPr>
            <w:r>
              <w:t xml:space="preserve">Nickel_oxyhydroxide_battery</w:t>
            </w:r>
          </w:p>
        </w:tc>
        <w:tc>
          <w:tcPr/>
          <w:p>
            <w:pPr>
              <w:pStyle w:val="Compact"/>
            </w:pPr>
            <w:r>
              <w:t xml:space="preserve">Primary cells or non-rechargeables</w:t>
            </w:r>
          </w:p>
        </w:tc>
      </w:tr>
      <w:tr>
        <w:tc>
          <w:tcPr/>
          <w:p>
            <w:pPr>
              <w:pStyle w:val="Compact"/>
            </w:pPr>
            <w:r>
              <w:t xml:space="preserve">6</w:t>
            </w:r>
          </w:p>
        </w:tc>
        <w:tc>
          <w:tcPr/>
          <w:p>
            <w:pPr>
              <w:pStyle w:val="Compact"/>
            </w:pPr>
            <w:r>
              <w:t xml:space="preserve">Silver_oxide_battery</w:t>
            </w:r>
          </w:p>
        </w:tc>
        <w:tc>
          <w:tcPr/>
          <w:p>
            <w:pPr>
              <w:pStyle w:val="Compact"/>
            </w:pPr>
            <w:r>
              <w:t xml:space="preserve">Primary cells or non-rechargeables</w:t>
            </w:r>
          </w:p>
        </w:tc>
      </w:tr>
      <w:tr>
        <w:tc>
          <w:tcPr/>
          <w:p>
            <w:pPr>
              <w:pStyle w:val="Compact"/>
            </w:pPr>
            <w:r>
              <w:t xml:space="preserve">7</w:t>
            </w:r>
          </w:p>
        </w:tc>
        <w:tc>
          <w:tcPr/>
          <w:p>
            <w:pPr>
              <w:pStyle w:val="Compact"/>
            </w:pPr>
            <w:r>
              <w:t xml:space="preserve">Zinc_air</w:t>
            </w:r>
          </w:p>
        </w:tc>
        <w:tc>
          <w:tcPr/>
          <w:p>
            <w:pPr>
              <w:pStyle w:val="Compact"/>
            </w:pPr>
            <w:r>
              <w:t xml:space="preserve">Primary cells or non-rechargeables</w:t>
            </w:r>
          </w:p>
        </w:tc>
      </w:tr>
      <w:tr>
        <w:tc>
          <w:tcPr/>
          <w:p>
            <w:pPr>
              <w:pStyle w:val="Compact"/>
            </w:pPr>
            <w:r>
              <w:t xml:space="preserve">8</w:t>
            </w:r>
          </w:p>
        </w:tc>
        <w:tc>
          <w:tcPr/>
          <w:p>
            <w:pPr>
              <w:pStyle w:val="Compact"/>
            </w:pPr>
            <w:r>
              <w:t xml:space="preserve">Lead_acid_battery</w:t>
            </w:r>
          </w:p>
        </w:tc>
        <w:tc>
          <w:tcPr/>
          <w:p>
            <w:pPr>
              <w:pStyle w:val="Compact"/>
            </w:pPr>
            <w:r>
              <w:t xml:space="preserve">Secondary cells or rechargeables</w:t>
            </w:r>
          </w:p>
        </w:tc>
      </w:tr>
      <w:tr>
        <w:tc>
          <w:tcPr/>
          <w:p>
            <w:pPr>
              <w:pStyle w:val="Compact"/>
            </w:pPr>
            <w:r>
              <w:t xml:space="preserve">9</w:t>
            </w:r>
          </w:p>
        </w:tc>
        <w:tc>
          <w:tcPr/>
          <w:p>
            <w:pPr>
              <w:pStyle w:val="Compact"/>
            </w:pPr>
            <w:r>
              <w:t xml:space="preserve">Lithium_ion_battery</w:t>
            </w:r>
          </w:p>
        </w:tc>
        <w:tc>
          <w:tcPr/>
          <w:p>
            <w:pPr>
              <w:pStyle w:val="Compact"/>
            </w:pPr>
            <w:r>
              <w:t xml:space="preserve">Li-ion, Secondary cells or rechargeables</w:t>
            </w:r>
          </w:p>
        </w:tc>
      </w:tr>
      <w:tr>
        <w:tc>
          <w:tcPr/>
          <w:p>
            <w:pPr>
              <w:pStyle w:val="Compact"/>
            </w:pPr>
            <w:r>
              <w:t xml:space="preserve">10</w:t>
            </w:r>
          </w:p>
        </w:tc>
        <w:tc>
          <w:tcPr/>
          <w:p>
            <w:pPr>
              <w:pStyle w:val="Compact"/>
            </w:pPr>
            <w:r>
              <w:t xml:space="preserve">Lithium_ion_polymer_battery</w:t>
            </w:r>
          </w:p>
        </w:tc>
        <w:tc>
          <w:tcPr/>
          <w:p>
            <w:pPr>
              <w:pStyle w:val="Compact"/>
            </w:pPr>
            <w:r>
              <w:t xml:space="preserve">LiPo, Secondary cells or rechargeables</w:t>
            </w:r>
          </w:p>
        </w:tc>
      </w:tr>
      <w:tr>
        <w:tc>
          <w:tcPr/>
          <w:p>
            <w:pPr>
              <w:pStyle w:val="Compact"/>
            </w:pPr>
            <w:r>
              <w:t xml:space="preserve">11</w:t>
            </w:r>
          </w:p>
        </w:tc>
        <w:tc>
          <w:tcPr/>
          <w:p>
            <w:pPr>
              <w:pStyle w:val="Compact"/>
            </w:pPr>
            <w:r>
              <w:t xml:space="preserve">Nickel_cadmium_battery</w:t>
            </w:r>
          </w:p>
        </w:tc>
        <w:tc>
          <w:tcPr/>
          <w:p>
            <w:pPr>
              <w:pStyle w:val="Compact"/>
            </w:pPr>
            <w:r>
              <w:t xml:space="preserve">Ni-Cd , Secondary cells or rechargeables</w:t>
            </w:r>
          </w:p>
        </w:tc>
      </w:tr>
      <w:tr>
        <w:tc>
          <w:tcPr/>
          <w:p>
            <w:pPr>
              <w:pStyle w:val="Compact"/>
            </w:pPr>
            <w:r>
              <w:t xml:space="preserve">12</w:t>
            </w:r>
          </w:p>
        </w:tc>
        <w:tc>
          <w:tcPr/>
          <w:p>
            <w:pPr>
              <w:pStyle w:val="Compact"/>
            </w:pPr>
            <w:r>
              <w:t xml:space="preserve">Nickel_iron_battery</w:t>
            </w:r>
          </w:p>
        </w:tc>
        <w:tc>
          <w:tcPr/>
          <w:p>
            <w:pPr>
              <w:pStyle w:val="Compact"/>
            </w:pPr>
            <w:r>
              <w:t xml:space="preserve">Secondary cells or rechargeables</w:t>
            </w:r>
          </w:p>
        </w:tc>
      </w:tr>
      <w:tr>
        <w:tc>
          <w:tcPr/>
          <w:p>
            <w:pPr>
              <w:pStyle w:val="Compact"/>
            </w:pPr>
            <w:r>
              <w:t xml:space="preserve">13</w:t>
            </w:r>
          </w:p>
        </w:tc>
        <w:tc>
          <w:tcPr/>
          <w:p>
            <w:pPr>
              <w:pStyle w:val="Compact"/>
            </w:pPr>
            <w:r>
              <w:t xml:space="preserve">Nickel_metal_hydride_battery</w:t>
            </w:r>
          </w:p>
        </w:tc>
        <w:tc>
          <w:tcPr/>
          <w:p>
            <w:pPr>
              <w:pStyle w:val="Compact"/>
            </w:pPr>
            <w:r>
              <w:t xml:space="preserve">NiMH, Secondary cells or rechargeables</w:t>
            </w:r>
          </w:p>
        </w:tc>
      </w:tr>
      <w:tr>
        <w:tc>
          <w:tcPr/>
          <w:p>
            <w:pPr>
              <w:pStyle w:val="Compact"/>
            </w:pPr>
            <w:r>
              <w:t xml:space="preserve">14</w:t>
            </w:r>
          </w:p>
        </w:tc>
        <w:tc>
          <w:tcPr/>
          <w:p>
            <w:pPr>
              <w:pStyle w:val="Compact"/>
            </w:pPr>
            <w:r>
              <w:t xml:space="preserve">Nickel_zinc_battery</w:t>
            </w:r>
          </w:p>
        </w:tc>
        <w:tc>
          <w:tcPr/>
          <w:p>
            <w:pPr>
              <w:pStyle w:val="Compact"/>
            </w:pPr>
            <w:r>
              <w:t xml:space="preserve">Secondary cells or rechargeables</w:t>
            </w:r>
          </w:p>
        </w:tc>
      </w:tr>
      <w:tr>
        <w:tc>
          <w:tcPr/>
          <w:p>
            <w:pPr>
              <w:pStyle w:val="Compact"/>
            </w:pPr>
            <w:r>
              <w:t xml:space="preserve">15</w:t>
            </w:r>
          </w:p>
        </w:tc>
        <w:tc>
          <w:tcPr/>
          <w:p>
            <w:pPr>
              <w:pStyle w:val="Compact"/>
            </w:pPr>
            <w:r>
              <w:t xml:space="preserve">Rechargeable_alkaline_battery</w:t>
            </w:r>
          </w:p>
        </w:tc>
        <w:tc>
          <w:tcPr/>
          <w:p>
            <w:pPr>
              <w:pStyle w:val="Compact"/>
            </w:pPr>
            <w:r>
              <w:t xml:space="preserve">Secondary cells or rechargeables</w:t>
            </w:r>
          </w:p>
        </w:tc>
      </w:tr>
    </w:tbl>
    <w:bookmarkEnd w:id="334"/>
    <w:bookmarkStart w:id="335" w:name="hdenumbatteryshape"/>
    <w:p>
      <w:pPr>
        <w:pStyle w:val="Heading3"/>
      </w:pPr>
      <w:r>
        <w:t xml:space="preserve">5.6.51 hd:enumBatteryShape</w:t>
      </w:r>
    </w:p>
    <w:p>
      <w:pPr>
        <w:pStyle w:val="FirstParagraph"/>
      </w:pPr>
      <w:r>
        <w:t xml:space="preserve">Used for the</w:t>
      </w:r>
      <w:r>
        <w:t xml:space="preserve"> </w:t>
      </w:r>
      <w:r>
        <w:t xml:space="preserve">“batteryShape”</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5.6.51-1 Interpretation of hd:enumBatteryShape</w:t>
      </w:r>
    </w:p>
    <w:tbl>
      <w:tblPr>
        <w:tblStyle w:val="Table"/>
        <w:tblW w:type="auto" w:w="0"/>
        <w:tblLook w:firstRow="1" w:lastRow="0" w:firstColumn="0" w:lastColumn="0" w:noHBand="0" w:noVBand="0" w:val="0020"/>
        <w:tblCaption w:val="Table 5.6.51-1 Interpretation of hd:enumBatterySha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AA</w:t>
            </w:r>
          </w:p>
        </w:tc>
        <w:tc>
          <w:tcPr/>
          <w:p>
            <w:pPr>
              <w:pStyle w:val="Compact"/>
            </w:pPr>
            <w:r>
              <w:t xml:space="preserve">Cylinder-type AA battery</w:t>
            </w:r>
          </w:p>
        </w:tc>
      </w:tr>
      <w:tr>
        <w:tc>
          <w:tcPr/>
          <w:p>
            <w:pPr>
              <w:pStyle w:val="Compact"/>
            </w:pPr>
            <w:r>
              <w:t xml:space="preserve">2</w:t>
            </w:r>
          </w:p>
        </w:tc>
        <w:tc>
          <w:tcPr/>
          <w:p>
            <w:pPr>
              <w:pStyle w:val="Compact"/>
            </w:pPr>
            <w:r>
              <w:t xml:space="preserve">AAA</w:t>
            </w:r>
          </w:p>
        </w:tc>
        <w:tc>
          <w:tcPr/>
          <w:p>
            <w:pPr>
              <w:pStyle w:val="Compact"/>
            </w:pPr>
            <w:r>
              <w:t xml:space="preserve">Cylinder-type AAA battery</w:t>
            </w:r>
          </w:p>
        </w:tc>
      </w:tr>
      <w:tr>
        <w:tc>
          <w:tcPr/>
          <w:p>
            <w:pPr>
              <w:pStyle w:val="Compact"/>
            </w:pPr>
            <w:r>
              <w:t xml:space="preserve">3</w:t>
            </w:r>
          </w:p>
        </w:tc>
        <w:tc>
          <w:tcPr/>
          <w:p>
            <w:pPr>
              <w:pStyle w:val="Compact"/>
            </w:pPr>
            <w:r>
              <w:t xml:space="preserve">AAAA</w:t>
            </w:r>
          </w:p>
        </w:tc>
        <w:tc>
          <w:tcPr/>
          <w:p>
            <w:pPr>
              <w:pStyle w:val="Compact"/>
            </w:pPr>
            <w:r>
              <w:t xml:space="preserve">Cylinder-type AAAA battery</w:t>
            </w:r>
          </w:p>
        </w:tc>
      </w:tr>
      <w:tr>
        <w:tc>
          <w:tcPr/>
          <w:p>
            <w:pPr>
              <w:pStyle w:val="Compact"/>
            </w:pPr>
            <w:r>
              <w:t xml:space="preserve">4</w:t>
            </w:r>
          </w:p>
        </w:tc>
        <w:tc>
          <w:tcPr/>
          <w:p>
            <w:pPr>
              <w:pStyle w:val="Compact"/>
            </w:pPr>
            <w:r>
              <w:t xml:space="preserve">C</w:t>
            </w:r>
          </w:p>
        </w:tc>
        <w:tc>
          <w:tcPr/>
          <w:p>
            <w:pPr>
              <w:pStyle w:val="Compact"/>
            </w:pPr>
            <w:r>
              <w:t xml:space="preserve">Cylinder-type C battery</w:t>
            </w:r>
          </w:p>
        </w:tc>
      </w:tr>
      <w:tr>
        <w:tc>
          <w:tcPr/>
          <w:p>
            <w:pPr>
              <w:pStyle w:val="Compact"/>
            </w:pPr>
            <w:r>
              <w:t xml:space="preserve">5</w:t>
            </w:r>
          </w:p>
        </w:tc>
        <w:tc>
          <w:tcPr/>
          <w:p>
            <w:pPr>
              <w:pStyle w:val="Compact"/>
            </w:pPr>
            <w:r>
              <w:t xml:space="preserve">D</w:t>
            </w:r>
          </w:p>
        </w:tc>
        <w:tc>
          <w:tcPr/>
          <w:p>
            <w:pPr>
              <w:pStyle w:val="Compact"/>
            </w:pPr>
            <w:r>
              <w:t xml:space="preserve">Cylinder-type D battery</w:t>
            </w:r>
          </w:p>
        </w:tc>
      </w:tr>
      <w:tr>
        <w:tc>
          <w:tcPr/>
          <w:p>
            <w:pPr>
              <w:pStyle w:val="Compact"/>
            </w:pPr>
            <w:r>
              <w:t xml:space="preserve">6</w:t>
            </w:r>
          </w:p>
        </w:tc>
        <w:tc>
          <w:tcPr/>
          <w:p>
            <w:pPr>
              <w:pStyle w:val="Compact"/>
            </w:pPr>
            <w:r>
              <w:t xml:space="preserve">N</w:t>
            </w:r>
          </w:p>
        </w:tc>
        <w:tc>
          <w:tcPr/>
          <w:p>
            <w:pPr>
              <w:pStyle w:val="Compact"/>
            </w:pPr>
            <w:r>
              <w:t xml:space="preserve">Cylinder-type N battery</w:t>
            </w:r>
          </w:p>
        </w:tc>
      </w:tr>
      <w:tr>
        <w:tc>
          <w:tcPr/>
          <w:p>
            <w:pPr>
              <w:pStyle w:val="Compact"/>
            </w:pPr>
            <w:r>
              <w:t xml:space="preserve">e</w:t>
            </w:r>
          </w:p>
        </w:tc>
        <w:tc>
          <w:tcPr/>
          <w:p>
            <w:pPr>
              <w:pStyle w:val="Compact"/>
            </w:pPr>
            <w:r>
              <w:t xml:space="preserve">A23</w:t>
            </w:r>
          </w:p>
        </w:tc>
        <w:tc>
          <w:tcPr/>
          <w:p>
            <w:pPr>
              <w:pStyle w:val="Compact"/>
            </w:pPr>
            <w:r>
              <w:t xml:space="preserve">Cylinder-type A23 battery</w:t>
            </w:r>
          </w:p>
        </w:tc>
      </w:tr>
      <w:tr>
        <w:tc>
          <w:tcPr/>
          <w:p>
            <w:pPr>
              <w:pStyle w:val="Compact"/>
            </w:pPr>
            <w:r>
              <w:t xml:space="preserve">8</w:t>
            </w:r>
          </w:p>
        </w:tc>
        <w:tc>
          <w:tcPr/>
          <w:p>
            <w:pPr>
              <w:pStyle w:val="Compact"/>
            </w:pPr>
            <w:r>
              <w:t xml:space="preserve">Coin_cell_4</w:t>
            </w:r>
          </w:p>
        </w:tc>
        <w:tc>
          <w:tcPr/>
          <w:p>
            <w:pPr>
              <w:pStyle w:val="Compact"/>
            </w:pPr>
            <w:r>
              <w:t xml:space="preserve">Coin-cell type 4,8 mm diameter battery</w:t>
            </w:r>
          </w:p>
        </w:tc>
      </w:tr>
      <w:tr>
        <w:tc>
          <w:tcPr/>
          <w:p>
            <w:pPr>
              <w:pStyle w:val="Compact"/>
            </w:pPr>
            <w:r>
              <w:t xml:space="preserve">9</w:t>
            </w:r>
          </w:p>
        </w:tc>
        <w:tc>
          <w:tcPr/>
          <w:p>
            <w:pPr>
              <w:pStyle w:val="Compact"/>
            </w:pPr>
            <w:r>
              <w:t xml:space="preserve">Coin_cell_5</w:t>
            </w:r>
          </w:p>
        </w:tc>
        <w:tc>
          <w:tcPr/>
          <w:p>
            <w:pPr>
              <w:pStyle w:val="Compact"/>
            </w:pPr>
            <w:r>
              <w:t xml:space="preserve">Coin-cell type 5,8 mm diameter battery</w:t>
            </w:r>
          </w:p>
        </w:tc>
      </w:tr>
      <w:tr>
        <w:tc>
          <w:tcPr/>
          <w:p>
            <w:pPr>
              <w:pStyle w:val="Compact"/>
            </w:pPr>
            <w:r>
              <w:t xml:space="preserve">10</w:t>
            </w:r>
          </w:p>
        </w:tc>
        <w:tc>
          <w:tcPr/>
          <w:p>
            <w:pPr>
              <w:pStyle w:val="Compact"/>
            </w:pPr>
            <w:r>
              <w:t xml:space="preserve">Coin_cell_6</w:t>
            </w:r>
          </w:p>
        </w:tc>
        <w:tc>
          <w:tcPr/>
          <w:p>
            <w:pPr>
              <w:pStyle w:val="Compact"/>
            </w:pPr>
            <w:r>
              <w:t xml:space="preserve">Coin-cell type 6,8 mm diameter battery</w:t>
            </w:r>
          </w:p>
        </w:tc>
      </w:tr>
      <w:tr>
        <w:tc>
          <w:tcPr/>
          <w:p>
            <w:pPr>
              <w:pStyle w:val="Compact"/>
            </w:pPr>
            <w:r>
              <w:t xml:space="preserve">11</w:t>
            </w:r>
          </w:p>
        </w:tc>
        <w:tc>
          <w:tcPr/>
          <w:p>
            <w:pPr>
              <w:pStyle w:val="Compact"/>
            </w:pPr>
            <w:r>
              <w:t xml:space="preserve">Coin_cell_7</w:t>
            </w:r>
          </w:p>
        </w:tc>
        <w:tc>
          <w:tcPr/>
          <w:p>
            <w:pPr>
              <w:pStyle w:val="Compact"/>
            </w:pPr>
            <w:r>
              <w:t xml:space="preserve">Coin-cell type 7,9 mm diameter battery</w:t>
            </w:r>
          </w:p>
        </w:tc>
      </w:tr>
      <w:tr>
        <w:tc>
          <w:tcPr/>
          <w:p>
            <w:pPr>
              <w:pStyle w:val="Compact"/>
            </w:pPr>
            <w:r>
              <w:t xml:space="preserve">12</w:t>
            </w:r>
          </w:p>
        </w:tc>
        <w:tc>
          <w:tcPr/>
          <w:p>
            <w:pPr>
              <w:pStyle w:val="Compact"/>
            </w:pPr>
            <w:r>
              <w:t xml:space="preserve">Coin_cell_9</w:t>
            </w:r>
          </w:p>
        </w:tc>
        <w:tc>
          <w:tcPr/>
          <w:p>
            <w:pPr>
              <w:pStyle w:val="Compact"/>
            </w:pPr>
            <w:r>
              <w:t xml:space="preserve">Coin-cell type 9,5 mm diameter battery</w:t>
            </w:r>
          </w:p>
        </w:tc>
      </w:tr>
      <w:tr>
        <w:tc>
          <w:tcPr/>
          <w:p>
            <w:pPr>
              <w:pStyle w:val="Compact"/>
            </w:pPr>
            <w:r>
              <w:t xml:space="preserve">13</w:t>
            </w:r>
          </w:p>
        </w:tc>
        <w:tc>
          <w:tcPr/>
          <w:p>
            <w:pPr>
              <w:pStyle w:val="Compact"/>
            </w:pPr>
            <w:r>
              <w:t xml:space="preserve">Coin_cell_10</w:t>
            </w:r>
          </w:p>
        </w:tc>
        <w:tc>
          <w:tcPr/>
          <w:p>
            <w:pPr>
              <w:pStyle w:val="Compact"/>
            </w:pPr>
            <w:r>
              <w:t xml:space="preserve">Coin-cell type 10,0 mm diameter battery</w:t>
            </w:r>
          </w:p>
        </w:tc>
      </w:tr>
      <w:tr>
        <w:tc>
          <w:tcPr/>
          <w:p>
            <w:pPr>
              <w:pStyle w:val="Compact"/>
            </w:pPr>
            <w:r>
              <w:t xml:space="preserve">14</w:t>
            </w:r>
          </w:p>
        </w:tc>
        <w:tc>
          <w:tcPr/>
          <w:p>
            <w:pPr>
              <w:pStyle w:val="Compact"/>
            </w:pPr>
            <w:r>
              <w:t xml:space="preserve">Coin_cell_11</w:t>
            </w:r>
          </w:p>
        </w:tc>
        <w:tc>
          <w:tcPr/>
          <w:p>
            <w:pPr>
              <w:pStyle w:val="Compact"/>
            </w:pPr>
            <w:r>
              <w:t xml:space="preserve">Coin-cell type 11,6 mm diameter battery</w:t>
            </w:r>
          </w:p>
        </w:tc>
      </w:tr>
      <w:tr>
        <w:tc>
          <w:tcPr/>
          <w:p>
            <w:pPr>
              <w:pStyle w:val="Compact"/>
            </w:pPr>
            <w:r>
              <w:t xml:space="preserve">15</w:t>
            </w:r>
          </w:p>
        </w:tc>
        <w:tc>
          <w:tcPr/>
          <w:p>
            <w:pPr>
              <w:pStyle w:val="Compact"/>
            </w:pPr>
            <w:r>
              <w:t xml:space="preserve">Coin_cell_12</w:t>
            </w:r>
          </w:p>
        </w:tc>
        <w:tc>
          <w:tcPr/>
          <w:p>
            <w:pPr>
              <w:pStyle w:val="Compact"/>
            </w:pPr>
            <w:r>
              <w:t xml:space="preserve">Coin-cell type 12,5 mm diameter battery</w:t>
            </w:r>
          </w:p>
        </w:tc>
      </w:tr>
      <w:tr>
        <w:tc>
          <w:tcPr/>
          <w:p>
            <w:pPr>
              <w:pStyle w:val="Compact"/>
            </w:pPr>
            <w:r>
              <w:t xml:space="preserve">16</w:t>
            </w:r>
          </w:p>
        </w:tc>
        <w:tc>
          <w:tcPr/>
          <w:p>
            <w:pPr>
              <w:pStyle w:val="Compact"/>
            </w:pPr>
            <w:r>
              <w:t xml:space="preserve">Coin_cell_16</w:t>
            </w:r>
          </w:p>
        </w:tc>
        <w:tc>
          <w:tcPr/>
          <w:p>
            <w:pPr>
              <w:pStyle w:val="Compact"/>
            </w:pPr>
            <w:r>
              <w:t xml:space="preserve">Coin-cell type 16,0 mm diameter battery</w:t>
            </w:r>
          </w:p>
        </w:tc>
      </w:tr>
      <w:tr>
        <w:tc>
          <w:tcPr/>
          <w:p>
            <w:pPr>
              <w:pStyle w:val="Compact"/>
            </w:pPr>
            <w:r>
              <w:t xml:space="preserve">17</w:t>
            </w:r>
          </w:p>
        </w:tc>
        <w:tc>
          <w:tcPr/>
          <w:p>
            <w:pPr>
              <w:pStyle w:val="Compact"/>
            </w:pPr>
            <w:r>
              <w:t xml:space="preserve">Coin_cell_20</w:t>
            </w:r>
          </w:p>
        </w:tc>
        <w:tc>
          <w:tcPr/>
          <w:p>
            <w:pPr>
              <w:pStyle w:val="Compact"/>
            </w:pPr>
            <w:r>
              <w:t xml:space="preserve">Coin-cell type 20,0 mm diameter battery</w:t>
            </w:r>
          </w:p>
        </w:tc>
      </w:tr>
      <w:tr>
        <w:tc>
          <w:tcPr/>
          <w:p>
            <w:pPr>
              <w:pStyle w:val="Compact"/>
            </w:pPr>
            <w:r>
              <w:t xml:space="preserve">18</w:t>
            </w:r>
          </w:p>
        </w:tc>
        <w:tc>
          <w:tcPr/>
          <w:p>
            <w:pPr>
              <w:pStyle w:val="Compact"/>
            </w:pPr>
            <w:r>
              <w:t xml:space="preserve">Coin_cell_23</w:t>
            </w:r>
          </w:p>
        </w:tc>
        <w:tc>
          <w:tcPr/>
          <w:p>
            <w:pPr>
              <w:pStyle w:val="Compact"/>
            </w:pPr>
            <w:r>
              <w:t xml:space="preserve">Coin-cell type 23,0 mm diameter battery</w:t>
            </w:r>
          </w:p>
        </w:tc>
      </w:tr>
      <w:tr>
        <w:tc>
          <w:tcPr/>
          <w:p>
            <w:pPr>
              <w:pStyle w:val="Compact"/>
            </w:pPr>
            <w:r>
              <w:t xml:space="preserve">19</w:t>
            </w:r>
          </w:p>
        </w:tc>
        <w:tc>
          <w:tcPr/>
          <w:p>
            <w:pPr>
              <w:pStyle w:val="Compact"/>
            </w:pPr>
            <w:r>
              <w:t xml:space="preserve">Coin_cell_24</w:t>
            </w:r>
          </w:p>
        </w:tc>
        <w:tc>
          <w:tcPr/>
          <w:p>
            <w:pPr>
              <w:pStyle w:val="Compact"/>
            </w:pPr>
            <w:r>
              <w:t xml:space="preserve">Coin-cell type 24,5 mm diameter battery</w:t>
            </w:r>
          </w:p>
        </w:tc>
      </w:tr>
      <w:tr>
        <w:tc>
          <w:tcPr/>
          <w:p>
            <w:pPr>
              <w:pStyle w:val="Compact"/>
            </w:pPr>
            <w:r>
              <w:t xml:space="preserve">20</w:t>
            </w:r>
          </w:p>
        </w:tc>
        <w:tc>
          <w:tcPr/>
          <w:p>
            <w:pPr>
              <w:pStyle w:val="Compact"/>
            </w:pPr>
            <w:r>
              <w:t xml:space="preserve">Coin_cell_44</w:t>
            </w:r>
          </w:p>
        </w:tc>
        <w:tc>
          <w:tcPr/>
          <w:p>
            <w:pPr>
              <w:pStyle w:val="Compact"/>
            </w:pPr>
            <w:r>
              <w:t xml:space="preserve">Coin-cell type 5,4 mm diameter battery</w:t>
            </w:r>
          </w:p>
        </w:tc>
      </w:tr>
      <w:tr>
        <w:tc>
          <w:tcPr/>
          <w:p>
            <w:pPr>
              <w:pStyle w:val="Compact"/>
            </w:pPr>
            <w:r>
              <w:t xml:space="preserve">21</w:t>
            </w:r>
          </w:p>
        </w:tc>
        <w:tc>
          <w:tcPr/>
          <w:p>
            <w:pPr>
              <w:pStyle w:val="Compact"/>
            </w:pPr>
            <w:r>
              <w:t xml:space="preserve">Box_9V</w:t>
            </w:r>
          </w:p>
        </w:tc>
        <w:tc>
          <w:tcPr/>
          <w:p>
            <w:pPr>
              <w:pStyle w:val="Compact"/>
            </w:pPr>
            <w:r>
              <w:t xml:space="preserve">Box type 9V battery</w:t>
            </w:r>
          </w:p>
        </w:tc>
      </w:tr>
      <w:tr>
        <w:tc>
          <w:tcPr/>
          <w:p>
            <w:pPr>
              <w:pStyle w:val="Compact"/>
            </w:pPr>
            <w:r>
              <w:t xml:space="preserve">22</w:t>
            </w:r>
          </w:p>
        </w:tc>
        <w:tc>
          <w:tcPr/>
          <w:p>
            <w:pPr>
              <w:pStyle w:val="Compact"/>
            </w:pPr>
            <w:r>
              <w:t xml:space="preserve">Silver_Flat_Pack</w:t>
            </w:r>
          </w:p>
        </w:tc>
        <w:tc>
          <w:tcPr/>
          <w:p>
            <w:pPr>
              <w:pStyle w:val="Compact"/>
            </w:pPr>
            <w:r>
              <w:t xml:space="preserve">Flat Box Pack type</w:t>
            </w:r>
          </w:p>
        </w:tc>
      </w:tr>
      <w:tr>
        <w:tc>
          <w:tcPr/>
          <w:p>
            <w:pPr>
              <w:pStyle w:val="Compact"/>
            </w:pPr>
            <w:r>
              <w:t xml:space="preserve">23</w:t>
            </w:r>
          </w:p>
        </w:tc>
        <w:tc>
          <w:tcPr/>
          <w:p>
            <w:pPr>
              <w:pStyle w:val="Compact"/>
            </w:pPr>
            <w:r>
              <w:t xml:space="preserve">Car_battery</w:t>
            </w:r>
          </w:p>
        </w:tc>
        <w:tc>
          <w:tcPr/>
          <w:p>
            <w:pPr>
              <w:pStyle w:val="Compact"/>
            </w:pPr>
            <w:r>
              <w:t xml:space="preserve">Box type 6-cell lead car battery</w:t>
            </w:r>
          </w:p>
        </w:tc>
      </w:tr>
      <w:tr>
        <w:tc>
          <w:tcPr/>
          <w:p>
            <w:pPr>
              <w:pStyle w:val="Compact"/>
            </w:pPr>
            <w:r>
              <w:t xml:space="preserve">24</w:t>
            </w:r>
          </w:p>
        </w:tc>
        <w:tc>
          <w:tcPr/>
          <w:p>
            <w:pPr>
              <w:pStyle w:val="Compact"/>
            </w:pPr>
            <w:r>
              <w:t xml:space="preserve">Custom_made</w:t>
            </w:r>
          </w:p>
        </w:tc>
        <w:tc>
          <w:tcPr/>
          <w:p>
            <w:pPr>
              <w:pStyle w:val="Compact"/>
            </w:pPr>
            <w:r>
              <w:t xml:space="preserve">Custom-made by manufacturer</w:t>
            </w:r>
          </w:p>
        </w:tc>
      </w:tr>
    </w:tbl>
    <w:bookmarkEnd w:id="335"/>
    <w:bookmarkStart w:id="336" w:name="hdenum3ddisplaytype"/>
    <w:p>
      <w:pPr>
        <w:pStyle w:val="Heading3"/>
      </w:pPr>
      <w:r>
        <w:t xml:space="preserve">5.6.52 hd:enum3DDisplayType</w:t>
      </w:r>
    </w:p>
    <w:p>
      <w:pPr>
        <w:pStyle w:val="FirstParagraph"/>
      </w:pPr>
      <w:r>
        <w:t xml:space="preserve">Used for the</w:t>
      </w:r>
      <w:r>
        <w:t xml:space="preserve"> </w:t>
      </w:r>
      <w:r>
        <w:t xml:space="preserve">“threeDDisplayType”</w:t>
      </w:r>
      <w:r>
        <w:t xml:space="preserve"> </w:t>
      </w:r>
      <w:r>
        <w:t xml:space="preserve">DataPoint of the</w:t>
      </w:r>
      <w:r>
        <w:t xml:space="preserve"> </w:t>
      </w:r>
      <w:r>
        <w:t xml:space="preserve">“</w:t>
      </w:r>
      <w:hyperlink w:anchor="Xdc71d4868845f659be141c1227d469ab0afa87a">
        <w:r>
          <w:rPr>
            <w:rStyle w:val="Hyperlink"/>
          </w:rPr>
          <w:t xml:space="preserve">threeDDisplay</w:t>
        </w:r>
      </w:hyperlink>
      <w:r>
        <w:t xml:space="preserve">”</w:t>
      </w:r>
      <w:r>
        <w:t xml:space="preserve"> </w:t>
      </w:r>
      <w:r>
        <w:t xml:space="preserve">ModuleClass.</w:t>
      </w:r>
    </w:p>
    <w:p>
      <w:pPr>
        <w:pStyle w:val="TableCaption"/>
      </w:pPr>
      <w:r>
        <w:t xml:space="preserve">Table 5.6.52-1 Interpretation of hd:enum3DDisplayType</w:t>
      </w:r>
    </w:p>
    <w:tbl>
      <w:tblPr>
        <w:tblStyle w:val="Table"/>
        <w:tblW w:type="pct" w:w="5000"/>
        <w:tblLayout w:type="fixed"/>
        <w:tblLook w:firstRow="1" w:lastRow="0" w:firstColumn="0" w:lastColumn="0" w:noHBand="0" w:noVBand="0" w:val="0020"/>
        <w:tblCaption w:val="Table 5.6.52-1 Interpretation of hd:enum3DDisplay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Stereoscopic_Display</w:t>
            </w:r>
          </w:p>
        </w:tc>
        <w:tc>
          <w:tcPr/>
          <w:p>
            <w:pPr>
              <w:pStyle w:val="Compact"/>
            </w:pPr>
            <w:r>
              <w:t xml:space="preserve">Use</w:t>
            </w:r>
            <w:r>
              <w:t xml:space="preserve"> </w:t>
            </w:r>
            <w:r>
              <w:t xml:space="preserve">“binocular disparity”</w:t>
            </w:r>
            <w:r>
              <w:t xml:space="preserve"> </w:t>
            </w:r>
            <w:r>
              <w:t xml:space="preserve">method to implement 3D display. The technology uses 3D glasses to make the binocular disparity.</w:t>
            </w:r>
          </w:p>
        </w:tc>
      </w:tr>
      <w:tr>
        <w:tc>
          <w:tcPr/>
          <w:p>
            <w:pPr>
              <w:pStyle w:val="Compact"/>
            </w:pPr>
            <w:r>
              <w:t xml:space="preserve">2</w:t>
            </w:r>
          </w:p>
        </w:tc>
        <w:tc>
          <w:tcPr/>
          <w:p>
            <w:pPr>
              <w:pStyle w:val="Compact"/>
            </w:pPr>
            <w:r>
              <w:t xml:space="preserve">Light_Field_Display</w:t>
            </w:r>
          </w:p>
        </w:tc>
        <w:tc>
          <w:tcPr/>
          <w:p>
            <w:pPr>
              <w:pStyle w:val="Compact"/>
            </w:pPr>
            <w:r>
              <w:t xml:space="preserve">The technology build barriers or lenticular lens on a RGB panel to make binocular disparity effect. It does not need 3D glasses.</w:t>
            </w:r>
          </w:p>
        </w:tc>
      </w:tr>
      <w:tr>
        <w:tc>
          <w:tcPr/>
          <w:p>
            <w:pPr>
              <w:pStyle w:val="Compact"/>
            </w:pPr>
            <w:r>
              <w:t xml:space="preserve">3</w:t>
            </w:r>
          </w:p>
        </w:tc>
        <w:tc>
          <w:tcPr/>
          <w:p>
            <w:pPr>
              <w:pStyle w:val="Compact"/>
            </w:pPr>
            <w:r>
              <w:t xml:space="preserve">Volumetric_Display</w:t>
            </w:r>
          </w:p>
        </w:tc>
        <w:tc>
          <w:tcPr/>
          <w:p>
            <w:pPr>
              <w:pStyle w:val="Compact"/>
            </w:pPr>
            <w:r>
              <w:t xml:space="preserve">The technology uses the interference ray as the light source. The 3D image is formed as a set of pixels that the pixels are generated as a bright point in the position of constructive interference is made. This technology does not need 3D glasses.</w:t>
            </w:r>
          </w:p>
        </w:tc>
      </w:tr>
      <w:tr>
        <w:tc>
          <w:tcPr/>
          <w:p>
            <w:pPr>
              <w:pStyle w:val="Compact"/>
            </w:pPr>
            <w:r>
              <w:t xml:space="preserve">4</w:t>
            </w:r>
          </w:p>
        </w:tc>
        <w:tc>
          <w:tcPr/>
          <w:p>
            <w:pPr>
              <w:pStyle w:val="Compact"/>
            </w:pPr>
            <w:r>
              <w:t xml:space="preserve">ETC</w:t>
            </w:r>
          </w:p>
        </w:tc>
        <w:tc>
          <w:tcPr/>
          <w:p>
            <w:pPr>
              <w:pStyle w:val="Compact"/>
            </w:pPr>
          </w:p>
        </w:tc>
      </w:tr>
    </w:tbl>
    <w:bookmarkEnd w:id="336"/>
    <w:bookmarkStart w:id="337" w:name="hdenum3dscannertype"/>
    <w:p>
      <w:pPr>
        <w:pStyle w:val="Heading3"/>
      </w:pPr>
      <w:r>
        <w:t xml:space="preserve">5.6.53 hd:enum3DScannerType</w:t>
      </w:r>
    </w:p>
    <w:p>
      <w:pPr>
        <w:pStyle w:val="FirstParagraph"/>
      </w:pPr>
      <w:r>
        <w:t xml:space="preserve">Used for the</w:t>
      </w:r>
      <w:r>
        <w:t xml:space="preserve"> </w:t>
      </w:r>
      <w:r>
        <w:t xml:space="preserve">“threeDScannerType”</w:t>
      </w:r>
      <w:r>
        <w:t xml:space="preserve"> </w:t>
      </w:r>
      <w:r>
        <w:t xml:space="preserve">DataPoint of the</w:t>
      </w:r>
      <w:r>
        <w:t xml:space="preserve"> </w:t>
      </w:r>
      <w:r>
        <w:t xml:space="preserve">“</w:t>
      </w:r>
      <w:hyperlink w:anchor="X201f0891aa86076018feb81613b5aba25d930cc">
        <w:r>
          <w:rPr>
            <w:rStyle w:val="Hyperlink"/>
          </w:rPr>
          <w:t xml:space="preserve">threeDScanner</w:t>
        </w:r>
      </w:hyperlink>
      <w:r>
        <w:t xml:space="preserve">”</w:t>
      </w:r>
      <w:r>
        <w:t xml:space="preserve"> </w:t>
      </w:r>
      <w:r>
        <w:t xml:space="preserve">ModuleClass.</w:t>
      </w:r>
    </w:p>
    <w:p>
      <w:pPr>
        <w:pStyle w:val="TableCaption"/>
      </w:pPr>
      <w:r>
        <w:t xml:space="preserve">Table 5.6.53-1 Interpretation of hd:enum3DScannerType</w:t>
      </w:r>
    </w:p>
    <w:tbl>
      <w:tblPr>
        <w:tblStyle w:val="Table"/>
        <w:tblW w:type="pct" w:w="5000"/>
        <w:tblLayout w:type="fixed"/>
        <w:tblLook w:firstRow="1" w:lastRow="0" w:firstColumn="0" w:lastColumn="0" w:noHBand="0" w:noVBand="0" w:val="0020"/>
        <w:tblCaption w:val="Table 5.6.53-1 Interpretation of hd:enum3DScanner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TOF</w:t>
            </w:r>
          </w:p>
        </w:tc>
        <w:tc>
          <w:tcPr/>
          <w:p>
            <w:pPr>
              <w:pStyle w:val="Compact"/>
            </w:pPr>
            <w:r>
              <w:t xml:space="preserve">Use</w:t>
            </w:r>
            <w:r>
              <w:t xml:space="preserve"> </w:t>
            </w:r>
            <w:r>
              <w:t xml:space="preserve">“Time Of Flight”</w:t>
            </w:r>
            <w:r>
              <w:t xml:space="preserve"> </w:t>
            </w:r>
            <w:r>
              <w:t xml:space="preserve">method to scan 3D object. The technology calculates time gap between shooting and return of the reflected laser light.</w:t>
            </w:r>
          </w:p>
        </w:tc>
      </w:tr>
      <w:tr>
        <w:tc>
          <w:tcPr/>
          <w:p>
            <w:pPr>
              <w:pStyle w:val="Compact"/>
            </w:pPr>
            <w:r>
              <w:t xml:space="preserve">2</w:t>
            </w:r>
          </w:p>
        </w:tc>
        <w:tc>
          <w:tcPr/>
          <w:p>
            <w:pPr>
              <w:pStyle w:val="Compact"/>
            </w:pPr>
            <w:r>
              <w:t xml:space="preserve">Phase_Shift</w:t>
            </w:r>
          </w:p>
        </w:tc>
        <w:tc>
          <w:tcPr/>
          <w:p>
            <w:pPr>
              <w:pStyle w:val="Compact"/>
            </w:pPr>
            <w:r>
              <w:t xml:space="preserve">The technology uses</w:t>
            </w:r>
            <w:r>
              <w:t xml:space="preserve"> </w:t>
            </w:r>
            <w:r>
              <w:t xml:space="preserve">“Phase shift waveform analysis”</w:t>
            </w:r>
            <w:r>
              <w:t xml:space="preserve">. It analyses the distance gap between two reflected laser beam phase which are shot from the scanner.</w:t>
            </w:r>
          </w:p>
        </w:tc>
      </w:tr>
      <w:tr>
        <w:tc>
          <w:tcPr/>
          <w:p>
            <w:pPr>
              <w:pStyle w:val="Compact"/>
            </w:pPr>
            <w:r>
              <w:t xml:space="preserve">3</w:t>
            </w:r>
          </w:p>
        </w:tc>
        <w:tc>
          <w:tcPr/>
          <w:p>
            <w:pPr>
              <w:pStyle w:val="Compact"/>
            </w:pPr>
            <w:r>
              <w:t xml:space="preserve">Waveform</w:t>
            </w:r>
          </w:p>
        </w:tc>
        <w:tc>
          <w:tcPr/>
          <w:p>
            <w:pPr>
              <w:pStyle w:val="Compact"/>
            </w:pPr>
            <w:r>
              <w:t xml:space="preserve">The technology uses</w:t>
            </w:r>
            <w:r>
              <w:t xml:space="preserve"> </w:t>
            </w:r>
            <w:r>
              <w:t xml:space="preserve">“Triangulation method”</w:t>
            </w:r>
            <w:r>
              <w:t xml:space="preserve">. Based on the triangulation method, it uses point beam or TOF method.</w:t>
            </w:r>
          </w:p>
        </w:tc>
      </w:tr>
      <w:tr>
        <w:tc>
          <w:tcPr/>
          <w:p>
            <w:pPr>
              <w:pStyle w:val="Compact"/>
            </w:pPr>
            <w:r>
              <w:t xml:space="preserve">4</w:t>
            </w:r>
          </w:p>
        </w:tc>
        <w:tc>
          <w:tcPr/>
          <w:p>
            <w:pPr>
              <w:pStyle w:val="Compact"/>
            </w:pPr>
            <w:r>
              <w:t xml:space="preserve">MPT</w:t>
            </w:r>
          </w:p>
        </w:tc>
        <w:tc>
          <w:tcPr/>
          <w:p>
            <w:pPr>
              <w:pStyle w:val="Compact"/>
            </w:pPr>
            <w:r>
              <w:t xml:space="preserve">The technology uses</w:t>
            </w:r>
            <w:r>
              <w:t xml:space="preserve"> </w:t>
            </w:r>
            <w:r>
              <w:t xml:space="preserve">“Miniaturized Projection Technique”</w:t>
            </w:r>
            <w:r>
              <w:t xml:space="preserve"> </w:t>
            </w:r>
            <w:r>
              <w:t xml:space="preserve">to scan. It projects specific pattern of White light, indicates the size and depth by analysis of the reflected pattern on the object.</w:t>
            </w:r>
          </w:p>
        </w:tc>
      </w:tr>
      <w:tr>
        <w:tc>
          <w:tcPr/>
          <w:p>
            <w:pPr>
              <w:pStyle w:val="Compact"/>
            </w:pPr>
            <w:r>
              <w:t xml:space="preserve">5</w:t>
            </w:r>
          </w:p>
        </w:tc>
        <w:tc>
          <w:tcPr/>
          <w:p>
            <w:pPr>
              <w:pStyle w:val="Compact"/>
            </w:pPr>
            <w:r>
              <w:t xml:space="preserve">ETC</w:t>
            </w:r>
          </w:p>
        </w:tc>
        <w:tc>
          <w:tcPr/>
          <w:p>
            <w:pPr>
              <w:pStyle w:val="Compact"/>
            </w:pPr>
            <w:r>
              <w:t xml:space="preserve">The other technology is used to scan an object.</w:t>
            </w:r>
          </w:p>
        </w:tc>
      </w:tr>
    </w:tbl>
    <w:bookmarkEnd w:id="337"/>
    <w:bookmarkStart w:id="338" w:name="hdenumshoeswasherjobmode"/>
    <w:p>
      <w:pPr>
        <w:pStyle w:val="Heading3"/>
      </w:pPr>
      <w:r>
        <w:t xml:space="preserve">5.6.54 hd:enumShoesWasherJobMode</w:t>
      </w:r>
    </w:p>
    <w:p>
      <w:pPr>
        <w:pStyle w:val="FirstParagraph"/>
      </w:pPr>
      <w:r>
        <w:t xml:space="preserve">Used for the</w:t>
      </w:r>
      <w:r>
        <w:t xml:space="preserve"> </w:t>
      </w:r>
      <w:r>
        <w:t xml:space="preserve">“currentJobMode”</w:t>
      </w:r>
      <w:r>
        <w:t xml:space="preserve"> </w:t>
      </w:r>
      <w:r>
        <w:t xml:space="preserve">and</w:t>
      </w:r>
      <w:r>
        <w:t xml:space="preserve"> </w:t>
      </w:r>
      <w:r>
        <w:t xml:space="preserve">“jobModes”</w:t>
      </w:r>
      <w:r>
        <w:t xml:space="preserve"> </w:t>
      </w:r>
      <w:r>
        <w:t xml:space="preserve">DataPoints of the</w:t>
      </w:r>
      <w:r>
        <w:t xml:space="preserve"> </w:t>
      </w:r>
      <w:r>
        <w:t xml:space="preserve">“</w:t>
      </w:r>
      <w:hyperlink w:anchor="X4a1baff14b64142065d609f81f37d06872099f3">
        <w:r>
          <w:rPr>
            <w:rStyle w:val="Hyperlink"/>
          </w:rPr>
          <w:t xml:space="preserve">shoesWasherJobMode</w:t>
        </w:r>
      </w:hyperlink>
      <w:r>
        <w:t xml:space="preserve">”</w:t>
      </w:r>
      <w:r>
        <w:t xml:space="preserve"> </w:t>
      </w:r>
      <w:r>
        <w:t xml:space="preserve">ModuleClass.</w:t>
      </w:r>
    </w:p>
    <w:p>
      <w:pPr>
        <w:pStyle w:val="TableCaption"/>
      </w:pPr>
      <w:r>
        <w:t xml:space="preserve">Table 5.6.54-1: Interpretation of hd:enumShoesWasherJobMode</w:t>
      </w:r>
    </w:p>
    <w:tbl>
      <w:tblPr>
        <w:tblStyle w:val="Table"/>
        <w:tblW w:type="auto" w:w="0"/>
        <w:tblLook w:firstRow="1" w:lastRow="0" w:firstColumn="0" w:lastColumn="0" w:noHBand="0" w:noVBand="0" w:val="0020"/>
        <w:tblCaption w:val="Table 5.6.54-1: Interpretation of hd:enumShoesWasherJobMod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normalWash</w:t>
            </w:r>
          </w:p>
        </w:tc>
        <w:tc>
          <w:tcPr/>
          <w:p>
            <w:pPr>
              <w:pStyle w:val="Compact"/>
            </w:pPr>
          </w:p>
        </w:tc>
      </w:tr>
      <w:tr>
        <w:tc>
          <w:tcPr/>
          <w:p>
            <w:pPr>
              <w:pStyle w:val="Compact"/>
            </w:pPr>
            <w:r>
              <w:t xml:space="preserve">2</w:t>
            </w:r>
          </w:p>
        </w:tc>
        <w:tc>
          <w:tcPr/>
          <w:p>
            <w:pPr>
              <w:pStyle w:val="Compact"/>
            </w:pPr>
            <w:r>
              <w:t xml:space="preserve">intensiveWash</w:t>
            </w:r>
          </w:p>
        </w:tc>
        <w:tc>
          <w:tcPr/>
          <w:p>
            <w:pPr>
              <w:pStyle w:val="Compact"/>
            </w:pPr>
          </w:p>
        </w:tc>
      </w:tr>
      <w:tr>
        <w:tc>
          <w:tcPr/>
          <w:p>
            <w:pPr>
              <w:pStyle w:val="Compact"/>
            </w:pPr>
            <w:r>
              <w:t xml:space="preserve">3</w:t>
            </w:r>
          </w:p>
        </w:tc>
        <w:tc>
          <w:tcPr/>
          <w:p>
            <w:pPr>
              <w:pStyle w:val="Compact"/>
            </w:pPr>
            <w:r>
              <w:t xml:space="preserve">quickWash</w:t>
            </w:r>
          </w:p>
        </w:tc>
        <w:tc>
          <w:tcPr/>
          <w:p>
            <w:pPr>
              <w:pStyle w:val="Compact"/>
            </w:pPr>
          </w:p>
        </w:tc>
      </w:tr>
      <w:tr>
        <w:tc>
          <w:tcPr/>
          <w:p>
            <w:pPr>
              <w:pStyle w:val="Compact"/>
            </w:pPr>
            <w:r>
              <w:t xml:space="preserve">4</w:t>
            </w:r>
          </w:p>
        </w:tc>
        <w:tc>
          <w:tcPr/>
          <w:p>
            <w:pPr>
              <w:pStyle w:val="Compact"/>
            </w:pPr>
            <w:r>
              <w:t xml:space="preserve">maintenanceWash</w:t>
            </w:r>
          </w:p>
        </w:tc>
        <w:tc>
          <w:tcPr/>
          <w:p>
            <w:pPr>
              <w:pStyle w:val="Compact"/>
            </w:pPr>
          </w:p>
        </w:tc>
      </w:tr>
      <w:tr>
        <w:tc>
          <w:tcPr/>
          <w:p>
            <w:pPr>
              <w:pStyle w:val="Compact"/>
            </w:pPr>
            <w:r>
              <w:t xml:space="preserve">5</w:t>
            </w:r>
          </w:p>
        </w:tc>
        <w:tc>
          <w:tcPr/>
          <w:p>
            <w:pPr>
              <w:pStyle w:val="Compact"/>
            </w:pPr>
            <w:r>
              <w:t xml:space="preserve">antibacterialWash</w:t>
            </w:r>
          </w:p>
        </w:tc>
        <w:tc>
          <w:tcPr/>
          <w:p>
            <w:pPr>
              <w:pStyle w:val="Compact"/>
            </w:pPr>
          </w:p>
        </w:tc>
      </w:tr>
    </w:tbl>
    <w:p>
      <w:pPr>
        <w:pStyle w:val="BodyText"/>
      </w:pPr>
      <w:r>
        <w:t xml:space="preserve">NOTE: See clause</w:t>
      </w:r>
      <w:r>
        <w:t xml:space="preserve"> </w:t>
      </w:r>
      <w:hyperlink w:anchor="X4a1baff14b64142065d609f81f37d06872099f3">
        <w:r>
          <w:rPr>
            <w:rStyle w:val="Hyperlink"/>
          </w:rPr>
          <w:t xml:space="preserve">5.3.1.119</w:t>
        </w:r>
        <w:r>
          <w:rPr>
            <w:rStyle w:val="Hyperlink"/>
          </w:rPr>
          <w:t xml:space="preserve"> </w:t>
        </w:r>
        <w:r>
          <w:rPr>
            <w:rStyle w:val="Hyperlink"/>
          </w:rPr>
          <w:t xml:space="preserve">“shoesWasherJobMode”</w:t>
        </w:r>
      </w:hyperlink>
      <w:r>
        <w:t xml:space="preserve">.</w:t>
      </w:r>
      <w:r>
        <w:t xml:space="preserve"> </w:t>
      </w:r>
      <w:r>
        <w:t xml:space="preserve">Negative values are reserved for vendor specific modes</w:t>
      </w:r>
      <w:r>
        <w:t xml:space="preserve">.</w:t>
      </w:r>
    </w:p>
    <w:bookmarkEnd w:id="338"/>
    <w:bookmarkStart w:id="339" w:name="hdenumalertstatus"/>
    <w:p>
      <w:pPr>
        <w:pStyle w:val="Heading3"/>
      </w:pPr>
      <w:r>
        <w:t xml:space="preserve">5.6.55 hd:enumAlertStatus</w:t>
      </w:r>
    </w:p>
    <w:p>
      <w:pPr>
        <w:pStyle w:val="FirstParagraph"/>
      </w:pPr>
      <w:r>
        <w:t xml:space="preserve">The enumeration type, hd:enumAlertStatus, enables things to identify the alert status that describes whether a received public warning message as oneM2M based information is an actual alert issued by authorities or an alert for testing the public warning service over oneM2M system.</w:t>
      </w:r>
    </w:p>
    <w:p>
      <w:pPr>
        <w:pStyle w:val="TableCaption"/>
      </w:pPr>
      <w:r>
        <w:t xml:space="preserve">Table 5.6.55-1: Interpretation of hd:enumAlertStatus</w:t>
      </w:r>
    </w:p>
    <w:tbl>
      <w:tblPr>
        <w:tblStyle w:val="Table"/>
        <w:tblW w:type="pct" w:w="5000"/>
        <w:tblLayout w:type="fixed"/>
        <w:tblLook w:firstRow="1" w:lastRow="0" w:firstColumn="0" w:lastColumn="0" w:noHBand="0" w:noVBand="0" w:val="0020"/>
        <w:tblCaption w:val="Table 5.6.55-1: Interpretation of hd:enumAlertStatus"/>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Actual</w:t>
            </w:r>
          </w:p>
        </w:tc>
        <w:tc>
          <w:tcPr/>
          <w:p>
            <w:pPr>
              <w:pStyle w:val="Compact"/>
            </w:pPr>
            <w:r>
              <w:t xml:space="preserve">Actionable by all targeted recipients</w:t>
            </w:r>
          </w:p>
        </w:tc>
      </w:tr>
      <w:tr>
        <w:tc>
          <w:tcPr/>
          <w:p>
            <w:pPr>
              <w:pStyle w:val="Compact"/>
            </w:pPr>
            <w:r>
              <w:t xml:space="preserve">2</w:t>
            </w:r>
          </w:p>
        </w:tc>
        <w:tc>
          <w:tcPr/>
          <w:p>
            <w:pPr>
              <w:pStyle w:val="Compact"/>
            </w:pPr>
            <w:r>
              <w:t xml:space="preserve">Exercise</w:t>
            </w:r>
          </w:p>
        </w:tc>
        <w:tc>
          <w:tcPr/>
          <w:p>
            <w:pPr>
              <w:pStyle w:val="Compact"/>
            </w:pPr>
            <w:r>
              <w:t xml:space="preserve">Actionable only by designated exercise participants</w:t>
            </w:r>
          </w:p>
        </w:tc>
      </w:tr>
      <w:tr>
        <w:tc>
          <w:tcPr/>
          <w:p>
            <w:pPr>
              <w:pStyle w:val="Compact"/>
            </w:pPr>
            <w:r>
              <w:t xml:space="preserve">3</w:t>
            </w:r>
          </w:p>
        </w:tc>
        <w:tc>
          <w:tcPr/>
          <w:p>
            <w:pPr>
              <w:pStyle w:val="Compact"/>
            </w:pPr>
            <w:r>
              <w:t xml:space="preserve">System</w:t>
            </w:r>
          </w:p>
        </w:tc>
        <w:tc>
          <w:tcPr/>
          <w:p>
            <w:pPr>
              <w:pStyle w:val="Compact"/>
            </w:pPr>
            <w:r>
              <w:t xml:space="preserve">For messages that support alert network internal functions</w:t>
            </w:r>
          </w:p>
        </w:tc>
      </w:tr>
      <w:tr>
        <w:tc>
          <w:tcPr/>
          <w:p>
            <w:pPr>
              <w:pStyle w:val="Compact"/>
            </w:pPr>
            <w:r>
              <w:t xml:space="preserve">4</w:t>
            </w:r>
          </w:p>
        </w:tc>
        <w:tc>
          <w:tcPr/>
          <w:p>
            <w:pPr>
              <w:pStyle w:val="Compact"/>
            </w:pPr>
            <w:r>
              <w:t xml:space="preserve">Test</w:t>
            </w:r>
          </w:p>
        </w:tc>
        <w:tc>
          <w:tcPr/>
          <w:p>
            <w:pPr>
              <w:pStyle w:val="Compact"/>
            </w:pPr>
            <w:r>
              <w:t xml:space="preserve">Technical testing only, all recipients disregard</w:t>
            </w:r>
          </w:p>
        </w:tc>
      </w:tr>
      <w:tr>
        <w:tc>
          <w:tcPr/>
          <w:p>
            <w:pPr>
              <w:pStyle w:val="Compact"/>
            </w:pPr>
            <w:r>
              <w:t xml:space="preserve">5</w:t>
            </w:r>
          </w:p>
        </w:tc>
        <w:tc>
          <w:tcPr/>
          <w:p>
            <w:pPr>
              <w:pStyle w:val="Compact"/>
            </w:pPr>
            <w:r>
              <w:t xml:space="preserve">Draft</w:t>
            </w:r>
          </w:p>
        </w:tc>
        <w:tc>
          <w:tcPr/>
          <w:p>
            <w:pPr>
              <w:pStyle w:val="Compact"/>
            </w:pPr>
            <w:r>
              <w:t xml:space="preserve">A preliminary template or draft, not actionable in its current form</w:t>
            </w:r>
          </w:p>
        </w:tc>
      </w:tr>
    </w:tbl>
    <w:p>
      <w:pPr>
        <w:pStyle w:val="BodyText"/>
      </w:pPr>
      <w:r>
        <w:t xml:space="preserve">NOTE: Listed names for this enumeration are specified on the CAP 1.2 specification</w:t>
      </w:r>
      <w:r>
        <w:t xml:space="preserve"> </w:t>
      </w:r>
      <w:r>
        <w:t xml:space="preserve">[22]</w:t>
      </w:r>
      <w:r>
        <w:t xml:space="preserve">.</w:t>
      </w:r>
    </w:p>
    <w:bookmarkEnd w:id="339"/>
    <w:bookmarkStart w:id="340" w:name="hdenumalertmsgtype"/>
    <w:p>
      <w:pPr>
        <w:pStyle w:val="Heading3"/>
      </w:pPr>
      <w:r>
        <w:t xml:space="preserve">5.6.56 hd:enumAlertMsgType</w:t>
      </w:r>
    </w:p>
    <w:p>
      <w:pPr>
        <w:pStyle w:val="FirstParagraph"/>
      </w:pPr>
      <w:r>
        <w:t xml:space="preserve">The enumeration type, hd:enumAlertMsgType, describes the message type of oneM2M based information transformed from CAP based information issued by authorities.</w:t>
      </w:r>
    </w:p>
    <w:p>
      <w:pPr>
        <w:pStyle w:val="TableCaption"/>
      </w:pPr>
      <w:r>
        <w:t xml:space="preserve">Table 5.6.56-1: Interpretation of hd:enumAlertMsgType</w:t>
      </w:r>
    </w:p>
    <w:tbl>
      <w:tblPr>
        <w:tblStyle w:val="Table"/>
        <w:tblW w:type="pct" w:w="5000"/>
        <w:tblLayout w:type="fixed"/>
        <w:tblLook w:firstRow="1" w:lastRow="0" w:firstColumn="0" w:lastColumn="0" w:noHBand="0" w:noVBand="0" w:val="0020"/>
        <w:tblCaption w:val="Table 5.6.56-1: Interpretation of hd:enumAlertMsgType"/>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Alert</w:t>
            </w:r>
          </w:p>
        </w:tc>
        <w:tc>
          <w:tcPr/>
          <w:p>
            <w:pPr>
              <w:pStyle w:val="Compact"/>
            </w:pPr>
            <w:r>
              <w:t xml:space="preserve">Initial information requiring attention by targeted recipients</w:t>
            </w:r>
          </w:p>
        </w:tc>
      </w:tr>
      <w:tr>
        <w:tc>
          <w:tcPr/>
          <w:p>
            <w:pPr>
              <w:pStyle w:val="Compact"/>
            </w:pPr>
            <w:r>
              <w:t xml:space="preserve">2</w:t>
            </w:r>
          </w:p>
        </w:tc>
        <w:tc>
          <w:tcPr/>
          <w:p>
            <w:pPr>
              <w:pStyle w:val="Compact"/>
            </w:pPr>
            <w:r>
              <w:t xml:space="preserve">Update</w:t>
            </w:r>
          </w:p>
        </w:tc>
        <w:tc>
          <w:tcPr/>
          <w:p>
            <w:pPr>
              <w:pStyle w:val="Compact"/>
            </w:pPr>
            <w:r>
              <w:t xml:space="preserve">Updates and supersedes the earlier message(s)</w:t>
            </w:r>
          </w:p>
        </w:tc>
      </w:tr>
      <w:tr>
        <w:tc>
          <w:tcPr/>
          <w:p>
            <w:pPr>
              <w:pStyle w:val="Compact"/>
            </w:pPr>
            <w:r>
              <w:t xml:space="preserve">3</w:t>
            </w:r>
          </w:p>
        </w:tc>
        <w:tc>
          <w:tcPr/>
          <w:p>
            <w:pPr>
              <w:pStyle w:val="Compact"/>
            </w:pPr>
            <w:r>
              <w:t xml:space="preserve">Cancel</w:t>
            </w:r>
          </w:p>
        </w:tc>
        <w:tc>
          <w:tcPr/>
          <w:p>
            <w:pPr>
              <w:pStyle w:val="Compact"/>
            </w:pPr>
            <w:r>
              <w:t xml:space="preserve">Cancels the earlier message(s)</w:t>
            </w:r>
          </w:p>
        </w:tc>
      </w:tr>
    </w:tbl>
    <w:p>
      <w:pPr>
        <w:pStyle w:val="BodyText"/>
      </w:pPr>
      <w:r>
        <w:t xml:space="preserve">NOTE: Listed names for this enumeration are specified on the CAP 1.2 specification</w:t>
      </w:r>
      <w:r>
        <w:t xml:space="preserve"> </w:t>
      </w:r>
      <w:r>
        <w:t xml:space="preserve">[22]</w:t>
      </w:r>
      <w:r>
        <w:t xml:space="preserve">.</w:t>
      </w:r>
    </w:p>
    <w:bookmarkEnd w:id="340"/>
    <w:bookmarkStart w:id="341" w:name="hdenumurgency"/>
    <w:p>
      <w:pPr>
        <w:pStyle w:val="Heading3"/>
      </w:pPr>
      <w:r>
        <w:t xml:space="preserve">5.6.57 hd:enumUrgency</w:t>
      </w:r>
    </w:p>
    <w:p>
      <w:pPr>
        <w:pStyle w:val="FirstParagraph"/>
      </w:pPr>
      <w:r>
        <w:t xml:space="preserve">The enumeration type, hd:enumUrgency, describes the urgency of the event defined in oneM2M based information transformed from CAP based information issued by authorities.</w:t>
      </w:r>
    </w:p>
    <w:p>
      <w:pPr>
        <w:pStyle w:val="TableCaption"/>
      </w:pPr>
      <w:r>
        <w:t xml:space="preserve">Table 5.6.57-1: Interpretation of hd:enumUrgency</w:t>
      </w:r>
    </w:p>
    <w:tbl>
      <w:tblPr>
        <w:tblStyle w:val="Table"/>
        <w:tblW w:type="pct" w:w="5000"/>
        <w:tblLayout w:type="fixed"/>
        <w:tblLook w:firstRow="1" w:lastRow="0" w:firstColumn="0" w:lastColumn="0" w:noHBand="0" w:noVBand="0" w:val="0020"/>
        <w:tblCaption w:val="Table 5.6.57-1: Interpretation of hd:enumUrgenc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Immediate</w:t>
            </w:r>
          </w:p>
        </w:tc>
        <w:tc>
          <w:tcPr/>
          <w:p>
            <w:pPr>
              <w:pStyle w:val="Compact"/>
            </w:pPr>
            <w:r>
              <w:t xml:space="preserve">Responsive action should be taken immediately</w:t>
            </w:r>
          </w:p>
        </w:tc>
      </w:tr>
      <w:tr>
        <w:tc>
          <w:tcPr/>
          <w:p>
            <w:pPr>
              <w:pStyle w:val="Compact"/>
            </w:pPr>
            <w:r>
              <w:t xml:space="preserve">2</w:t>
            </w:r>
          </w:p>
        </w:tc>
        <w:tc>
          <w:tcPr/>
          <w:p>
            <w:pPr>
              <w:pStyle w:val="Compact"/>
            </w:pPr>
            <w:r>
              <w:t xml:space="preserve">Expected</w:t>
            </w:r>
          </w:p>
        </w:tc>
        <w:tc>
          <w:tcPr/>
          <w:p>
            <w:pPr>
              <w:pStyle w:val="Compact"/>
            </w:pPr>
            <w:r>
              <w:t xml:space="preserve">Responsive action should be taken soon (within next hour)</w:t>
            </w:r>
          </w:p>
        </w:tc>
      </w:tr>
      <w:tr>
        <w:tc>
          <w:tcPr/>
          <w:p>
            <w:pPr>
              <w:pStyle w:val="Compact"/>
            </w:pPr>
            <w:r>
              <w:t xml:space="preserve">3</w:t>
            </w:r>
          </w:p>
        </w:tc>
        <w:tc>
          <w:tcPr/>
          <w:p>
            <w:pPr>
              <w:pStyle w:val="Compact"/>
            </w:pPr>
            <w:r>
              <w:t xml:space="preserve">Future</w:t>
            </w:r>
          </w:p>
        </w:tc>
        <w:tc>
          <w:tcPr/>
          <w:p>
            <w:pPr>
              <w:pStyle w:val="Compact"/>
            </w:pPr>
            <w:r>
              <w:t xml:space="preserve">Responsive action should be taken in the near future</w:t>
            </w:r>
          </w:p>
        </w:tc>
      </w:tr>
      <w:tr>
        <w:tc>
          <w:tcPr/>
          <w:p>
            <w:pPr>
              <w:pStyle w:val="Compact"/>
            </w:pPr>
            <w:r>
              <w:t xml:space="preserve">4</w:t>
            </w:r>
          </w:p>
        </w:tc>
        <w:tc>
          <w:tcPr/>
          <w:p>
            <w:pPr>
              <w:pStyle w:val="Compact"/>
            </w:pPr>
            <w:r>
              <w:t xml:space="preserve">Past</w:t>
            </w:r>
          </w:p>
        </w:tc>
        <w:tc>
          <w:tcPr/>
          <w:p>
            <w:pPr>
              <w:pStyle w:val="Compact"/>
            </w:pPr>
            <w:r>
              <w:t xml:space="preserve">Responsive action is no longer required</w:t>
            </w:r>
          </w:p>
        </w:tc>
      </w:tr>
      <w:tr>
        <w:tc>
          <w:tcPr/>
          <w:p>
            <w:pPr>
              <w:pStyle w:val="Compact"/>
            </w:pPr>
            <w:r>
              <w:t xml:space="preserve">5</w:t>
            </w:r>
          </w:p>
        </w:tc>
        <w:tc>
          <w:tcPr/>
          <w:p>
            <w:pPr>
              <w:pStyle w:val="Compact"/>
            </w:pPr>
            <w:r>
              <w:t xml:space="preserve">Unknown</w:t>
            </w:r>
          </w:p>
        </w:tc>
        <w:tc>
          <w:tcPr/>
          <w:p>
            <w:pPr>
              <w:pStyle w:val="Compact"/>
            </w:pPr>
            <w:r>
              <w:t xml:space="preserve">Urgency not known</w:t>
            </w:r>
          </w:p>
        </w:tc>
      </w:tr>
    </w:tbl>
    <w:p>
      <w:pPr>
        <w:pStyle w:val="BodyText"/>
      </w:pPr>
      <w:r>
        <w:t xml:space="preserve">NOTE: Listed names for this enumeration are specified on the CAP 1.2 specification</w:t>
      </w:r>
      <w:r>
        <w:t xml:space="preserve"> </w:t>
      </w:r>
      <w:r>
        <w:t xml:space="preserve">[22]</w:t>
      </w:r>
      <w:r>
        <w:t xml:space="preserve">.</w:t>
      </w:r>
    </w:p>
    <w:bookmarkEnd w:id="341"/>
    <w:bookmarkStart w:id="342" w:name="hdenumseverity"/>
    <w:p>
      <w:pPr>
        <w:pStyle w:val="Heading3"/>
      </w:pPr>
      <w:r>
        <w:t xml:space="preserve">5.6.58 hd:enumSeverity</w:t>
      </w:r>
    </w:p>
    <w:p>
      <w:pPr>
        <w:pStyle w:val="FirstParagraph"/>
      </w:pPr>
      <w:r>
        <w:t xml:space="preserve">The enumeration type, hd:enumSeverity, describes the severity of the event defined in oneM2M based information transformed from CAP based information issued by authorities.</w:t>
      </w:r>
    </w:p>
    <w:p>
      <w:pPr>
        <w:pStyle w:val="TableCaption"/>
      </w:pPr>
      <w:r>
        <w:t xml:space="preserve">Table 5.6.58-1: Interpretation of hd:enumSeverity</w:t>
      </w:r>
    </w:p>
    <w:tbl>
      <w:tblPr>
        <w:tblStyle w:val="Table"/>
        <w:tblW w:type="auto" w:w="0"/>
        <w:tblLook w:firstRow="1" w:lastRow="0" w:firstColumn="0" w:lastColumn="0" w:noHBand="0" w:noVBand="0" w:val="0020"/>
        <w:tblCaption w:val="Table 5.6.58-1: Interpretation of hd:enumSeveri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Extreme</w:t>
            </w:r>
          </w:p>
        </w:tc>
        <w:tc>
          <w:tcPr/>
          <w:p>
            <w:pPr>
              <w:pStyle w:val="Compact"/>
            </w:pPr>
            <w:r>
              <w:t xml:space="preserve">Extraordinary threat to life or property</w:t>
            </w:r>
          </w:p>
        </w:tc>
      </w:tr>
      <w:tr>
        <w:tc>
          <w:tcPr/>
          <w:p>
            <w:pPr>
              <w:pStyle w:val="Compact"/>
            </w:pPr>
            <w:r>
              <w:t xml:space="preserve">2</w:t>
            </w:r>
          </w:p>
        </w:tc>
        <w:tc>
          <w:tcPr/>
          <w:p>
            <w:pPr>
              <w:pStyle w:val="Compact"/>
            </w:pPr>
            <w:r>
              <w:t xml:space="preserve">Severe</w:t>
            </w:r>
          </w:p>
        </w:tc>
        <w:tc>
          <w:tcPr/>
          <w:p>
            <w:pPr>
              <w:pStyle w:val="Compact"/>
            </w:pPr>
            <w:r>
              <w:t xml:space="preserve">Significant threat to life or property</w:t>
            </w:r>
          </w:p>
        </w:tc>
      </w:tr>
      <w:tr>
        <w:tc>
          <w:tcPr/>
          <w:p>
            <w:pPr>
              <w:pStyle w:val="Compact"/>
            </w:pPr>
            <w:r>
              <w:t xml:space="preserve">3</w:t>
            </w:r>
          </w:p>
        </w:tc>
        <w:tc>
          <w:tcPr/>
          <w:p>
            <w:pPr>
              <w:pStyle w:val="Compact"/>
            </w:pPr>
            <w:r>
              <w:t xml:space="preserve">Moderate</w:t>
            </w:r>
          </w:p>
        </w:tc>
        <w:tc>
          <w:tcPr/>
          <w:p>
            <w:pPr>
              <w:pStyle w:val="Compact"/>
            </w:pPr>
            <w:r>
              <w:t xml:space="preserve">Possible threat to life or property</w:t>
            </w:r>
          </w:p>
        </w:tc>
      </w:tr>
      <w:tr>
        <w:tc>
          <w:tcPr/>
          <w:p>
            <w:pPr>
              <w:pStyle w:val="Compact"/>
            </w:pPr>
            <w:r>
              <w:t xml:space="preserve">4</w:t>
            </w:r>
          </w:p>
        </w:tc>
        <w:tc>
          <w:tcPr/>
          <w:p>
            <w:pPr>
              <w:pStyle w:val="Compact"/>
            </w:pPr>
            <w:r>
              <w:t xml:space="preserve">Minor</w:t>
            </w:r>
          </w:p>
        </w:tc>
        <w:tc>
          <w:tcPr/>
          <w:p>
            <w:pPr>
              <w:pStyle w:val="Compact"/>
            </w:pPr>
            <w:r>
              <w:t xml:space="preserve">Minimal to no known threat to life or property</w:t>
            </w:r>
          </w:p>
        </w:tc>
      </w:tr>
      <w:tr>
        <w:tc>
          <w:tcPr/>
          <w:p>
            <w:pPr>
              <w:pStyle w:val="Compact"/>
            </w:pPr>
            <w:r>
              <w:t xml:space="preserve">5</w:t>
            </w:r>
          </w:p>
        </w:tc>
        <w:tc>
          <w:tcPr/>
          <w:p>
            <w:pPr>
              <w:pStyle w:val="Compact"/>
            </w:pPr>
            <w:r>
              <w:t xml:space="preserve">Unknown</w:t>
            </w:r>
          </w:p>
        </w:tc>
        <w:tc>
          <w:tcPr/>
          <w:p>
            <w:pPr>
              <w:pStyle w:val="Compact"/>
            </w:pPr>
            <w:r>
              <w:t xml:space="preserve">Severity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2"/>
    <w:bookmarkStart w:id="343" w:name="hdenumcertainty"/>
    <w:p>
      <w:pPr>
        <w:pStyle w:val="Heading3"/>
      </w:pPr>
      <w:r>
        <w:t xml:space="preserve">5.6.59 hd:enumCertainty</w:t>
      </w:r>
    </w:p>
    <w:p>
      <w:pPr>
        <w:pStyle w:val="FirstParagraph"/>
      </w:pPr>
      <w:r>
        <w:t xml:space="preserve">The enumeration type, hd:enumCertainty, describes the certainty of the event defined in oneM2M based information transformed from CAP based information issued by authorities.</w:t>
      </w:r>
    </w:p>
    <w:p>
      <w:pPr>
        <w:pStyle w:val="TableCaption"/>
      </w:pPr>
      <w:r>
        <w:t xml:space="preserve">Table 5.6.59-1: Interpretation of hd:enumCertainty</w:t>
      </w:r>
    </w:p>
    <w:tbl>
      <w:tblPr>
        <w:tblStyle w:val="Table"/>
        <w:tblW w:type="auto" w:w="0"/>
        <w:tblLook w:firstRow="1" w:lastRow="0" w:firstColumn="0" w:lastColumn="0" w:noHBand="0" w:noVBand="0" w:val="0020"/>
        <w:tblCaption w:val="Table 5.6.59-1: Interpretation of hd:enumCertainty"/>
      </w:tblPr>
      <w:tblGrid>
        <w:gridCol w:w="2640"/>
        <w:gridCol w:w="2640"/>
        <w:gridCol w:w="264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Note</w:t>
            </w:r>
          </w:p>
        </w:tc>
      </w:tr>
      <w:tr>
        <w:tc>
          <w:tcPr/>
          <w:p>
            <w:pPr>
              <w:pStyle w:val="Compact"/>
            </w:pPr>
            <w:r>
              <w:t xml:space="preserve">1</w:t>
            </w:r>
          </w:p>
        </w:tc>
        <w:tc>
          <w:tcPr/>
          <w:p>
            <w:pPr>
              <w:pStyle w:val="Compact"/>
            </w:pPr>
            <w:r>
              <w:t xml:space="preserve">Observed</w:t>
            </w:r>
          </w:p>
        </w:tc>
        <w:tc>
          <w:tcPr/>
          <w:p>
            <w:pPr>
              <w:pStyle w:val="Compact"/>
            </w:pPr>
            <w:r>
              <w:t xml:space="preserve">Determined to have occurred or to be ongoing</w:t>
            </w:r>
          </w:p>
        </w:tc>
      </w:tr>
      <w:tr>
        <w:tc>
          <w:tcPr/>
          <w:p>
            <w:pPr>
              <w:pStyle w:val="Compact"/>
            </w:pPr>
            <w:r>
              <w:t xml:space="preserve">2</w:t>
            </w:r>
          </w:p>
        </w:tc>
        <w:tc>
          <w:tcPr/>
          <w:p>
            <w:pPr>
              <w:pStyle w:val="Compact"/>
            </w:pPr>
            <w:r>
              <w:t xml:space="preserve">Likely</w:t>
            </w:r>
          </w:p>
        </w:tc>
        <w:tc>
          <w:tcPr/>
          <w:p>
            <w:pPr>
              <w:pStyle w:val="Compact"/>
            </w:pPr>
            <w:r>
              <w:t xml:space="preserve">Likely (p &gt; ~50 %)</w:t>
            </w:r>
          </w:p>
        </w:tc>
      </w:tr>
      <w:tr>
        <w:tc>
          <w:tcPr/>
          <w:p>
            <w:pPr>
              <w:pStyle w:val="Compact"/>
            </w:pPr>
            <w:r>
              <w:t xml:space="preserve">3</w:t>
            </w:r>
          </w:p>
        </w:tc>
        <w:tc>
          <w:tcPr/>
          <w:p>
            <w:pPr>
              <w:pStyle w:val="Compact"/>
            </w:pPr>
            <w:r>
              <w:t xml:space="preserve">Possible</w:t>
            </w:r>
          </w:p>
        </w:tc>
        <w:tc>
          <w:tcPr/>
          <w:p>
            <w:pPr>
              <w:pStyle w:val="Compact"/>
            </w:pPr>
            <w:r>
              <w:t xml:space="preserve">Possible but not likely (p &lt;= ~50 %)</w:t>
            </w:r>
          </w:p>
        </w:tc>
      </w:tr>
      <w:tr>
        <w:tc>
          <w:tcPr/>
          <w:p>
            <w:pPr>
              <w:pStyle w:val="Compact"/>
            </w:pPr>
            <w:r>
              <w:t xml:space="preserve">4</w:t>
            </w:r>
          </w:p>
        </w:tc>
        <w:tc>
          <w:tcPr/>
          <w:p>
            <w:pPr>
              <w:pStyle w:val="Compact"/>
            </w:pPr>
            <w:r>
              <w:t xml:space="preserve">Unlikely</w:t>
            </w:r>
          </w:p>
        </w:tc>
        <w:tc>
          <w:tcPr/>
          <w:p>
            <w:pPr>
              <w:pStyle w:val="Compact"/>
            </w:pPr>
            <w:r>
              <w:t xml:space="preserve">Not expected to occur (p ~ 0)</w:t>
            </w:r>
          </w:p>
        </w:tc>
      </w:tr>
      <w:tr>
        <w:tc>
          <w:tcPr/>
          <w:p>
            <w:pPr>
              <w:pStyle w:val="Compact"/>
            </w:pPr>
            <w:r>
              <w:t xml:space="preserve">5</w:t>
            </w:r>
          </w:p>
        </w:tc>
        <w:tc>
          <w:tcPr/>
          <w:p>
            <w:pPr>
              <w:pStyle w:val="Compact"/>
            </w:pPr>
            <w:r>
              <w:t xml:space="preserve">Unknown</w:t>
            </w:r>
          </w:p>
        </w:tc>
        <w:tc>
          <w:tcPr/>
          <w:p>
            <w:pPr>
              <w:pStyle w:val="Compact"/>
            </w:pPr>
            <w:r>
              <w:t xml:space="preserve">Certainty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3"/>
    <w:bookmarkEnd w:id="344"/>
    <w:bookmarkStart w:id="345" w:name="X82018c42fa31bdfd1b8ccf1dbb731443a3a8414"/>
    <w:p>
      <w:pPr>
        <w:pStyle w:val="Heading2"/>
      </w:pPr>
      <w:r>
        <w:t xml:space="preserve">5.7 Universal and Common Properties for Device models</w:t>
      </w:r>
    </w:p>
    <w:p>
      <w:pPr>
        <w:pStyle w:val="FirstParagraph"/>
      </w:pPr>
      <w:r>
        <w:t xml:space="preserve">Universal and common properties are defined either</w:t>
      </w:r>
    </w:p>
    <w:p>
      <w:pPr>
        <w:pStyle w:val="Compact"/>
        <w:numPr>
          <w:ilvl w:val="0"/>
          <w:numId w:val="1027"/>
        </w:numPr>
      </w:pPr>
      <w:r>
        <w:t xml:space="preserve">As specialized custom attributes of a</w:t>
      </w:r>
      <w:r>
        <w:t xml:space="preserve"> </w:t>
      </w:r>
      <w:hyperlink w:anchor="Xacc72910abc0ef1cd0348d2f2d0551fbebdd17a">
        <w:r>
          <w:rPr>
            <w:rStyle w:val="Hyperlink"/>
          </w:rPr>
          <w:t xml:space="preserve">dmDeviceInfo</w:t>
        </w:r>
      </w:hyperlink>
      <w:r>
        <w:t xml:space="preserve"> </w:t>
      </w:r>
      <w:r>
        <w:t xml:space="preserve">&lt;flexContainer&gt; specialization, defined in</w:t>
      </w:r>
      <w:r>
        <w:t xml:space="preserve"> </w:t>
      </w:r>
      <w:hyperlink w:anchor="Xacc72910abc0ef1cd0348d2f2d0551fbebdd17a">
        <w:r>
          <w:rPr>
            <w:rStyle w:val="Hyperlink"/>
          </w:rPr>
          <w:t xml:space="preserve">clause 5.8.3</w:t>
        </w:r>
      </w:hyperlink>
      <w:r>
        <w:t xml:space="preserve">, when the &lt;node&gt; resource targeted by the nodeLink attribute of the Device model contains a [</w:t>
      </w:r>
      <w:hyperlink w:anchor="X189d9f4004588a087154935dc2152519f1fc387">
        <w:r>
          <w:rPr>
            <w:rStyle w:val="Hyperlink"/>
          </w:rPr>
          <w:t xml:space="preserve">flexNode</w:t>
        </w:r>
      </w:hyperlink>
      <w:r>
        <w:t xml:space="preserve">] child,</w:t>
      </w:r>
    </w:p>
    <w:p>
      <w:pPr>
        <w:pStyle w:val="Compact"/>
        <w:numPr>
          <w:ilvl w:val="0"/>
          <w:numId w:val="1027"/>
        </w:numPr>
      </w:pPr>
      <w:r>
        <w:t xml:space="preserve">Or as specialized object attributes of the [deviceInfo] &lt;mgmtObj&gt; specialization, defined in Annex D.8 of TS-0001</w:t>
      </w:r>
      <w:r>
        <w:t xml:space="preserve">[3]</w:t>
      </w:r>
      <w:r>
        <w:t xml:space="preserve">, child of this &lt;node&gt; resource, otherwise.</w:t>
      </w:r>
    </w:p>
    <w:p>
      <w:pPr>
        <w:pStyle w:val="FirstParagraph"/>
      </w:pPr>
      <w:r>
        <w:t xml:space="preserve">Some properties are mandatory for all device models and called</w:t>
      </w:r>
      <w:r>
        <w:t xml:space="preserve"> </w:t>
      </w:r>
      <w:r>
        <w:t xml:space="preserve">“Universal Properties”</w:t>
      </w:r>
      <w:r>
        <w:t xml:space="preserve">, since they are universally seen in typical device types and carry necessary information to identify each device instance. Others are optional for all device models and called</w:t>
      </w:r>
      <w:r>
        <w:t xml:space="preserve"> </w:t>
      </w:r>
      <w:r>
        <w:t xml:space="preserve">“Common Properties”</w:t>
      </w:r>
      <w:r>
        <w:t xml:space="preserve">, since they are commonly used in many device types but not always.</w:t>
      </w:r>
    </w:p>
    <w:p>
      <w:pPr>
        <w:pStyle w:val="BodyText"/>
      </w:pPr>
      <w:r>
        <w:t xml:space="preserve">Universal and common properties are applicable to all device models. They are not repeated in the property table of each device model in</w:t>
      </w:r>
      <w:r>
        <w:t xml:space="preserve"> </w:t>
      </w:r>
      <w:hyperlink w:anchor="X5e0ed0a83fbdae8ddcb1346fa14e85cc44c7bdb">
        <w:r>
          <w:rPr>
            <w:rStyle w:val="Hyperlink"/>
          </w:rPr>
          <w:t xml:space="preserve">clause 5.5</w:t>
        </w:r>
      </w:hyperlink>
      <w:r>
        <w:t xml:space="preserve">, where only device specific properties shall be specified.</w:t>
      </w:r>
    </w:p>
    <w:p>
      <w:pPr>
        <w:pStyle w:val="BodyText"/>
      </w:pPr>
      <w:r>
        <w:t xml:space="preserve">NOTE: The instantiated values of the universal properties might be empty in case of exceptional scenarios, e.g. interworking with non-oneM2M device models.</w:t>
      </w:r>
    </w:p>
    <w:bookmarkEnd w:id="345"/>
    <w:bookmarkStart w:id="365" w:name="device-management"/>
    <w:p>
      <w:pPr>
        <w:pStyle w:val="Heading2"/>
      </w:pPr>
      <w:r>
        <w:t xml:space="preserve">5.8 Device Management</w:t>
      </w:r>
    </w:p>
    <w:bookmarkStart w:id="346" w:name="introduction-2"/>
    <w:p>
      <w:pPr>
        <w:pStyle w:val="Heading3"/>
      </w:pPr>
      <w:r>
        <w:t xml:space="preserve">5.8.0 Introduction</w:t>
      </w:r>
    </w:p>
    <w:p>
      <w:pPr>
        <w:pStyle w:val="FirstParagraph"/>
      </w:pPr>
      <w:r>
        <w:t xml:space="preserve">The entities that are specified in this clause allow performing classical Device Management (DM) functions: rebooting a device, upgrading it, reading / setting its configuration, monitoring its logs, checking its memory or battery status, managing its firmware or its software modules, etc. They belong to the</w:t>
      </w:r>
      <w:r>
        <w:t xml:space="preserve"> </w:t>
      </w:r>
      <w:r>
        <w:t xml:space="preserve">“management”</w:t>
      </w:r>
      <w:r>
        <w:t xml:space="preserve"> </w:t>
      </w:r>
      <w:r>
        <w:t xml:space="preserve">domain.</w:t>
      </w:r>
    </w:p>
    <w:p>
      <w:pPr>
        <w:pStyle w:val="BodyText"/>
      </w:pPr>
      <w:r>
        <w:t xml:space="preserve">In the case of a NoDN, it is the IPE in charge of exposing the device to oneM2M that creates / implements these modules. It may rely on external Device Management techniques like e.g. LwM2M (from OMA) or USP (from BBF), or any other technique, proprietary or standardized, that allows performing at least some DM functions, for instance a reboot.</w:t>
      </w:r>
    </w:p>
    <w:p>
      <w:pPr>
        <w:pStyle w:val="BodyText"/>
      </w:pPr>
      <w:r>
        <w:t xml:space="preserve">The architecture of IPE-based Device Management is presented in oneM2M TS-0001</w:t>
      </w:r>
      <w:r>
        <w:t xml:space="preserve"> </w:t>
      </w:r>
      <w:r>
        <w:t xml:space="preserve">[3]</w:t>
      </w:r>
      <w:r>
        <w:t xml:space="preserve"> </w:t>
      </w:r>
      <w:r>
        <w:t xml:space="preserve">clause 6.2.4.1, and the details of CRUD operations on the resources defined here are defined in oneM2M TS-0033</w:t>
      </w:r>
      <w:r>
        <w:t xml:space="preserve"> </w:t>
      </w:r>
      <w:r>
        <w:t xml:space="preserve">[21]</w:t>
      </w:r>
      <w:r>
        <w:t xml:space="preserve"> </w:t>
      </w:r>
      <w:r>
        <w:t xml:space="preserve">clause 8. A developer’s guide on Device Management can be found in oneM2M TR-0035</w:t>
      </w:r>
      <w:r>
        <w:t xml:space="preserve"> </w:t>
      </w:r>
      <w:r>
        <w:t xml:space="preserve">[i.13]</w:t>
      </w:r>
      <w:r>
        <w:t xml:space="preserve">.</w:t>
      </w:r>
    </w:p>
    <w:p>
      <w:pPr>
        <w:pStyle w:val="BodyText"/>
      </w:pPr>
      <w:r>
        <w:t xml:space="preserve">Editor note: Some attributes are missing from the short name tables in 6.3</w:t>
      </w:r>
    </w:p>
    <w:bookmarkEnd w:id="346"/>
    <w:bookmarkStart w:id="347" w:name="flexnode"/>
    <w:p>
      <w:pPr>
        <w:pStyle w:val="Heading3"/>
      </w:pPr>
      <w:r>
        <w:t xml:space="preserve">5.8.1 flexNode</w:t>
      </w:r>
    </w:p>
    <w:p>
      <w:pPr>
        <w:pStyle w:val="FirstParagraph"/>
      </w:pPr>
      <w:r>
        <w:t xml:space="preserve">This flexContainer specialization is the root for SDT-based Device Maagement modules.</w:t>
      </w:r>
    </w:p>
    <w:p>
      <w:pPr>
        <w:pStyle w:val="BodyText"/>
      </w:pPr>
      <w:r>
        <w:t xml:space="preserve">The containerDefinition attribute of this specialization shall be</w:t>
      </w:r>
      <w:r>
        <w:t xml:space="preserve"> </w:t>
      </w:r>
      <w:r>
        <w:t xml:space="preserve">“org.onem2m.management.device.flexNode”</w:t>
      </w:r>
      <w:r>
        <w:t xml:space="preserve">.</w:t>
      </w:r>
    </w:p>
    <w:p>
      <w:pPr>
        <w:pStyle w:val="BodyText"/>
      </w:pPr>
      <w:r>
        <w:t xml:space="preserve">This resource is a &lt;flexContainer&gt; child of the &lt;node&gt; resource targeted by the nodeLink attribute of &lt;flexContainer&gt; SDT devices (see in clause</w:t>
      </w:r>
      <w:r>
        <w:t xml:space="preserve"> </w:t>
      </w:r>
      <w:hyperlink w:anchor="X83cfab4d8a23d5731b4203f6aec94bd67434358">
        <w:r>
          <w:rPr>
            <w:rStyle w:val="Hyperlink"/>
          </w:rPr>
          <w:t xml:space="preserve">6.2.2</w:t>
        </w:r>
      </w:hyperlink>
      <w:r>
        <w:t xml:space="preserve"> </w:t>
      </w:r>
      <w:r>
        <w:t xml:space="preserve">the rule 1.7).</w:t>
      </w:r>
    </w:p>
    <w:p>
      <w:pPr>
        <w:pStyle w:val="TableCaption"/>
      </w:pPr>
      <w:r>
        <w:t xml:space="preserve">Table 5.8.1-1: Child resources of [flexNode] resource</w:t>
      </w:r>
    </w:p>
    <w:tbl>
      <w:tblPr>
        <w:tblStyle w:val="Table"/>
        <w:tblW w:type="pct" w:w="5000"/>
        <w:tblLayout w:type="fixed"/>
        <w:tblLook w:firstRow="1" w:lastRow="0" w:firstColumn="0" w:lastColumn="0" w:noHBand="0" w:noVBand="0" w:val="0020"/>
        <w:tblCaption w:val="Table 5.8.1-1: Child resources of [flexNode] resource"/>
      </w:tblPr>
      <w:tblGrid>
        <w:gridCol w:w="1980"/>
        <w:gridCol w:w="1980"/>
        <w:gridCol w:w="1980"/>
        <w:gridCol w:w="1980"/>
      </w:tblGrid>
      <w:tr>
        <w:trPr>
          <w:tblHeader w:val="on"/>
        </w:trPr>
        <w:tc>
          <w:tcPr/>
          <w:p>
            <w:pPr>
              <w:pStyle w:val="Compact"/>
            </w:pPr>
            <w:r>
              <w:t xml:space="preserve">Child Resources of [flexNode]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dmAreaNwkInfo_&lt;i&gt;</w:t>
            </w:r>
          </w:p>
        </w:tc>
        <w:tc>
          <w:tcPr/>
          <w:p>
            <w:pPr>
              <w:pStyle w:val="Compact"/>
            </w:pPr>
            <w:hyperlink w:anchor="Xd9145f336abefec98c0a20d43cf97527e0aeaba">
              <w:r>
                <w:rPr>
                  <w:rStyle w:val="Hyperlink"/>
                </w:rPr>
                <w:t xml:space="preserve">[dmAreaNwkInfo]</w:t>
              </w:r>
            </w:hyperlink>
            <w:r>
              <w:t xml:space="preserve">]</w:t>
            </w:r>
          </w:p>
        </w:tc>
        <w:tc>
          <w:tcPr/>
          <w:p>
            <w:pPr>
              <w:pStyle w:val="Compact"/>
            </w:pPr>
            <w:r>
              <w:t xml:space="preserve">0..n</w:t>
            </w:r>
          </w:p>
        </w:tc>
        <w:tc>
          <w:tcPr/>
          <w:p>
            <w:pPr>
              <w:pStyle w:val="Compact"/>
            </w:pPr>
            <w:r>
              <w:t xml:space="preserve">See clause</w:t>
            </w:r>
            <w:r>
              <w:t xml:space="preserve"> </w:t>
            </w:r>
            <w:hyperlink w:anchor="Xd9145f336abefec98c0a20d43cf97527e0aeaba">
              <w:r>
                <w:rPr>
                  <w:rStyle w:val="Hyperlink"/>
                </w:rPr>
                <w:t xml:space="preserve">5.8.9</w:t>
              </w:r>
            </w:hyperlink>
            <w:r>
              <w:t xml:space="preserve">.</w:t>
            </w:r>
          </w:p>
        </w:tc>
      </w:tr>
      <w:tr>
        <w:tc>
          <w:tcPr/>
          <w:p>
            <w:pPr>
              <w:pStyle w:val="Compact"/>
            </w:pPr>
            <w:r>
              <w:t xml:space="preserve">dmAgent</w:t>
            </w:r>
          </w:p>
        </w:tc>
        <w:tc>
          <w:tcPr/>
          <w:p>
            <w:pPr>
              <w:pStyle w:val="Compact"/>
            </w:pPr>
            <w:hyperlink w:anchor="X4a76e0fb6d3d5d880878fcfc0bb3ffde73677ae">
              <w:r>
                <w:rPr>
                  <w:rStyle w:val="Hyperlink"/>
                </w:rPr>
                <w:t xml:space="preserve">[dmAgent]</w:t>
              </w:r>
            </w:hyperlink>
          </w:p>
        </w:tc>
        <w:tc>
          <w:tcPr/>
          <w:p>
            <w:pPr>
              <w:pStyle w:val="Compact"/>
            </w:pPr>
            <w:r>
              <w:t xml:space="preserve">0..1</w:t>
            </w:r>
          </w:p>
        </w:tc>
        <w:tc>
          <w:tcPr/>
          <w:p>
            <w:pPr>
              <w:pStyle w:val="Compact"/>
            </w:pPr>
            <w:r>
              <w:t xml:space="preserve">See clause</w:t>
            </w:r>
            <w:r>
              <w:t xml:space="preserve"> </w:t>
            </w:r>
            <w:hyperlink w:anchor="X4a76e0fb6d3d5d880878fcfc0bb3ffde73677ae">
              <w:r>
                <w:rPr>
                  <w:rStyle w:val="Hyperlink"/>
                </w:rPr>
                <w:t xml:space="preserve">5.8.2</w:t>
              </w:r>
            </w:hyperlink>
            <w:r>
              <w:t xml:space="preserve">.</w:t>
            </w:r>
          </w:p>
        </w:tc>
      </w:tr>
      <w:tr>
        <w:tc>
          <w:tcPr/>
          <w:p>
            <w:pPr>
              <w:pStyle w:val="Compact"/>
            </w:pPr>
            <w:r>
              <w:t xml:space="preserve">dmDeviceInfo</w:t>
            </w:r>
          </w:p>
        </w:tc>
        <w:tc>
          <w:tcPr/>
          <w:p>
            <w:pPr>
              <w:pStyle w:val="Compact"/>
            </w:pPr>
            <w:hyperlink w:anchor="Xacc72910abc0ef1cd0348d2f2d0551fbebdd17a">
              <w:r>
                <w:rPr>
                  <w:rStyle w:val="Hyperlink"/>
                </w:rPr>
                <w:t xml:space="preserve">[dmDeviceInfo]</w:t>
              </w:r>
            </w:hyperlink>
          </w:p>
        </w:tc>
        <w:tc>
          <w:tcPr/>
          <w:p>
            <w:pPr>
              <w:pStyle w:val="Compact"/>
            </w:pPr>
            <w:r>
              <w:t xml:space="preserve">1</w:t>
            </w:r>
          </w:p>
        </w:tc>
        <w:tc>
          <w:tcPr/>
          <w:p>
            <w:pPr>
              <w:pStyle w:val="Compact"/>
            </w:pPr>
            <w:r>
              <w:t xml:space="preserve">See clause</w:t>
            </w:r>
            <w:r>
              <w:t xml:space="preserve"> </w:t>
            </w:r>
            <w:hyperlink w:anchor="Xacc72910abc0ef1cd0348d2f2d0551fbebdd17a">
              <w:r>
                <w:rPr>
                  <w:rStyle w:val="Hyperlink"/>
                </w:rPr>
                <w:t xml:space="preserve">5.8.3</w:t>
              </w:r>
            </w:hyperlink>
            <w:r>
              <w:t xml:space="preserve">.</w:t>
            </w:r>
          </w:p>
        </w:tc>
      </w:tr>
      <w:tr>
        <w:tc>
          <w:tcPr/>
          <w:p>
            <w:pPr>
              <w:pStyle w:val="Compact"/>
            </w:pPr>
            <w:r>
              <w:t xml:space="preserve">dmDataModelIO_&lt;i&gt;</w:t>
            </w:r>
          </w:p>
        </w:tc>
        <w:tc>
          <w:tcPr/>
          <w:p>
            <w:pPr>
              <w:pStyle w:val="Compact"/>
            </w:pPr>
            <w:hyperlink w:anchor="Xbef1a24817fe071e6b6e0f635c7cb4db61e93b0">
              <w:r>
                <w:rPr>
                  <w:rStyle w:val="Hyperlink"/>
                </w:rPr>
                <w:t xml:space="preserve">[dmDataModelIO]</w:t>
              </w:r>
            </w:hyperlink>
          </w:p>
        </w:tc>
        <w:tc>
          <w:tcPr/>
          <w:p>
            <w:pPr>
              <w:pStyle w:val="Compact"/>
            </w:pPr>
            <w:r>
              <w:t xml:space="preserve">0..N</w:t>
            </w:r>
          </w:p>
        </w:tc>
        <w:tc>
          <w:tcPr/>
          <w:p>
            <w:pPr>
              <w:pStyle w:val="Compact"/>
            </w:pPr>
            <w:r>
              <w:t xml:space="preserve">See clause</w:t>
            </w:r>
            <w:r>
              <w:t xml:space="preserve"> </w:t>
            </w:r>
            <w:hyperlink w:anchor="Xbef1a24817fe071e6b6e0f635c7cb4db61e93b0">
              <w:r>
                <w:rPr>
                  <w:rStyle w:val="Hyperlink"/>
                </w:rPr>
                <w:t xml:space="preserve">5.8.4</w:t>
              </w:r>
            </w:hyperlink>
            <w:r>
              <w:t xml:space="preserve">.</w:t>
            </w:r>
          </w:p>
        </w:tc>
      </w:tr>
      <w:tr>
        <w:tc>
          <w:tcPr/>
          <w:p>
            <w:pPr>
              <w:pStyle w:val="Compact"/>
            </w:pPr>
            <w:r>
              <w:t xml:space="preserve">dmFirmware_&lt;i&gt;</w:t>
            </w:r>
          </w:p>
        </w:tc>
        <w:tc>
          <w:tcPr/>
          <w:p>
            <w:pPr>
              <w:pStyle w:val="Compact"/>
            </w:pPr>
            <w:hyperlink w:anchor="Xdcac9ee1ff58bb239074850802277978d3b5789">
              <w:r>
                <w:rPr>
                  <w:rStyle w:val="Hyperlink"/>
                </w:rPr>
                <w:t xml:space="preserve">[dmFirmware]</w:t>
              </w:r>
            </w:hyperlink>
          </w:p>
        </w:tc>
        <w:tc>
          <w:tcPr/>
          <w:p>
            <w:pPr>
              <w:pStyle w:val="Compact"/>
            </w:pPr>
            <w:r>
              <w:t xml:space="preserve">1..N</w:t>
            </w:r>
          </w:p>
        </w:tc>
        <w:tc>
          <w:tcPr/>
          <w:p>
            <w:pPr>
              <w:pStyle w:val="Compact"/>
            </w:pPr>
            <w:r>
              <w:t xml:space="preserve">See clause</w:t>
            </w:r>
            <w:r>
              <w:t xml:space="preserve"> </w:t>
            </w:r>
            <w:hyperlink w:anchor="Xdcac9ee1ff58bb239074850802277978d3b5789">
              <w:r>
                <w:rPr>
                  <w:rStyle w:val="Hyperlink"/>
                </w:rPr>
                <w:t xml:space="preserve">5.8.5</w:t>
              </w:r>
            </w:hyperlink>
            <w:r>
              <w:t xml:space="preserve">.</w:t>
            </w:r>
          </w:p>
        </w:tc>
      </w:tr>
      <w:tr>
        <w:tc>
          <w:tcPr/>
          <w:p>
            <w:pPr>
              <w:pStyle w:val="Compact"/>
            </w:pPr>
            <w:r>
              <w:t xml:space="preserve">dmSoftware_&lt;i&gt;</w:t>
            </w:r>
          </w:p>
        </w:tc>
        <w:tc>
          <w:tcPr/>
          <w:p>
            <w:pPr>
              <w:pStyle w:val="Compact"/>
            </w:pPr>
            <w:hyperlink w:anchor="Xa6fe6d548574719fe25a447696960bfe1d8ceec">
              <w:r>
                <w:rPr>
                  <w:rStyle w:val="Hyperlink"/>
                </w:rPr>
                <w:t xml:space="preserve">[dmSoftware]</w:t>
              </w:r>
            </w:hyperlink>
          </w:p>
        </w:tc>
        <w:tc>
          <w:tcPr/>
          <w:p>
            <w:pPr>
              <w:pStyle w:val="Compact"/>
            </w:pPr>
            <w:r>
              <w:t xml:space="preserve">0..N</w:t>
            </w:r>
          </w:p>
        </w:tc>
        <w:tc>
          <w:tcPr/>
          <w:p>
            <w:pPr>
              <w:pStyle w:val="Compact"/>
            </w:pPr>
            <w:r>
              <w:t xml:space="preserve">See clause</w:t>
            </w:r>
            <w:r>
              <w:t xml:space="preserve"> </w:t>
            </w:r>
            <w:hyperlink w:anchor="Xa6fe6d548574719fe25a447696960bfe1d8ceec">
              <w:r>
                <w:rPr>
                  <w:rStyle w:val="Hyperlink"/>
                </w:rPr>
                <w:t xml:space="preserve">5.8.6</w:t>
              </w:r>
            </w:hyperlink>
            <w:r>
              <w:t xml:space="preserve">.</w:t>
            </w:r>
          </w:p>
        </w:tc>
      </w:tr>
      <w:tr>
        <w:tc>
          <w:tcPr/>
          <w:p>
            <w:pPr>
              <w:pStyle w:val="Compact"/>
            </w:pPr>
            <w:r>
              <w:t xml:space="preserve">dmEventLog_&lt;i&gt;</w:t>
            </w:r>
          </w:p>
        </w:tc>
        <w:tc>
          <w:tcPr/>
          <w:p>
            <w:pPr>
              <w:pStyle w:val="Compact"/>
            </w:pPr>
            <w:hyperlink w:anchor="X3bf2d17dbcd0cce54757f36909ef885662ee4a2">
              <w:r>
                <w:rPr>
                  <w:rStyle w:val="Hyperlink"/>
                </w:rPr>
                <w:t xml:space="preserve">[dmEventLog]</w:t>
              </w:r>
            </w:hyperlink>
          </w:p>
        </w:tc>
        <w:tc>
          <w:tcPr/>
          <w:p>
            <w:pPr>
              <w:pStyle w:val="Compact"/>
            </w:pPr>
            <w:r>
              <w:t xml:space="preserve">0..N</w:t>
            </w:r>
          </w:p>
        </w:tc>
        <w:tc>
          <w:tcPr/>
          <w:p>
            <w:pPr>
              <w:pStyle w:val="Compact"/>
            </w:pPr>
            <w:r>
              <w:t xml:space="preserve">See clause</w:t>
            </w:r>
            <w:r>
              <w:t xml:space="preserve"> </w:t>
            </w:r>
            <w:hyperlink w:anchor="X3bf2d17dbcd0cce54757f36909ef885662ee4a2">
              <w:r>
                <w:rPr>
                  <w:rStyle w:val="Hyperlink"/>
                </w:rPr>
                <w:t xml:space="preserve">5.8.7</w:t>
              </w:r>
            </w:hyperlink>
            <w:r>
              <w:t xml:space="preserve">.</w:t>
            </w:r>
          </w:p>
        </w:tc>
      </w:tr>
      <w:tr>
        <w:tc>
          <w:tcPr/>
          <w:p>
            <w:pPr>
              <w:pStyle w:val="Compact"/>
            </w:pPr>
            <w:r>
              <w:t xml:space="preserve">dmPackage_&lt;i&gt;</w:t>
            </w:r>
          </w:p>
        </w:tc>
        <w:tc>
          <w:tcPr/>
          <w:p>
            <w:pPr>
              <w:pStyle w:val="Compact"/>
            </w:pPr>
            <w:hyperlink w:anchor="X70cfef8df8dcf7f89b0b5effd68a19878a498ae">
              <w:r>
                <w:rPr>
                  <w:rStyle w:val="Hyperlink"/>
                </w:rPr>
                <w:t xml:space="preserve">[dmPackage]</w:t>
              </w:r>
            </w:hyperlink>
            <w:r>
              <w:t xml:space="preserve">]</w:t>
            </w:r>
          </w:p>
        </w:tc>
        <w:tc>
          <w:tcPr/>
          <w:p>
            <w:pPr>
              <w:pStyle w:val="Compact"/>
            </w:pPr>
            <w:r>
              <w:t xml:space="preserve">0..N</w:t>
            </w:r>
          </w:p>
        </w:tc>
        <w:tc>
          <w:tcPr/>
          <w:p>
            <w:pPr>
              <w:pStyle w:val="Compact"/>
            </w:pPr>
            <w:r>
              <w:t xml:space="preserve">See clause</w:t>
            </w:r>
            <w:r>
              <w:t xml:space="preserve"> </w:t>
            </w:r>
            <w:hyperlink w:anchor="X70cfef8df8dcf7f89b0b5effd68a19878a498ae">
              <w:r>
                <w:rPr>
                  <w:rStyle w:val="Hyperlink"/>
                </w:rPr>
                <w:t xml:space="preserve">5.8.8</w:t>
              </w:r>
            </w:hyperlink>
            <w:r>
              <w:t xml:space="preserve">,</w:t>
            </w:r>
          </w:p>
        </w:tc>
      </w:tr>
      <w:tr>
        <w:tc>
          <w:tcPr/>
          <w:p>
            <w:pPr>
              <w:pStyle w:val="Compact"/>
            </w:pPr>
            <w:r>
              <w:t xml:space="preserve">battery_&lt;i&gt;</w:t>
            </w:r>
          </w:p>
        </w:tc>
        <w:tc>
          <w:tcPr/>
          <w:p>
            <w:pPr>
              <w:pStyle w:val="Compact"/>
            </w:pPr>
            <w:hyperlink w:anchor="Xb9fbb2701f7a7e993d00113765e262e004b9d37">
              <w:r>
                <w:rPr>
                  <w:rStyle w:val="Hyperlink"/>
                </w:rPr>
                <w:t xml:space="preserve">[battery]</w:t>
              </w:r>
            </w:hyperlink>
          </w:p>
        </w:tc>
        <w:tc>
          <w:tcPr/>
          <w:p>
            <w:pPr>
              <w:pStyle w:val="Compact"/>
            </w:pPr>
            <w:r>
              <w:t xml:space="preserve">0..N</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pPr>
            <w:r>
              <w:t xml:space="preserve">dmCapability_&lt;i&gt;</w:t>
            </w:r>
          </w:p>
        </w:tc>
        <w:tc>
          <w:tcPr/>
          <w:p>
            <w:pPr>
              <w:pStyle w:val="Compact"/>
            </w:pPr>
            <w:hyperlink w:anchor="X55981fe438af948438e9b01213598e0c38a064b">
              <w:r>
                <w:rPr>
                  <w:rStyle w:val="Hyperlink"/>
                </w:rPr>
                <w:t xml:space="preserve">[dmCapability]</w:t>
              </w:r>
            </w:hyperlink>
            <w:r>
              <w:t xml:space="preserve">]</w:t>
            </w:r>
          </w:p>
        </w:tc>
        <w:tc>
          <w:tcPr/>
          <w:p>
            <w:pPr>
              <w:pStyle w:val="Compact"/>
            </w:pPr>
            <w:r>
              <w:t xml:space="preserve">0..N</w:t>
            </w:r>
          </w:p>
        </w:tc>
        <w:tc>
          <w:tcPr/>
          <w:p>
            <w:pPr>
              <w:pStyle w:val="Compact"/>
            </w:pPr>
            <w:r>
              <w:t xml:space="preserve">See clause</w:t>
            </w:r>
            <w:r>
              <w:t xml:space="preserve"> </w:t>
            </w:r>
            <w:hyperlink w:anchor="X55981fe438af948438e9b01213598e0c38a064b">
              <w:r>
                <w:rPr>
                  <w:rStyle w:val="Hyperlink"/>
                </w:rPr>
                <w:t xml:space="preserve">5.8.11</w:t>
              </w:r>
            </w:hyperlink>
            <w:r>
              <w:t xml:space="preserve">.</w:t>
            </w:r>
          </w:p>
        </w:tc>
      </w:tr>
      <w:tr>
        <w:tc>
          <w:tcPr/>
          <w:p>
            <w:pPr>
              <w:pStyle w:val="Compact"/>
            </w:pPr>
            <w:r>
              <w:t xml:space="preserve">dmStorage_&lt;i&gt;</w:t>
            </w:r>
          </w:p>
        </w:tc>
        <w:tc>
          <w:tcPr/>
          <w:p>
            <w:pPr>
              <w:pStyle w:val="Compact"/>
            </w:pPr>
            <w:hyperlink w:anchor="X0f7b27c8baa7f0fe0d166aa4a3d456c0e3bf002">
              <w:r>
                <w:rPr>
                  <w:rStyle w:val="Hyperlink"/>
                </w:rPr>
                <w:t xml:space="preserve">[dmStorage]</w:t>
              </w:r>
            </w:hyperlink>
            <w:r>
              <w:t xml:space="preserve">]</w:t>
            </w:r>
          </w:p>
        </w:tc>
        <w:tc>
          <w:tcPr/>
          <w:p>
            <w:pPr>
              <w:pStyle w:val="Compact"/>
            </w:pPr>
            <w:r>
              <w:t xml:space="preserve">0..N</w:t>
            </w:r>
          </w:p>
        </w:tc>
        <w:tc>
          <w:tcPr/>
          <w:p>
            <w:pPr>
              <w:pStyle w:val="Compact"/>
            </w:pPr>
            <w:r>
              <w:t xml:space="preserve">See clause</w:t>
            </w:r>
            <w:r>
              <w:t xml:space="preserve"> </w:t>
            </w:r>
            <w:hyperlink w:anchor="X0f7b27c8baa7f0fe0d166aa4a3d456c0e3bf002">
              <w:r>
                <w:rPr>
                  <w:rStyle w:val="Hyperlink"/>
                </w:rPr>
                <w:t xml:space="preserve">5.8.12</w:t>
              </w:r>
            </w:hyperlink>
            <w:r>
              <w:t xml:space="preserve">.</w:t>
            </w:r>
          </w:p>
        </w:tc>
      </w:tr>
    </w:tbl>
    <w:p>
      <w:pPr>
        <w:pStyle w:val="BodyText"/>
      </w:pPr>
      <w:r>
        <w:t xml:space="preserve">NOTE 1: The notation</w:t>
      </w:r>
      <w:r>
        <w:t xml:space="preserve"> </w:t>
      </w:r>
      <w:r>
        <w:t xml:space="preserve">‘&lt;i&gt;’</w:t>
      </w:r>
      <w:r>
        <w:t xml:space="preserve"> </w:t>
      </w:r>
      <w:r>
        <w:t xml:space="preserve">for child resources indicates that the resource name is the name of the child ModuleClass or SubDevice flexContainer, appended with an underscore ’_’ and an incrementing index so that it is unique in the [flexNode] children (e.g. </w:t>
      </w:r>
      <w:r>
        <w:t xml:space="preserve">“dmFirmware_0”</w:t>
      </w:r>
      <w:r>
        <w:t xml:space="preserve">,</w:t>
      </w:r>
      <w:r>
        <w:t xml:space="preserve"> </w:t>
      </w:r>
      <w:r>
        <w:t xml:space="preserve">“dmFirmware_1”</w:t>
      </w:r>
      <w:r>
        <w:t xml:space="preserve">, etc.). The index shall not have leading 0’s.</w:t>
      </w:r>
    </w:p>
    <w:p>
      <w:pPr>
        <w:pStyle w:val="BodyText"/>
      </w:pPr>
      <w:r>
        <w:t xml:space="preserve">NOTE 2: The current list of modules for Device Management is not fixed and can evolve with new optional features.</w:t>
      </w:r>
    </w:p>
    <w:bookmarkEnd w:id="347"/>
    <w:bookmarkStart w:id="348" w:name="dmagent"/>
    <w:p>
      <w:pPr>
        <w:pStyle w:val="Heading3"/>
      </w:pPr>
      <w:r>
        <w:t xml:space="preserve">5.8.2 dmAgent</w:t>
      </w:r>
    </w:p>
    <w:p>
      <w:pPr>
        <w:pStyle w:val="FirstParagraph"/>
      </w:pPr>
      <w:r>
        <w:t xml:space="preserve">This ModuleClass is the entry point module of</w:t>
      </w:r>
      <w:r>
        <w:t xml:space="preserve"> </w:t>
      </w:r>
      <w:r>
        <w:rPr>
          <w:i/>
          <w:iCs/>
        </w:rPr>
        <w:t xml:space="preserve">[flexNode]</w:t>
      </w:r>
      <w:r>
        <w:t xml:space="preserve">; it provides capabilities to control and monitor the Device Management of the device.</w:t>
      </w:r>
    </w:p>
    <w:p>
      <w:pPr>
        <w:pStyle w:val="TableCaption"/>
      </w:pPr>
      <w:r>
        <w:t xml:space="preserve">Table 5.8.2-1 Actions of dmAgent ModuleClass</w:t>
      </w:r>
    </w:p>
    <w:tbl>
      <w:tblPr>
        <w:tblStyle w:val="Table"/>
        <w:tblW w:type="pct" w:w="5000"/>
        <w:tblLayout w:type="fixed"/>
        <w:tblLook w:firstRow="1" w:lastRow="0" w:firstColumn="0" w:lastColumn="0" w:noHBand="0" w:noVBand="0" w:val="0020"/>
        <w:tblCaption w:val="Table 5.8.2-1 Actions of dmAgent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reboot</w:t>
            </w:r>
          </w:p>
        </w:tc>
        <w:tc>
          <w:tcPr/>
          <w:p>
            <w:pPr>
              <w:pStyle w:val="Compact"/>
            </w:pPr>
            <w:r>
              <w:t xml:space="preserve">rebootType:</w:t>
            </w:r>
            <w:r>
              <w:t xml:space="preserve"> </w:t>
            </w:r>
            <w:hyperlink w:anchor="X2869735dff8a456a768834c4a822171b03be6ae">
              <w:r>
                <w:rPr>
                  <w:rStyle w:val="Hyperlink"/>
                </w:rPr>
                <w:t xml:space="preserve">hd:enumRebootType</w:t>
              </w:r>
            </w:hyperlink>
          </w:p>
        </w:tc>
        <w:tc>
          <w:tcPr/>
          <w:p>
            <w:pPr>
              <w:pStyle w:val="Compact"/>
            </w:pPr>
            <w:r>
              <w:t xml:space="preserve">false</w:t>
            </w:r>
          </w:p>
        </w:tc>
        <w:tc>
          <w:tcPr/>
          <w:p>
            <w:pPr>
              <w:pStyle w:val="Compact"/>
            </w:pPr>
            <w:r>
              <w:t xml:space="preserve">Execute a reboot or a factory reset</w:t>
            </w:r>
          </w:p>
        </w:tc>
      </w:tr>
      <w:tr>
        <w:tc>
          <w:tcPr/>
          <w:p>
            <w:pPr>
              <w:pStyle w:val="Compact"/>
            </w:pPr>
            <w:r>
              <w:t xml:space="preserve">M2MID</w:t>
            </w:r>
          </w:p>
        </w:tc>
        <w:tc>
          <w:tcPr/>
          <w:p>
            <w:pPr>
              <w:pStyle w:val="Compact"/>
            </w:pPr>
            <w:r>
              <w:t xml:space="preserve">deployPackage</w:t>
            </w:r>
          </w:p>
        </w:tc>
        <w:tc>
          <w:tcPr/>
          <w:p>
            <w:pPr>
              <w:pStyle w:val="Compact"/>
            </w:pPr>
            <w:r>
              <w:t xml:space="preserve">name: xs:string</w:t>
            </w:r>
            <w:r>
              <w:br/>
            </w:r>
            <w:r>
              <w:t xml:space="preserve">version: xs:string</w:t>
            </w:r>
            <w:r>
              <w:br/>
            </w:r>
            <w:r>
              <w:t xml:space="preserve">url: xs:url</w:t>
            </w:r>
          </w:p>
        </w:tc>
        <w:tc>
          <w:tcPr/>
          <w:p>
            <w:pPr>
              <w:pStyle w:val="Compact"/>
            </w:pPr>
            <w:r>
              <w:t xml:space="preserve">true</w:t>
            </w:r>
          </w:p>
        </w:tc>
        <w:tc>
          <w:tcPr/>
          <w:p>
            <w:pPr>
              <w:pStyle w:val="Compact"/>
            </w:pPr>
            <w:r>
              <w:t xml:space="preserve">Create a</w:t>
            </w:r>
            <w:r>
              <w:t xml:space="preserve"> </w:t>
            </w:r>
            <w:hyperlink w:anchor="X70cfef8df8dcf7f89b0b5effd68a19878a498ae">
              <w:r>
                <w:rPr>
                  <w:rStyle w:val="Hyperlink"/>
                </w:rPr>
                <w:t xml:space="preserve">dmPackage</w:t>
              </w:r>
            </w:hyperlink>
            <w:r>
              <w:t xml:space="preserve">.</w:t>
            </w:r>
            <w:r>
              <w:br/>
            </w:r>
            <w:r>
              <w:t xml:space="preserve">Return the ID of the created package.</w:t>
            </w:r>
          </w:p>
        </w:tc>
      </w:tr>
    </w:tbl>
    <w:p>
      <w:pPr>
        <w:pStyle w:val="BodyText"/>
      </w:pPr>
      <w:r>
        <w:t xml:space="preserve">The</w:t>
      </w:r>
      <w:r>
        <w:t xml:space="preserve"> </w:t>
      </w:r>
      <w:r>
        <w:rPr>
          <w:i/>
          <w:iCs/>
        </w:rPr>
        <w:t xml:space="preserve">deployPackage</w:t>
      </w:r>
      <w:r>
        <w:t xml:space="preserve"> </w:t>
      </w:r>
      <w:r>
        <w:t xml:space="preserve">action allows creating a new [</w:t>
      </w:r>
      <w:hyperlink w:anchor="X70cfef8df8dcf7f89b0b5effd68a19878a498ae">
        <w:r>
          <w:rPr>
            <w:rStyle w:val="Hyperlink"/>
          </w:rPr>
          <w:t xml:space="preserve">dmPackage</w:t>
        </w:r>
      </w:hyperlink>
      <w:r>
        <w:t xml:space="preserve">] module class (see clause</w:t>
      </w:r>
      <w:r>
        <w:t xml:space="preserve"> </w:t>
      </w:r>
      <w:hyperlink w:anchor="X70cfef8df8dcf7f89b0b5effd68a19878a498ae">
        <w:r>
          <w:rPr>
            <w:rStyle w:val="Hyperlink"/>
          </w:rPr>
          <w:t xml:space="preserve">5.8.8</w:t>
        </w:r>
      </w:hyperlink>
      <w:r>
        <w:t xml:space="preserve">), child of this dmAgent’s parent</w:t>
      </w:r>
      <w:r>
        <w:t xml:space="preserve"> </w:t>
      </w:r>
      <w:r>
        <w:rPr>
          <w:i/>
          <w:iCs/>
        </w:rPr>
        <w:t xml:space="preserve">flexNode</w:t>
      </w:r>
      <w:r>
        <w:t xml:space="preserve">. The returned value is the ID of this created &lt;flexContainer&gt;. The created</w:t>
      </w:r>
      <w:r>
        <w:t xml:space="preserve"> </w:t>
      </w:r>
      <w:hyperlink w:anchor="X70cfef8df8dcf7f89b0b5effd68a19878a498ae">
        <w:r>
          <w:rPr>
            <w:rStyle w:val="Hyperlink"/>
          </w:rPr>
          <w:t xml:space="preserve">dmPackage</w:t>
        </w:r>
      </w:hyperlink>
      <w:r>
        <w:t xml:space="preserve"> </w:t>
      </w:r>
      <w:r>
        <w:t xml:space="preserve">is in</w:t>
      </w:r>
      <w:r>
        <w:t xml:space="preserve"> </w:t>
      </w:r>
      <w:r>
        <w:rPr>
          <w:i/>
          <w:iCs/>
        </w:rPr>
        <w:t xml:space="preserve">NotInstalled</w:t>
      </w:r>
      <w:r>
        <w:t xml:space="preserve"> </w:t>
      </w:r>
      <w:r>
        <w:t xml:space="preserve">state.</w:t>
      </w:r>
      <w:r>
        <w:t xml:space="preserve"> </w:t>
      </w:r>
      <w:r>
        <w:t xml:space="preserve">The DataPoints of dmAgent Module Class are as follows:</w:t>
      </w:r>
    </w:p>
    <w:p>
      <w:pPr>
        <w:pStyle w:val="Compact"/>
        <w:numPr>
          <w:ilvl w:val="0"/>
          <w:numId w:val="1028"/>
        </w:numPr>
      </w:pPr>
      <w:r>
        <w:t xml:space="preserve">‘state’</w:t>
      </w:r>
      <w:r>
        <w:t xml:space="preserve"> </w:t>
      </w:r>
      <w:r>
        <w:t xml:space="preserve">represents the state of the agent for DM purposes (ready, sleeping, etc.).</w:t>
      </w:r>
    </w:p>
    <w:p>
      <w:pPr>
        <w:pStyle w:val="Compact"/>
        <w:numPr>
          <w:ilvl w:val="0"/>
          <w:numId w:val="1028"/>
        </w:numPr>
      </w:pPr>
      <w:r>
        <w:t xml:space="preserve">some optional device properties which can be used for Device Management purpose. The dmAgent can be seen as a</w:t>
      </w:r>
      <w:r>
        <w:t xml:space="preserve"> </w:t>
      </w:r>
      <w:r>
        <w:t xml:space="preserve">‘dashboard’</w:t>
      </w:r>
      <w:r>
        <w:t xml:space="preserve"> </w:t>
      </w:r>
      <w:r>
        <w:t xml:space="preserve">that gathers common information such as battery level, memory or CPU usage, etc.</w:t>
      </w:r>
    </w:p>
    <w:p>
      <w:pPr>
        <w:pStyle w:val="TableCaption"/>
      </w:pPr>
      <w:r>
        <w:t xml:space="preserve">Table 5.8.2-2 DataPoints of dmAgent ModuleClass</w:t>
      </w:r>
    </w:p>
    <w:tbl>
      <w:tblPr>
        <w:tblStyle w:val="Table"/>
        <w:tblW w:type="pct" w:w="5000"/>
        <w:tblLayout w:type="fixed"/>
        <w:tblLook w:firstRow="1" w:lastRow="0" w:firstColumn="0" w:lastColumn="0" w:noHBand="0" w:noVBand="0" w:val="0020"/>
        <w:tblCaption w:val="Table 5.8.2-2 DataPoints of dmAgent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2be3aa1480ff7a999f74840dffa6971c0138dc6">
              <w:r>
                <w:rPr>
                  <w:rStyle w:val="Hyperlink"/>
                </w:rPr>
                <w:t xml:space="preserve">hd:enumDmAgentState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agent (ready, error, etc.)</w:t>
            </w:r>
          </w:p>
        </w:tc>
      </w:tr>
      <w:tr>
        <w:tc>
          <w:tcPr/>
          <w:p>
            <w:pPr>
              <w:pStyle w:val="Compact"/>
            </w:pPr>
            <w:r>
              <w:t xml:space="preserve">storageAvailable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storage memory.</w:t>
            </w:r>
          </w:p>
        </w:tc>
      </w:tr>
      <w:tr>
        <w:tc>
          <w:tcPr/>
          <w:p>
            <w:pPr>
              <w:pStyle w:val="Compact"/>
            </w:pPr>
            <w:r>
              <w:t xml:space="preserve">storageTotal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total storage memory.</w:t>
            </w:r>
          </w:p>
        </w:tc>
      </w:tr>
      <w:tr>
        <w:tc>
          <w:tcPr/>
          <w:p>
            <w:pPr>
              <w:pStyle w:val="Compact"/>
            </w:pPr>
            <w:r>
              <w:t xml:space="preserve">ramAvailable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The size of available RAM memory.</w:t>
            </w:r>
          </w:p>
        </w:tc>
      </w:tr>
      <w:tr>
        <w:tc>
          <w:tcPr/>
          <w:p>
            <w:pPr>
              <w:pStyle w:val="Compact"/>
            </w:pPr>
            <w:r>
              <w:t xml:space="preserve">ramTotal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KB</w:t>
            </w:r>
          </w:p>
        </w:tc>
        <w:tc>
          <w:tcPr/>
          <w:p>
            <w:pPr>
              <w:pStyle w:val="Compact"/>
            </w:pPr>
            <w:r>
              <w:t xml:space="preserve">Total size of the RAM memory.</w:t>
            </w:r>
          </w:p>
        </w:tc>
      </w:tr>
      <w:tr>
        <w:tc>
          <w:tcPr/>
          <w:p>
            <w:pPr>
              <w:pStyle w:val="Compact"/>
            </w:pPr>
            <w:r>
              <w:t xml:space="preserve">powerStatus</w:t>
            </w:r>
          </w:p>
        </w:tc>
        <w:tc>
          <w:tcPr/>
          <w:p>
            <w:pPr>
              <w:pStyle w:val="Compact"/>
            </w:pPr>
            <w:hyperlink w:anchor="X0346980719d55f3e5060b44e546ff963d5f3e54">
              <w:r>
                <w:rPr>
                  <w:rStyle w:val="Hyperlink"/>
                </w:rPr>
                <w:t xml:space="preserve">hd:enumPowerState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electrical power.</w:t>
            </w:r>
          </w:p>
        </w:tc>
      </w:tr>
      <w:tr>
        <w:tc>
          <w:tcPr/>
          <w:p>
            <w:pPr>
              <w:pStyle w:val="Compact"/>
            </w:pPr>
            <w:r>
              <w:t xml:space="preserve">cpuUsage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pct</w:t>
            </w:r>
          </w:p>
        </w:tc>
        <w:tc>
          <w:tcPr/>
          <w:p>
            <w:pPr>
              <w:pStyle w:val="Compact"/>
            </w:pPr>
            <w:r>
              <w:t xml:space="preserve">Current CPU usage in percent.</w:t>
            </w:r>
          </w:p>
        </w:tc>
      </w:tr>
      <w:tr>
        <w:tc>
          <w:tcPr/>
          <w:p>
            <w:pPr>
              <w:pStyle w:val="Compact"/>
            </w:pPr>
            <w:r>
              <w:t xml:space="preserve">systemTime</w:t>
            </w:r>
          </w:p>
        </w:tc>
        <w:tc>
          <w:tcPr/>
          <w:p>
            <w:pPr>
              <w:pStyle w:val="Compact"/>
            </w:pPr>
            <w:r>
              <w:t xml:space="preserve">m2m:timestamp</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Reference time for the device.</w:t>
            </w:r>
          </w:p>
        </w:tc>
      </w:tr>
    </w:tbl>
    <w:bookmarkEnd w:id="348"/>
    <w:bookmarkStart w:id="349" w:name="dmdeviceinfo"/>
    <w:p>
      <w:pPr>
        <w:pStyle w:val="Heading3"/>
      </w:pPr>
      <w:r>
        <w:t xml:space="preserve">5.8.3 dmDeviceInfo</w:t>
      </w:r>
    </w:p>
    <w:p>
      <w:pPr>
        <w:pStyle w:val="FirstParagraph"/>
      </w:pPr>
      <w:r>
        <w:t xml:space="preserve">This ModuleClass is used to share static information regarding the device.</w:t>
      </w:r>
    </w:p>
    <w:p>
      <w:pPr>
        <w:pStyle w:val="TableCaption"/>
      </w:pPr>
      <w:r>
        <w:t xml:space="preserve">Table 5.8.3-1 DataPoints of dmDeviceInfo ModuleClass</w:t>
      </w:r>
    </w:p>
    <w:tbl>
      <w:tblPr>
        <w:tblStyle w:val="Table"/>
        <w:tblW w:type="pct" w:w="5000"/>
        <w:tblLayout w:type="fixed"/>
        <w:tblLook w:firstRow="1" w:lastRow="0" w:firstColumn="0" w:lastColumn="0" w:noHBand="0" w:noVBand="0" w:val="0020"/>
        <w:tblCaption w:val="Table 5.8.3-1 DataPoints of dm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serialNumber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Unique device label assigned by the manufacturer.</w:t>
            </w:r>
            <w:r>
              <w:br/>
            </w:r>
            <w:r>
              <w:t xml:space="preserve">The value of the datapoint typically exposes the device’s serial number that is specific to a manufacturer.</w:t>
            </w:r>
          </w:p>
        </w:tc>
      </w:tr>
      <w:tr>
        <w:tc>
          <w:tcPr/>
          <w:p>
            <w:pPr>
              <w:pStyle w:val="Compact"/>
            </w:pPr>
            <w:r>
              <w:t xml:space="preserve">manufacturer</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manufacturer.</w:t>
            </w:r>
          </w:p>
        </w:tc>
      </w:tr>
      <w:tr>
        <w:tc>
          <w:tcPr/>
          <w:p>
            <w:pPr>
              <w:pStyle w:val="Compact"/>
            </w:pPr>
            <w:r>
              <w:t xml:space="preserve">manufacturerDetailsLink</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to manufacturer’s website.</w:t>
            </w:r>
          </w:p>
        </w:tc>
      </w:tr>
      <w:tr>
        <w:tc>
          <w:tcPr/>
          <w:p>
            <w:pPr>
              <w:pStyle w:val="Compact"/>
            </w:pPr>
            <w:r>
              <w:t xml:space="preserve">manufacturingDate</w:t>
            </w:r>
          </w:p>
        </w:tc>
        <w:tc>
          <w:tcPr/>
          <w:p>
            <w:pPr>
              <w:pStyle w:val="Compact"/>
            </w:pPr>
            <w:r>
              <w:t xml:space="preserve">m2m:timestamp</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Manufacturing date of device.</w:t>
            </w:r>
          </w:p>
        </w:tc>
      </w:tr>
      <w:tr>
        <w:tc>
          <w:tcPr/>
          <w:p>
            <w:pPr>
              <w:pStyle w:val="Compact"/>
            </w:pPr>
            <w:r>
              <w:t xml:space="preserve">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name/identifier of the device model assigned by the manufacturer.</w:t>
            </w:r>
          </w:p>
        </w:tc>
      </w:tr>
      <w:tr>
        <w:tc>
          <w:tcPr/>
          <w:p>
            <w:pPr>
              <w:pStyle w:val="Compact"/>
            </w:pPr>
            <w:r>
              <w:t xml:space="preserve">subModel</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Device sub-model name.</w:t>
            </w:r>
          </w:p>
        </w:tc>
      </w:tr>
      <w:tr>
        <w:tc>
          <w:tcPr/>
          <w:p>
            <w:pPr>
              <w:pStyle w:val="Compact"/>
            </w:pPr>
            <w:r>
              <w:t xml:space="preserve">hwVersion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hardware version / revision of the device.</w:t>
            </w:r>
          </w:p>
        </w:tc>
      </w:tr>
      <w:tr>
        <w:tc>
          <w:tcPr/>
          <w:p>
            <w:pPr>
              <w:pStyle w:val="Compact"/>
            </w:pPr>
            <w:r>
              <w:t xml:space="preserve">osVersion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Version of the operating system (defined by manufacturer).</w:t>
            </w:r>
          </w:p>
        </w:tc>
      </w:tr>
      <w:tr>
        <w:tc>
          <w:tcPr/>
          <w:p>
            <w:pPr>
              <w:pStyle w:val="Compact"/>
            </w:pPr>
            <w:r>
              <w:t xml:space="preserve">country</w:t>
            </w:r>
          </w:p>
        </w:tc>
        <w:tc>
          <w:tcPr/>
          <w:p>
            <w:pPr>
              <w:pStyle w:val="Compact"/>
            </w:pPr>
            <w:r>
              <w:t xml:space="preserve">m2m:countryCode</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Country code of the device. It could be manufacturing country, deployment country or procurement country.</w:t>
            </w:r>
          </w:p>
        </w:tc>
      </w:tr>
      <w:tr>
        <w:tc>
          <w:tcPr/>
          <w:p>
            <w:pPr>
              <w:pStyle w:val="Compact"/>
            </w:pPr>
            <w:r>
              <w:t xml:space="preserve">supportURL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URL that points to product support information of the device.</w:t>
            </w:r>
          </w:p>
        </w:tc>
      </w:tr>
      <w:tr>
        <w:tc>
          <w:tcPr/>
          <w:p>
            <w:pPr>
              <w:pStyle w:val="Compact"/>
            </w:pPr>
            <w:r>
              <w:t xml:space="preserve">presentationURL</w:t>
            </w:r>
          </w:p>
        </w:tc>
        <w:tc>
          <w:tcPr/>
          <w:p>
            <w:pPr>
              <w:pStyle w:val="Compact"/>
            </w:pPr>
            <w:r>
              <w:t xml:space="preserve">xs:anyURI</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To quote UpnP:</w:t>
            </w:r>
            <w:r>
              <w:t xml:space="preserve"> </w:t>
            </w:r>
            <w:r>
              <w:t xml:space="preserve">“the control point can retrieve a page from this URL, load the page into a web browser, and depending on the capabilities of the page, allow a user to control the device and/or view device status. The degree to which each of these can be accomplished depends on the specific capabilities of the presentation page and device”</w:t>
            </w:r>
            <w:r>
              <w:t xml:space="preserve">.</w:t>
            </w:r>
          </w:p>
        </w:tc>
      </w:tr>
      <w:tr>
        <w:tc>
          <w:tcPr/>
          <w:p>
            <w:pPr>
              <w:pStyle w:val="Compact"/>
            </w:pPr>
            <w:r>
              <w:t xml:space="preserve">friendlyName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The device friendly name.</w:t>
            </w:r>
          </w:p>
        </w:tc>
      </w:tr>
      <w:tr>
        <w:tc>
          <w:tcPr/>
          <w:p>
            <w:pPr>
              <w:pStyle w:val="Compact"/>
            </w:pPr>
            <w:r>
              <w:t xml:space="preserve">description</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A human readable description of the device (e.g. Alice’s cell phone, kitchen’s fridge, etc.)</w:t>
            </w:r>
          </w:p>
        </w:tc>
      </w:tr>
    </w:tbl>
    <w:p>
      <w:pPr>
        <w:pStyle w:val="BodyText"/>
      </w:pPr>
      <w:r>
        <w:t xml:space="preserve">NOTE: Although all datapoints are optional, depending on the underlying DM technology, some datapoints should be filled, for instance</w:t>
      </w:r>
      <w:r>
        <w:t xml:space="preserve"> </w:t>
      </w:r>
      <w:r>
        <w:rPr>
          <w:i/>
          <w:iCs/>
        </w:rPr>
        <w:t xml:space="preserve">serialNumber</w:t>
      </w:r>
      <w:r>
        <w:t xml:space="preserve">,</w:t>
      </w:r>
      <w:r>
        <w:t xml:space="preserve"> </w:t>
      </w:r>
      <w:r>
        <w:rPr>
          <w:i/>
          <w:iCs/>
        </w:rPr>
        <w:t xml:space="preserve">manufacturer</w:t>
      </w:r>
      <w:r>
        <w:t xml:space="preserve"> </w:t>
      </w:r>
      <w:r>
        <w:t xml:space="preserve">and</w:t>
      </w:r>
      <w:r>
        <w:t xml:space="preserve"> </w:t>
      </w:r>
      <w:r>
        <w:rPr>
          <w:i/>
          <w:iCs/>
        </w:rPr>
        <w:t xml:space="preserve">model</w:t>
      </w:r>
      <w:r>
        <w:t xml:space="preserve"> </w:t>
      </w:r>
      <w:r>
        <w:t xml:space="preserve">when this information is available.</w:t>
      </w:r>
    </w:p>
    <w:bookmarkEnd w:id="349"/>
    <w:bookmarkStart w:id="350" w:name="dmdatamodelio"/>
    <w:p>
      <w:pPr>
        <w:pStyle w:val="Heading3"/>
      </w:pPr>
      <w:r>
        <w:t xml:space="preserve">5.8.4 dmDataModelIO</w:t>
      </w:r>
    </w:p>
    <w:p>
      <w:pPr>
        <w:pStyle w:val="FirstParagraph"/>
      </w:pPr>
      <w:r>
        <w:t xml:space="preserve">This ModuleClass provides capabilities to handle the device’s Data Model for cases where the underlying Device Management technology supports APIs that are not directly reflected in the</w:t>
      </w:r>
      <w:r>
        <w:t xml:space="preserve"> </w:t>
      </w:r>
      <w:r>
        <w:rPr>
          <w:i/>
          <w:iCs/>
        </w:rPr>
        <w:t xml:space="preserve">flexNode</w:t>
      </w:r>
      <w:r>
        <w:t xml:space="preserve"> </w:t>
      </w:r>
      <w:r>
        <w:t xml:space="preserve">modules.</w:t>
      </w:r>
    </w:p>
    <w:p>
      <w:pPr>
        <w:pStyle w:val="TableCaption"/>
      </w:pPr>
      <w:r>
        <w:t xml:space="preserve">Table 5.8.4-1 Actions of dmDataModelIO ModuleClass</w:t>
      </w:r>
    </w:p>
    <w:tbl>
      <w:tblPr>
        <w:tblStyle w:val="Table"/>
        <w:tblW w:type="pct" w:w="5000"/>
        <w:tblLayout w:type="fixed"/>
        <w:tblLook w:firstRow="1" w:lastRow="0" w:firstColumn="0" w:lastColumn="0" w:noHBand="0" w:noVBand="0" w:val="0020"/>
        <w:tblCaption w:val="Table 5.8.4-1 Actions of dmDataModelIO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readIO</w:t>
            </w:r>
          </w:p>
        </w:tc>
        <w:tc>
          <w:tcPr/>
          <w:p>
            <w:pPr>
              <w:pStyle w:val="Compact"/>
            </w:pPr>
            <w:r>
              <w:t xml:space="preserve">address: xs:string</w:t>
            </w:r>
          </w:p>
        </w:tc>
        <w:tc>
          <w:tcPr/>
          <w:p>
            <w:pPr>
              <w:pStyle w:val="Compact"/>
            </w:pPr>
            <w:r>
              <w:t xml:space="preserve">true</w:t>
            </w:r>
          </w:p>
        </w:tc>
        <w:tc>
          <w:tcPr/>
          <w:p>
            <w:pPr>
              <w:pStyle w:val="Compact"/>
            </w:pPr>
            <w:r>
              <w:t xml:space="preserve">Read the current values of parameters. Argument: the list of the parameter names.</w:t>
            </w:r>
            <w:r>
              <w:br/>
            </w:r>
            <w:r>
              <w:t xml:space="preserve">Returns a JSON serialization of the parameters (see Rules 3-2 and 3-6 in clause</w:t>
            </w:r>
            <w:r>
              <w:t xml:space="preserve"> </w:t>
            </w:r>
            <w:hyperlink w:anchor="X44a5c52ce7659d013387299033b8154e73eb288">
              <w:r>
                <w:rPr>
                  <w:rStyle w:val="Hyperlink"/>
                </w:rPr>
                <w:t xml:space="preserve">6.2.4</w:t>
              </w:r>
            </w:hyperlink>
            <w:r>
              <w:t xml:space="preserve">).</w:t>
            </w:r>
          </w:p>
        </w:tc>
      </w:tr>
      <w:tr>
        <w:tc>
          <w:tcPr/>
          <w:p>
            <w:pPr>
              <w:pStyle w:val="Compact"/>
            </w:pPr>
            <w:r>
              <w:t xml:space="preserve">xs:string</w:t>
            </w:r>
          </w:p>
        </w:tc>
        <w:tc>
          <w:tcPr/>
          <w:p>
            <w:pPr>
              <w:pStyle w:val="Compact"/>
            </w:pPr>
            <w:r>
              <w:t xml:space="preserve">writeIO</w:t>
            </w:r>
          </w:p>
        </w:tc>
        <w:tc>
          <w:tcPr/>
          <w:p>
            <w:pPr>
              <w:pStyle w:val="Compact"/>
            </w:pPr>
            <w:r>
              <w:t xml:space="preserve">address: xs:string</w:t>
            </w:r>
            <w:r>
              <w:br/>
            </w:r>
            <w:r>
              <w:t xml:space="preserve">payload: xs:string</w:t>
            </w:r>
          </w:p>
        </w:tc>
        <w:tc>
          <w:tcPr/>
          <w:p>
            <w:pPr>
              <w:pStyle w:val="Compact"/>
            </w:pPr>
            <w:r>
              <w:t xml:space="preserve">true</w:t>
            </w:r>
          </w:p>
        </w:tc>
        <w:tc>
          <w:tcPr/>
          <w:p>
            <w:pPr>
              <w:pStyle w:val="Compact"/>
            </w:pPr>
            <w:r>
              <w:t xml:space="preserve">Update the current values of parameters. Arguments:</w:t>
            </w:r>
            <w:r>
              <w:br/>
            </w:r>
            <w:r>
              <w:t xml:space="preserve">‘address’</w:t>
            </w:r>
            <w:r>
              <w:t xml:space="preserve">: the list of the parameter names,</w:t>
            </w:r>
            <w:r>
              <w:br/>
            </w:r>
            <w:r>
              <w:t xml:space="preserve">‘payload’</w:t>
            </w:r>
            <w:r>
              <w:t xml:space="preserve">: the list of the parameter values.</w:t>
            </w:r>
            <w:r>
              <w:br/>
            </w:r>
            <w:r>
              <w:t xml:space="preserve">Returns the list of the modified parameter names.</w:t>
            </w:r>
          </w:p>
        </w:tc>
      </w:tr>
    </w:tbl>
    <w:p/>
    <w:p>
      <w:pPr>
        <w:pStyle w:val="TableCaption"/>
      </w:pPr>
      <w:r>
        <w:t xml:space="preserve">Table 5.8.4-2 DataPoints of dmDataModelIO ModuleClass</w:t>
      </w:r>
    </w:p>
    <w:tbl>
      <w:tblPr>
        <w:tblStyle w:val="Table"/>
        <w:tblW w:type="pct" w:w="5000"/>
        <w:tblLayout w:type="fixed"/>
        <w:tblLook w:firstRow="1" w:lastRow="0" w:firstColumn="0" w:lastColumn="0" w:noHBand="0" w:noVBand="0" w:val="0020"/>
        <w:tblCaption w:val="Table 5.8.4-2 DataPoints of dmDataModelI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dataModelType</w:t>
            </w:r>
          </w:p>
        </w:tc>
        <w:tc>
          <w:tcPr/>
          <w:p>
            <w:pPr>
              <w:pStyle w:val="Compact"/>
            </w:pPr>
            <w:hyperlink w:anchor="Xb416a89ea21555b5cc5e41f281543c5f9397813">
              <w:r>
                <w:rPr>
                  <w:rStyle w:val="Hyperlink"/>
                </w:rPr>
                <w:t xml:space="preserve">hd:enumDataModelType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data model (OMA DM, OMA LwM2M, BBF TR-181, etc.).</w:t>
            </w:r>
          </w:p>
        </w:tc>
      </w:tr>
    </w:tbl>
    <w:p>
      <w:pPr>
        <w:pStyle w:val="BodyText"/>
      </w:pPr>
      <w:r>
        <w:t xml:space="preserve">The</w:t>
      </w:r>
      <w:r>
        <w:t xml:space="preserve"> </w:t>
      </w:r>
      <w:r>
        <w:rPr>
          <w:i/>
          <w:iCs/>
        </w:rPr>
        <w:t xml:space="preserve">readIO</w:t>
      </w:r>
      <w:r>
        <w:t xml:space="preserve"> </w:t>
      </w:r>
      <w:r>
        <w:t xml:space="preserve">and</w:t>
      </w:r>
      <w:r>
        <w:t xml:space="preserve"> </w:t>
      </w:r>
      <w:r>
        <w:rPr>
          <w:i/>
          <w:iCs/>
        </w:rPr>
        <w:t xml:space="preserve">writeIO</w:t>
      </w:r>
      <w:r>
        <w:t xml:space="preserve"> </w:t>
      </w:r>
      <w:r>
        <w:t xml:space="preserve">actions are defined for handling parameters of the underlying Device Management protocol using the APIs defined by those technologies. The values used in the</w:t>
      </w:r>
      <w:r>
        <w:t xml:space="preserve"> </w:t>
      </w:r>
      <w:r>
        <w:rPr>
          <w:i/>
          <w:iCs/>
        </w:rPr>
        <w:t xml:space="preserve">address</w:t>
      </w:r>
      <w:r>
        <w:t xml:space="preserve"> </w:t>
      </w:r>
      <w:r>
        <w:t xml:space="preserve">argument are dependent on the value of the</w:t>
      </w:r>
      <w:r>
        <w:t xml:space="preserve"> </w:t>
      </w:r>
      <w:r>
        <w:rPr>
          <w:i/>
          <w:iCs/>
        </w:rPr>
        <w:t xml:space="preserve">dataModelType</w:t>
      </w:r>
      <w:r>
        <w:t xml:space="preserve"> </w:t>
      </w:r>
      <w:r>
        <w:t xml:space="preserve">data point of the</w:t>
      </w:r>
      <w:r>
        <w:t xml:space="preserve"> </w:t>
      </w:r>
      <w:hyperlink w:anchor="X4a76e0fb6d3d5d880878fcfc0bb3ffde73677ae">
        <w:r>
          <w:rPr>
            <w:rStyle w:val="Hyperlink"/>
          </w:rPr>
          <w:t xml:space="preserve">dmAgent</w:t>
        </w:r>
      </w:hyperlink>
      <w:r>
        <w:t xml:space="preserve"> </w:t>
      </w:r>
      <w:r>
        <w:t xml:space="preserve">ModuleClass.</w:t>
      </w:r>
    </w:p>
    <w:p>
      <w:pPr>
        <w:pStyle w:val="BodyText"/>
      </w:pPr>
      <w:r>
        <w:t xml:space="preserve">Example of</w:t>
      </w:r>
      <w:r>
        <w:t xml:space="preserve"> </w:t>
      </w:r>
      <w:r>
        <w:rPr>
          <w:i/>
          <w:iCs/>
        </w:rPr>
        <w:t xml:space="preserve">address</w:t>
      </w:r>
      <w:r>
        <w:t xml:space="preserve"> </w:t>
      </w:r>
      <w:r>
        <w:t xml:space="preserve">values could be</w:t>
      </w:r>
      <w:r>
        <w:t xml:space="preserve"> </w:t>
      </w:r>
      <w:r>
        <w:rPr>
          <w:rStyle w:val="VerbatimChar"/>
        </w:rPr>
        <w:t xml:space="preserve">'Device.WiFi.SSID.1' if dataModelType=6</w:t>
      </w:r>
      <w:r>
        <w:t xml:space="preserve"> </w:t>
      </w:r>
      <w:r>
        <w:t xml:space="preserve">(BBF TR-181 USP) or</w:t>
      </w:r>
      <w:r>
        <w:t xml:space="preserve"> </w:t>
      </w:r>
      <w:r>
        <w:rPr>
          <w:rStyle w:val="VerbatimChar"/>
        </w:rPr>
        <w:t xml:space="preserve">'/9/1/1' if dataModelType=4</w:t>
      </w:r>
      <w:r>
        <w:t xml:space="preserve"> </w:t>
      </w:r>
      <w:r>
        <w:t xml:space="preserve">(OMA LwM2M).</w:t>
      </w:r>
    </w:p>
    <w:p>
      <w:pPr>
        <w:pStyle w:val="BodyText"/>
      </w:pPr>
      <w:r>
        <w:t xml:space="preserve">These</w:t>
      </w:r>
      <w:r>
        <w:t xml:space="preserve"> </w:t>
      </w:r>
      <w:r>
        <w:rPr>
          <w:i/>
          <w:iCs/>
        </w:rPr>
        <w:t xml:space="preserve">address</w:t>
      </w:r>
      <w:r>
        <w:t xml:space="preserve"> </w:t>
      </w:r>
      <w:r>
        <w:t xml:space="preserve">and</w:t>
      </w:r>
      <w:r>
        <w:t xml:space="preserve"> </w:t>
      </w:r>
      <w:r>
        <w:rPr>
          <w:i/>
          <w:iCs/>
        </w:rPr>
        <w:t xml:space="preserve">payload</w:t>
      </w:r>
      <w:r>
        <w:t xml:space="preserve"> </w:t>
      </w:r>
      <w:r>
        <w:t xml:space="preserve">argument can contain several values separated by a comma</w:t>
      </w:r>
      <w:r>
        <w:t xml:space="preserve"> </w:t>
      </w:r>
      <w:r>
        <w:t xml:space="preserve">‘,’</w:t>
      </w:r>
      <w:r>
        <w:t xml:space="preserve">. The</w:t>
      </w:r>
      <w:r>
        <w:t xml:space="preserve"> </w:t>
      </w:r>
      <w:r>
        <w:rPr>
          <w:i/>
          <w:iCs/>
        </w:rPr>
        <w:t xml:space="preserve">payload</w:t>
      </w:r>
      <w:r>
        <w:t xml:space="preserve"> </w:t>
      </w:r>
      <w:r>
        <w:t xml:space="preserve">argument’s value types are the valid JSON primitive types (string, number, boolean, null).</w:t>
      </w:r>
    </w:p>
    <w:p>
      <w:pPr>
        <w:pStyle w:val="BodyText"/>
      </w:pPr>
      <w:r>
        <w:t xml:space="preserve">EXAMPLES:</w:t>
      </w:r>
    </w:p>
    <w:p>
      <w:pPr>
        <w:pStyle w:val="SourceCode"/>
      </w:pPr>
      <w:r>
        <w:rPr>
          <w:rStyle w:val="VerbatimChar"/>
        </w:rPr>
        <w:t xml:space="preserve">readIO(address="Device.WiFi.SSID.SSID")</w:t>
      </w:r>
      <w:r>
        <w:br/>
      </w:r>
      <w:r>
        <w:rPr>
          <w:rStyle w:val="VerbatimChar"/>
        </w:rPr>
        <w:t xml:space="preserve">    -&gt; {"Device.WiFi.SSID.SSID": "SSIDName"}</w:t>
      </w:r>
      <w:r>
        <w:br/>
      </w:r>
      <w:r>
        <w:br/>
      </w:r>
      <w:r>
        <w:rPr>
          <w:rStyle w:val="VerbatimChar"/>
        </w:rPr>
        <w:t xml:space="preserve">readIO(address="/3/0/1,/3/0/2")</w:t>
      </w:r>
      <w:r>
        <w:br/>
      </w:r>
      <w:r>
        <w:rPr>
          <w:rStyle w:val="VerbatimChar"/>
        </w:rPr>
        <w:t xml:space="preserve">    -&gt; {"/3/0/1":"MyCompany","/3/0/2":"SN376575A86"}</w:t>
      </w:r>
      <w:r>
        <w:br/>
      </w:r>
      <w:r>
        <w:br/>
      </w:r>
      <w:r>
        <w:rPr>
          <w:rStyle w:val="VerbatimChar"/>
        </w:rPr>
        <w:t xml:space="preserve">writeIO(address="Device.DeviceInfo.FriendlyName,Device.WiFi.SSID.SSID", payload="my device,my ssid"}</w:t>
      </w:r>
      <w:r>
        <w:br/>
      </w:r>
      <w:r>
        <w:rPr>
          <w:rStyle w:val="VerbatimChar"/>
        </w:rPr>
        <w:t xml:space="preserve">    -&gt; {"Device.DeviceInfo.FriendlyName,Device.WiFi.SSID.SSID"}</w:t>
      </w:r>
      <w:r>
        <w:br/>
      </w:r>
      <w:r>
        <w:br/>
      </w:r>
      <w:r>
        <w:rPr>
          <w:rStyle w:val="VerbatimChar"/>
        </w:rPr>
        <w:t xml:space="preserve">writeIO(address="/3/0/15", payload="[Europe/Paris](Europe/Paris)")</w:t>
      </w:r>
      <w:r>
        <w:br/>
      </w:r>
      <w:r>
        <w:rPr>
          <w:rStyle w:val="VerbatimChar"/>
        </w:rPr>
        <w:t xml:space="preserve">    -&gt; {"/3/0/15"}</w:t>
      </w:r>
    </w:p>
    <w:p>
      <w:pPr>
        <w:pStyle w:val="FirstParagraph"/>
      </w:pPr>
      <w:r>
        <w:t xml:space="preserve">NOTE: Some datapoints of the</w:t>
      </w:r>
      <w:r>
        <w:t xml:space="preserve"> </w:t>
      </w:r>
      <w:hyperlink w:anchor="X4a76e0fb6d3d5d880878fcfc0bb3ffde73677ae">
        <w:r>
          <w:rPr>
            <w:rStyle w:val="Hyperlink"/>
          </w:rPr>
          <w:t xml:space="preserve">dmAgent</w:t>
        </w:r>
      </w:hyperlink>
      <w:r>
        <w:t xml:space="preserve"> </w:t>
      </w:r>
      <w:r>
        <w:t xml:space="preserve">and</w:t>
      </w:r>
      <w:r>
        <w:t xml:space="preserve"> </w:t>
      </w:r>
      <w:hyperlink w:anchor="Xacc72910abc0ef1cd0348d2f2d0551fbebdd17a">
        <w:r>
          <w:rPr>
            <w:rStyle w:val="Hyperlink"/>
          </w:rPr>
          <w:t xml:space="preserve">dmDeviceInfo</w:t>
        </w:r>
      </w:hyperlink>
      <w:r>
        <w:t xml:space="preserve"> </w:t>
      </w:r>
      <w:r>
        <w:t xml:space="preserve">ModuleClasses correspond to fixed parameters in OMA &amp; BBF data models. The corresponding concepts in OMA DM / LwM2M data models (resp. BBF TR-181</w:t>
      </w:r>
      <w:r>
        <w:t xml:space="preserve"> </w:t>
      </w:r>
      <w:r>
        <w:t xml:space="preserve">[i.12]</w:t>
      </w:r>
      <w:r>
        <w:t xml:space="preserve">) are specified in oneM2M TS-0005 (resp. TS-0006</w:t>
      </w:r>
      <w:r>
        <w:t xml:space="preserve"> </w:t>
      </w:r>
      <w:r>
        <w:t xml:space="preserve">[i.15]</w:t>
      </w:r>
      <w:r>
        <w:t xml:space="preserve">). For instance the datapoint</w:t>
      </w:r>
      <w:r>
        <w:t xml:space="preserve"> </w:t>
      </w:r>
      <w:r>
        <w:rPr>
          <w:i/>
          <w:iCs/>
        </w:rPr>
        <w:t xml:space="preserve">memAvailable</w:t>
      </w:r>
      <w:r>
        <w:t xml:space="preserve"> </w:t>
      </w:r>
      <w:r>
        <w:t xml:space="preserve">corresponds to</w:t>
      </w:r>
      <w:r>
        <w:t xml:space="preserve"> </w:t>
      </w:r>
      <w:r>
        <w:rPr>
          <w:rStyle w:val="VerbatimChar"/>
        </w:rPr>
        <w:t xml:space="preserve">'Device.DeviceInfo.MemoryStatus.Free'</w:t>
      </w:r>
      <w:r>
        <w:t xml:space="preserve"> </w:t>
      </w:r>
      <w:r>
        <w:t xml:space="preserve">in BBF TR-181</w:t>
      </w:r>
      <w:r>
        <w:t xml:space="preserve"> </w:t>
      </w:r>
      <w:r>
        <w:t xml:space="preserve">[i.12]</w:t>
      </w:r>
      <w:r>
        <w:t xml:space="preserve"> </w:t>
      </w:r>
      <w:r>
        <w:t xml:space="preserve">(see oneM2M TS-0006</w:t>
      </w:r>
      <w:r>
        <w:t xml:space="preserve"> </w:t>
      </w:r>
      <w:r>
        <w:t xml:space="preserve">[i.15]</w:t>
      </w:r>
      <w:r>
        <w:t xml:space="preserve"> </w:t>
      </w:r>
      <w:r>
        <w:t xml:space="preserve">clause 7.3) and to</w:t>
      </w:r>
      <w:r>
        <w:t xml:space="preserve"> </w:t>
      </w:r>
      <w:r>
        <w:rPr>
          <w:rStyle w:val="VerbatimChar"/>
        </w:rPr>
        <w:t xml:space="preserve">'/3/0/10'</w:t>
      </w:r>
      <w:r>
        <w:t xml:space="preserve"> </w:t>
      </w:r>
      <w:r>
        <w:t xml:space="preserve">in LwM2M (oneM2M TS-0005 clause 6.3.4).</w:t>
      </w:r>
    </w:p>
    <w:bookmarkEnd w:id="350"/>
    <w:bookmarkStart w:id="357" w:name="dmfirmware"/>
    <w:p>
      <w:pPr>
        <w:pStyle w:val="Heading3"/>
      </w:pPr>
      <w:r>
        <w:t xml:space="preserve">5.8.5 dmFirmware</w:t>
      </w:r>
    </w:p>
    <w:p>
      <w:pPr>
        <w:pStyle w:val="FirstParagraph"/>
      </w:pPr>
      <w:r>
        <w:t xml:space="preserve">This ModuleClass provides Device Management capabilities to control and monitor the firmware of a device.</w:t>
      </w:r>
    </w:p>
    <w:p>
      <w:pPr>
        <w:pStyle w:val="BodyText"/>
      </w:pPr>
      <w:r>
        <w:t xml:space="preserve">The device can contain multiple components (a graphic card for instance) that can have individual firmwares, and they need to be managed separately. The</w:t>
      </w:r>
      <w:r>
        <w:t xml:space="preserve"> </w:t>
      </w:r>
      <w:r>
        <w:rPr>
          <w:i/>
          <w:iCs/>
        </w:rPr>
        <w:t xml:space="preserve">[flexNode]</w:t>
      </w:r>
      <w:r>
        <w:t xml:space="preserve"> </w:t>
      </w:r>
      <w:r>
        <w:t xml:space="preserve">allows one</w:t>
      </w:r>
      <w:r>
        <w:t xml:space="preserve"> </w:t>
      </w:r>
      <w:r>
        <w:rPr>
          <w:i/>
          <w:iCs/>
        </w:rPr>
        <w:t xml:space="preserve">[dmFirmware]</w:t>
      </w:r>
      <w:r>
        <w:t xml:space="preserve"> </w:t>
      </w:r>
      <w:r>
        <w:t xml:space="preserve">module per component plus one</w:t>
      </w:r>
      <w:r>
        <w:t xml:space="preserve"> </w:t>
      </w:r>
      <w:r>
        <w:t xml:space="preserve">‘major’</w:t>
      </w:r>
      <w:r>
        <w:t xml:space="preserve"> </w:t>
      </w:r>
      <w:r>
        <w:rPr>
          <w:i/>
          <w:iCs/>
        </w:rPr>
        <w:t xml:space="preserve">[dmFirmware]</w:t>
      </w:r>
      <w:r>
        <w:t xml:space="preserve"> </w:t>
      </w:r>
      <w:r>
        <w:t xml:space="preserve">for the device itself.</w:t>
      </w:r>
    </w:p>
    <w:p>
      <w:pPr>
        <w:pStyle w:val="BodyText"/>
      </w:pPr>
      <w:r>
        <w:t xml:space="preserve">Individual firmwares are managed using the [dmFirmware] actions presented in Table 5.8.-1.</w:t>
      </w:r>
    </w:p>
    <w:p>
      <w:pPr>
        <w:pStyle w:val="TableCaption"/>
      </w:pPr>
      <w:r>
        <w:t xml:space="preserve">Table 5.8.5-1 Actions of dmFirmware ModuleClass</w:t>
      </w:r>
    </w:p>
    <w:tbl>
      <w:tblPr>
        <w:tblStyle w:val="Table"/>
        <w:tblW w:type="pct" w:w="5000"/>
        <w:tblLayout w:type="fixed"/>
        <w:tblLook w:firstRow="1" w:lastRow="0" w:firstColumn="0" w:lastColumn="0" w:noHBand="0" w:noVBand="0" w:val="0020"/>
        <w:tblCaption w:val="Table 5.8.5-1 Actions of dmFirm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xs:string</w:t>
            </w:r>
          </w:p>
        </w:tc>
        <w:tc>
          <w:tcPr/>
          <w:p>
            <w:pPr>
              <w:pStyle w:val="Compact"/>
            </w:pPr>
            <w:r>
              <w:t xml:space="preserve">updateFirmware</w:t>
            </w:r>
          </w:p>
        </w:tc>
        <w:tc>
          <w:tcPr/>
          <w:p>
            <w:pPr>
              <w:pStyle w:val="Compact"/>
            </w:pPr>
            <w:r>
              <w:t xml:space="preserve">url: xs:url</w:t>
            </w:r>
            <w:r>
              <w:br/>
            </w:r>
            <w:r>
              <w:t xml:space="preserve">version: xs:string</w:t>
            </w:r>
          </w:p>
        </w:tc>
        <w:tc>
          <w:tcPr/>
          <w:p>
            <w:pPr>
              <w:pStyle w:val="Compact"/>
            </w:pPr>
            <w:r>
              <w:t xml:space="preserve">true</w:t>
            </w:r>
          </w:p>
        </w:tc>
        <w:tc>
          <w:tcPr/>
          <w:p>
            <w:pPr>
              <w:pStyle w:val="Compact"/>
            </w:pPr>
            <w:r>
              <w:t xml:space="preserve">Downloads a new firmware to the device / sub-component. In case of devices that do support toggling between multiple preinstalled firmware versions it also starts the firmware flashing/installation process.</w:t>
            </w:r>
            <w:r>
              <w:br/>
            </w:r>
            <w:r>
              <w:t xml:space="preserve">The updateFirmware action as it results returns an AE/IPE message indicating if the action was successful or not.</w:t>
            </w:r>
          </w:p>
        </w:tc>
      </w:tr>
      <w:tr>
        <w:tc>
          <w:tcPr/>
          <w:p>
            <w:pPr>
              <w:pStyle w:val="Compact"/>
            </w:pPr>
            <w:r>
              <w:t xml:space="preserve">xs:string</w:t>
            </w:r>
          </w:p>
        </w:tc>
        <w:tc>
          <w:tcPr/>
          <w:p>
            <w:pPr>
              <w:pStyle w:val="Compact"/>
            </w:pPr>
            <w:r>
              <w:t xml:space="preserve">toggle</w:t>
            </w:r>
          </w:p>
        </w:tc>
        <w:tc>
          <w:tcPr/>
          <w:p>
            <w:pPr>
              <w:pStyle w:val="Compact"/>
            </w:pPr>
            <w:r>
              <w:t xml:space="preserve">none</w:t>
            </w:r>
          </w:p>
        </w:tc>
        <w:tc>
          <w:tcPr/>
          <w:p>
            <w:pPr>
              <w:pStyle w:val="Compact"/>
            </w:pPr>
            <w:r>
              <w:t xml:space="preserve">true</w:t>
            </w:r>
          </w:p>
        </w:tc>
        <w:tc>
          <w:tcPr/>
          <w:p>
            <w:pPr>
              <w:pStyle w:val="Compact"/>
            </w:pPr>
            <w:r>
              <w:t xml:space="preserve">Toggles between the firmware versions installed on a device/sub-component. In case of devices that do not support such toggling, it triggers the firmware flashing/installation process.</w:t>
            </w:r>
            <w:r>
              <w:br/>
            </w:r>
            <w:r>
              <w:t xml:space="preserve">The toggle action as it results returns an AE/IPE message indicating if the action was successful or not.</w:t>
            </w:r>
          </w:p>
        </w:tc>
      </w:tr>
    </w:tbl>
    <w:p>
      <w:pPr>
        <w:pStyle w:val="BodyText"/>
      </w:pPr>
      <w:r>
        <w:t xml:space="preserve">The abstraction model used for [dmFirmware] manages the firmware through two images: a</w:t>
      </w:r>
      <w:r>
        <w:t xml:space="preserve"> </w:t>
      </w:r>
      <w:r>
        <w:rPr>
          <w:i/>
          <w:iCs/>
        </w:rPr>
        <w:t xml:space="preserve">primary</w:t>
      </w:r>
      <w:r>
        <w:t xml:space="preserve"> </w:t>
      </w:r>
      <w:r>
        <w:t xml:space="preserve">firmware image and a</w:t>
      </w:r>
      <w:r>
        <w:t xml:space="preserve"> </w:t>
      </w:r>
      <w:r>
        <w:rPr>
          <w:i/>
          <w:iCs/>
        </w:rPr>
        <w:t xml:space="preserve">secondary</w:t>
      </w:r>
      <w:r>
        <w:t xml:space="preserve"> </w:t>
      </w:r>
      <w:r>
        <w:t xml:space="preserve">one. Despite the naming both images are equivalent and a secondary image can be actively used by a device just like the primary one.</w:t>
      </w:r>
    </w:p>
    <w:p>
      <w:pPr>
        <w:pStyle w:val="BodyText"/>
      </w:pPr>
      <w:r>
        <w:t xml:space="preserve">Using an abstraction model based on two firmware images it is possible to effectively manage firmware on devices with different firmware capabilities. The state machine for firmware management using two images is shown in Figure 5.8.5-1 for devices that do support toggling between multiple preinstalled firmware versions and in Figure 5.8.5-2 for devices that can have only one firmware version installed.</w:t>
      </w:r>
    </w:p>
    <w:p>
      <w:pPr>
        <w:pStyle w:val="TableCaption"/>
      </w:pPr>
      <w:r>
        <w:t xml:space="preserve">Table 5.8.5-2 DataPoints of dmFirmware ModuleClass</w:t>
      </w:r>
    </w:p>
    <w:tbl>
      <w:tblPr>
        <w:tblStyle w:val="Table"/>
        <w:tblW w:type="pct" w:w="5000"/>
        <w:tblLayout w:type="fixed"/>
        <w:tblLook w:firstRow="1" w:lastRow="0" w:firstColumn="0" w:lastColumn="0" w:noHBand="0" w:noVBand="0" w:val="0020"/>
        <w:tblCaption w:val="Table 5.8.5-2 DataPoints of dmFirm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multiFirmware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if the device/sub-component supports toggling between multiple preinstalled firmware versions.</w:t>
            </w:r>
          </w:p>
        </w:tc>
      </w:tr>
      <w:tr>
        <w:tc>
          <w:tcPr/>
          <w:p>
            <w:pPr>
              <w:pStyle w:val="Compact"/>
            </w:pPr>
            <w:r>
              <w:t xml:space="preserve">primaryState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primary firmware image (active, downloading, etc.).</w:t>
            </w:r>
          </w:p>
        </w:tc>
      </w:tr>
      <w:tr>
        <w:tc>
          <w:tcPr/>
          <w:p>
            <w:pPr>
              <w:pStyle w:val="Compact"/>
            </w:pPr>
            <w:r>
              <w:t xml:space="preserve">primaryName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primary firmware image.</w:t>
            </w:r>
          </w:p>
        </w:tc>
      </w:tr>
      <w:tr>
        <w:tc>
          <w:tcPr/>
          <w:p>
            <w:pPr>
              <w:pStyle w:val="Compact"/>
            </w:pPr>
            <w:r>
              <w:t xml:space="preserve">primaryVersion</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version of the primary firmware image.</w:t>
            </w:r>
          </w:p>
        </w:tc>
      </w:tr>
      <w:tr>
        <w:tc>
          <w:tcPr/>
          <w:p>
            <w:pPr>
              <w:pStyle w:val="Compact"/>
            </w:pPr>
            <w:r>
              <w:t xml:space="preserve">primaryUrl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primary firmware image was downloaded.</w:t>
            </w:r>
          </w:p>
        </w:tc>
      </w:tr>
      <w:tr>
        <w:tc>
          <w:tcPr/>
          <w:p>
            <w:pPr>
              <w:pStyle w:val="Compact"/>
            </w:pPr>
            <w:r>
              <w:t xml:space="preserve">secondaryState</w:t>
            </w:r>
          </w:p>
        </w:tc>
        <w:tc>
          <w:tcPr/>
          <w:p>
            <w:pPr>
              <w:pStyle w:val="Compact"/>
            </w:pPr>
            <w:hyperlink w:anchor="Xc346f1361b95675d6a134fb309af877a9f628c8">
              <w:r>
                <w:rPr>
                  <w:rStyle w:val="Hyperlink"/>
                </w:rPr>
                <w:t xml:space="preserve">hd:enumFirmwareState</w:t>
              </w:r>
            </w:hyperlink>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current state of the secondary firmware image (active, downloading, etc.). Mandatory when</w:t>
            </w:r>
            <w:r>
              <w:t xml:space="preserve"> </w:t>
            </w:r>
            <w:r>
              <w:rPr>
                <w:i/>
                <w:iCs/>
              </w:rPr>
              <w:t xml:space="preserve">updateFirmware</w:t>
            </w:r>
            <w:r>
              <w:t xml:space="preserve"> </w:t>
            </w:r>
            <w:r>
              <w:t xml:space="preserve">is available.</w:t>
            </w:r>
          </w:p>
        </w:tc>
      </w:tr>
      <w:tr>
        <w:tc>
          <w:tcPr/>
          <w:p>
            <w:pPr>
              <w:pStyle w:val="Compact"/>
            </w:pPr>
            <w:r>
              <w:t xml:space="preserve">secondaryName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secondary firmware image.</w:t>
            </w:r>
          </w:p>
        </w:tc>
      </w:tr>
      <w:tr>
        <w:tc>
          <w:tcPr/>
          <w:p>
            <w:pPr>
              <w:pStyle w:val="Compact"/>
            </w:pPr>
            <w:r>
              <w:t xml:space="preserve">secondaryVersion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secondary firmware image.</w:t>
            </w:r>
          </w:p>
        </w:tc>
      </w:tr>
      <w:tr>
        <w:tc>
          <w:tcPr/>
          <w:p>
            <w:pPr>
              <w:pStyle w:val="Compact"/>
            </w:pPr>
            <w:r>
              <w:t xml:space="preserve">secondaryUrl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secondary firmware image was downloaded.</w:t>
            </w:r>
          </w:p>
        </w:tc>
      </w:tr>
      <w:tr>
        <w:tc>
          <w:tcPr/>
          <w:p>
            <w:pPr>
              <w:pStyle w:val="Compact"/>
            </w:pPr>
            <w:r>
              <w:t xml:space="preserve">component</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Allows to identify the sub-component that uses this firmware.</w:t>
            </w:r>
            <w:r>
              <w:br/>
            </w:r>
            <w:r>
              <w:t xml:space="preserve">This datapoint is mandatory if this is a sub-component firmware.</w:t>
            </w:r>
          </w:p>
        </w:tc>
      </w:tr>
    </w:tbl>
    <w:p>
      <w:pPr>
        <w:pStyle w:val="BodyText"/>
      </w:pPr>
      <w:r>
        <w:t xml:space="preserve">NOTE 1: Both primary and secondary firmware image related dataPoints are mandatory when</w:t>
      </w:r>
      <w:r>
        <w:t xml:space="preserve"> </w:t>
      </w:r>
      <w:r>
        <w:rPr>
          <w:i/>
          <w:iCs/>
        </w:rPr>
        <w:t xml:space="preserve">updateFirmware</w:t>
      </w:r>
      <w:r>
        <w:t xml:space="preserve"> </w:t>
      </w:r>
      <w:r>
        <w:t xml:space="preserve">is available, however depending on the device capabilities one of the two state machines - the one presented in Figure 5.8.5-1 or the one shown in Figure 5.8.5-2 should be used.</w:t>
      </w:r>
    </w:p>
    <w:p>
      <w:pPr>
        <w:pStyle w:val="CaptionedFigure"/>
      </w:pPr>
      <w:r>
        <w:drawing>
          <wp:inline>
            <wp:extent cx="6108700" cy="2755453"/>
            <wp:effectExtent b="0" l="0" r="0" t="0"/>
            <wp:docPr descr="Figure 5.8.5-1: Lifecycle of a dmFirmware for devices that support toggling between preinstalled firmware images" title="" id="352" name="Picture"/>
            <a:graphic>
              <a:graphicData uri="http://schemas.openxmlformats.org/drawingml/2006/picture">
                <pic:pic>
                  <pic:nvPicPr>
                    <pic:cNvPr descr="media/lifecycle_of_a_dmfirmware_1.png" id="353" name="Picture"/>
                    <pic:cNvPicPr>
                      <a:picLocks noChangeArrowheads="1" noChangeAspect="1"/>
                    </pic:cNvPicPr>
                  </pic:nvPicPr>
                  <pic:blipFill>
                    <a:blip r:embed="rId351"/>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5.8.5-1: Lifecycle of a dmFirmware for devices that support toggling between preinstalled firmware images</w:t>
      </w:r>
    </w:p>
    <w:p>
      <w:pPr>
        <w:pStyle w:val="BodyText"/>
      </w:pPr>
      <w:r>
        <w:t xml:space="preserve">For devices that support toggling between multiple preinstalled firmware images the following rules apply:</w:t>
      </w:r>
    </w:p>
    <w:p>
      <w:pPr>
        <w:pStyle w:val="Compact"/>
        <w:numPr>
          <w:ilvl w:val="0"/>
          <w:numId w:val="1029"/>
        </w:numPr>
      </w:pPr>
      <w:r>
        <w:t xml:space="preserve">There is always one firmware image that is in</w:t>
      </w:r>
      <w:r>
        <w:t xml:space="preserve"> </w:t>
      </w:r>
      <w:r>
        <w:t xml:space="preserve">“Active”</w:t>
      </w:r>
      <w:r>
        <w:t xml:space="preserve"> </w:t>
      </w:r>
      <w:r>
        <w:t xml:space="preserve">state.</w:t>
      </w:r>
    </w:p>
    <w:p>
      <w:pPr>
        <w:pStyle w:val="Compact"/>
        <w:numPr>
          <w:ilvl w:val="0"/>
          <w:numId w:val="1029"/>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29"/>
        </w:numPr>
      </w:pPr>
      <w:r>
        <w:rPr>
          <w:i/>
          <w:iCs/>
        </w:rPr>
        <w:t xml:space="preserve">updateFirmware</w:t>
      </w:r>
      <w:r>
        <w:t xml:space="preserve"> </w:t>
      </w:r>
      <w:r>
        <w:t xml:space="preserve">action is always performed on the image that is in</w:t>
      </w:r>
      <w:r>
        <w:t xml:space="preserve"> </w:t>
      </w:r>
      <w:r>
        <w:t xml:space="preserve">“Ready”</w:t>
      </w:r>
      <w:r>
        <w:t xml:space="preserve"> </w:t>
      </w:r>
      <w:r>
        <w:t xml:space="preserve">or</w:t>
      </w:r>
      <w:r>
        <w:t xml:space="preserve"> </w:t>
      </w:r>
      <w:r>
        <w:t xml:space="preserve">“Failure”</w:t>
      </w:r>
      <w:r>
        <w:t xml:space="preserve"> </w:t>
      </w:r>
      <w:r>
        <w:t xml:space="preserve">state.</w:t>
      </w:r>
    </w:p>
    <w:p>
      <w:pPr>
        <w:pStyle w:val="FirstParagraph"/>
      </w:pPr>
      <w:r>
        <w:t xml:space="preserve">NOTE 2: It is the AE/IPE responsibility to provide the appropriate action result pointing if the action was triggered on the device or not (e.g. if the current firmware state did not allow it).</w:t>
      </w:r>
    </w:p>
    <w:p>
      <w:pPr>
        <w:pStyle w:val="CaptionedFigure"/>
      </w:pPr>
      <w:r>
        <w:drawing>
          <wp:inline>
            <wp:extent cx="6108700" cy="2755453"/>
            <wp:effectExtent b="0" l="0" r="0" t="0"/>
            <wp:docPr descr="Figure 5.8.5-2: Lifecycle of a dmFirmware for devices that can have only one firmware version installed" title="" id="355" name="Picture"/>
            <a:graphic>
              <a:graphicData uri="http://schemas.openxmlformats.org/drawingml/2006/picture">
                <pic:pic>
                  <pic:nvPicPr>
                    <pic:cNvPr descr="media/lifecycle_of_a_dmfirmware_2.png" id="356" name="Picture"/>
                    <pic:cNvPicPr>
                      <a:picLocks noChangeArrowheads="1" noChangeAspect="1"/>
                    </pic:cNvPicPr>
                  </pic:nvPicPr>
                  <pic:blipFill>
                    <a:blip r:embed="rId354"/>
                    <a:stretch>
                      <a:fillRect/>
                    </a:stretch>
                  </pic:blipFill>
                  <pic:spPr bwMode="auto">
                    <a:xfrm>
                      <a:off x="0" y="0"/>
                      <a:ext cx="6108700" cy="2755453"/>
                    </a:xfrm>
                    <a:prstGeom prst="rect">
                      <a:avLst/>
                    </a:prstGeom>
                    <a:noFill/>
                    <a:ln w="9525">
                      <a:noFill/>
                      <a:headEnd/>
                      <a:tailEnd/>
                    </a:ln>
                  </pic:spPr>
                </pic:pic>
              </a:graphicData>
            </a:graphic>
          </wp:inline>
        </w:drawing>
      </w:r>
    </w:p>
    <w:p>
      <w:pPr>
        <w:pStyle w:val="ImageCaption"/>
      </w:pPr>
      <w:r>
        <w:t xml:space="preserve">Figure 5.8.5-2: Lifecycle of a dmFirmware for devices that can have only one firmware version installed</w:t>
      </w:r>
    </w:p>
    <w:p>
      <w:pPr>
        <w:pStyle w:val="BodyText"/>
      </w:pPr>
      <w:r>
        <w:t xml:space="preserve">In case of a device that can have only one firmware version installed the additional firmware image is used differently. First of all it is treated as a temporary storage for the</w:t>
      </w:r>
      <w:r>
        <w:t xml:space="preserve"> </w:t>
      </w:r>
      <w:r>
        <w:rPr>
          <w:i/>
          <w:iCs/>
        </w:rPr>
        <w:t xml:space="preserve">updateFirmware</w:t>
      </w:r>
      <w:r>
        <w:t xml:space="preserve"> </w:t>
      </w:r>
      <w:r>
        <w:t xml:space="preserve">action that triggers the download process. When the download process is finished the status of the firmware image is changed to</w:t>
      </w:r>
      <w:r>
        <w:t xml:space="preserve"> </w:t>
      </w:r>
      <w:r>
        <w:t xml:space="preserve">“Ready”</w:t>
      </w:r>
      <w:r>
        <w:t xml:space="preserve">. It is important to note that in this case the installation/flashing process is started after the</w:t>
      </w:r>
      <w:r>
        <w:t xml:space="preserve"> </w:t>
      </w:r>
      <w:r>
        <w:rPr>
          <w:i/>
          <w:iCs/>
        </w:rPr>
        <w:t xml:space="preserve">toggle</w:t>
      </w:r>
      <w:r>
        <w:t xml:space="preserve"> </w:t>
      </w:r>
      <w:r>
        <w:t xml:space="preserve">action is issued, making it a</w:t>
      </w:r>
      <w:r>
        <w:t xml:space="preserve"> </w:t>
      </w:r>
      <w:r>
        <w:t xml:space="preserve">“long toggle”</w:t>
      </w:r>
      <w:r>
        <w:t xml:space="preserve">. At the very same moment the toggle is issued, the previously active firmware image is moved to</w:t>
      </w:r>
      <w:r>
        <w:t xml:space="preserve"> </w:t>
      </w:r>
      <w:r>
        <w:t xml:space="preserve">“Archival”</w:t>
      </w:r>
      <w:r>
        <w:t xml:space="preserve"> </w:t>
      </w:r>
      <w:r>
        <w:t xml:space="preserve">state, making it a historical record that cannot be restored. The reason why it cannot be restored is trivial - it was just overwritten by the flashing process.</w:t>
      </w:r>
    </w:p>
    <w:p>
      <w:pPr>
        <w:pStyle w:val="BodyText"/>
      </w:pPr>
      <w:r>
        <w:t xml:space="preserve">For devices that can have only one firmware version installed the following rules apply:</w:t>
      </w:r>
    </w:p>
    <w:p>
      <w:pPr>
        <w:pStyle w:val="Compact"/>
        <w:numPr>
          <w:ilvl w:val="0"/>
          <w:numId w:val="1030"/>
        </w:numPr>
      </w:pPr>
      <w:r>
        <w:t xml:space="preserve">There is always no more than one firmware image that is in</w:t>
      </w:r>
      <w:r>
        <w:t xml:space="preserve"> </w:t>
      </w:r>
      <w:r>
        <w:t xml:space="preserve">“Active”</w:t>
      </w:r>
      <w:r>
        <w:t xml:space="preserve"> </w:t>
      </w:r>
      <w:r>
        <w:t xml:space="preserve">or</w:t>
      </w:r>
      <w:r>
        <w:t xml:space="preserve"> </w:t>
      </w:r>
      <w:r>
        <w:t xml:space="preserve">“Installing”</w:t>
      </w:r>
      <w:r>
        <w:t xml:space="preserve"> </w:t>
      </w:r>
      <w:r>
        <w:t xml:space="preserve">state.</w:t>
      </w:r>
    </w:p>
    <w:p>
      <w:pPr>
        <w:pStyle w:val="Compact"/>
        <w:numPr>
          <w:ilvl w:val="0"/>
          <w:numId w:val="1030"/>
        </w:numPr>
      </w:pPr>
      <w:r>
        <w:t xml:space="preserve">Toggling between firmware images is only possible if one image is in</w:t>
      </w:r>
      <w:r>
        <w:t xml:space="preserve"> </w:t>
      </w:r>
      <w:r>
        <w:t xml:space="preserve">“Ready”</w:t>
      </w:r>
      <w:r>
        <w:t xml:space="preserve"> </w:t>
      </w:r>
      <w:r>
        <w:t xml:space="preserve">state and the other image is in</w:t>
      </w:r>
      <w:r>
        <w:t xml:space="preserve"> </w:t>
      </w:r>
      <w:r>
        <w:t xml:space="preserve">“Active”</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“Active”</w:t>
      </w:r>
      <w:r>
        <w:t xml:space="preserve"> </w:t>
      </w:r>
      <w:r>
        <w:t xml:space="preserve">state to the</w:t>
      </w:r>
      <w:r>
        <w:t xml:space="preserve"> </w:t>
      </w:r>
      <w:r>
        <w:t xml:space="preserve">“Archival”</w:t>
      </w:r>
      <w:r>
        <w:t xml:space="preserve"> </w:t>
      </w:r>
      <w:r>
        <w:t xml:space="preserve">state.</w:t>
      </w:r>
    </w:p>
    <w:p>
      <w:pPr>
        <w:pStyle w:val="Compact"/>
        <w:numPr>
          <w:ilvl w:val="0"/>
          <w:numId w:val="1030"/>
        </w:numPr>
      </w:pPr>
      <w:r>
        <w:t xml:space="preserve">The</w:t>
      </w:r>
      <w:r>
        <w:t xml:space="preserve"> </w:t>
      </w:r>
      <w:r>
        <w:rPr>
          <w:i/>
          <w:iCs/>
        </w:rPr>
        <w:t xml:space="preserve">toggle</w:t>
      </w:r>
      <w:r>
        <w:t xml:space="preserve"> </w:t>
      </w:r>
      <w:r>
        <w:t xml:space="preserve">action moves the image that was previously in</w:t>
      </w:r>
      <w:r>
        <w:t xml:space="preserve"> </w:t>
      </w:r>
      <w:r>
        <w:t xml:space="preserve">“Ready”</w:t>
      </w:r>
      <w:r>
        <w:t xml:space="preserve"> </w:t>
      </w:r>
      <w:r>
        <w:t xml:space="preserve">state to the</w:t>
      </w:r>
      <w:r>
        <w:t xml:space="preserve"> </w:t>
      </w:r>
      <w:r>
        <w:t xml:space="preserve">“Installing”</w:t>
      </w:r>
      <w:r>
        <w:t xml:space="preserve"> </w:t>
      </w:r>
      <w:r>
        <w:t xml:space="preserve">state.</w:t>
      </w:r>
    </w:p>
    <w:p>
      <w:pPr>
        <w:pStyle w:val="Compact"/>
        <w:numPr>
          <w:ilvl w:val="0"/>
          <w:numId w:val="1030"/>
        </w:numPr>
      </w:pP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or</w:t>
      </w:r>
      <w:r>
        <w:t xml:space="preserve"> </w:t>
      </w:r>
      <w:r>
        <w:t xml:space="preserve">“Failure”</w:t>
      </w:r>
      <w:r>
        <w:t xml:space="preserve"> </w:t>
      </w:r>
      <w:r>
        <w:t xml:space="preserve">state.</w:t>
      </w:r>
    </w:p>
    <w:p>
      <w:pPr>
        <w:pStyle w:val="FirstParagraph"/>
      </w:pPr>
      <w:r>
        <w:t xml:space="preserve">If one image is in</w:t>
      </w:r>
      <w:r>
        <w:t xml:space="preserve"> </w:t>
      </w:r>
      <w:r>
        <w:t xml:space="preserve">“Archival”</w:t>
      </w:r>
      <w:r>
        <w:t xml:space="preserve"> </w:t>
      </w:r>
      <w:r>
        <w:t xml:space="preserve">state and the other is in</w:t>
      </w:r>
      <w:r>
        <w:t xml:space="preserve"> </w:t>
      </w:r>
      <w:r>
        <w:t xml:space="preserve">“Failure”</w:t>
      </w:r>
      <w:r>
        <w:t xml:space="preserve"> </w:t>
      </w:r>
      <w:r>
        <w:t xml:space="preserve">state the</w:t>
      </w:r>
      <w:r>
        <w:t xml:space="preserve"> </w:t>
      </w:r>
      <w:r>
        <w:rPr>
          <w:i/>
          <w:iCs/>
        </w:rPr>
        <w:t xml:space="preserve">updateFirmware</w:t>
      </w:r>
      <w:r>
        <w:t xml:space="preserve"> </w:t>
      </w:r>
      <w:r>
        <w:t xml:space="preserve">action is always performed on the image that is in</w:t>
      </w:r>
      <w:r>
        <w:t xml:space="preserve"> </w:t>
      </w:r>
      <w:r>
        <w:t xml:space="preserve">“Archival”</w:t>
      </w:r>
      <w:r>
        <w:t xml:space="preserve"> </w:t>
      </w:r>
      <w:r>
        <w:t xml:space="preserve">state.</w:t>
      </w:r>
    </w:p>
    <w:p>
      <w:pPr>
        <w:pStyle w:val="BodyText"/>
      </w:pPr>
      <w:r>
        <w:t xml:space="preserve">NOTE 3: It is the AE/IPE responsibility to provide the appropriate action result pointing if the action was triggered on the device or not (e.g. if the current firmware state did not allow it).</w:t>
      </w:r>
    </w:p>
    <w:bookmarkEnd w:id="357"/>
    <w:bookmarkStart w:id="358" w:name="dmsoftware"/>
    <w:p>
      <w:pPr>
        <w:pStyle w:val="Heading3"/>
      </w:pPr>
      <w:r>
        <w:t xml:space="preserve">5.8.6 dmSoftware</w:t>
      </w:r>
    </w:p>
    <w:p>
      <w:pPr>
        <w:pStyle w:val="FirstParagraph"/>
      </w:pPr>
      <w:r>
        <w:t xml:space="preserve">This ModuleClass provides DM capabilities to control and monitor software modules of the device.</w:t>
      </w:r>
    </w:p>
    <w:p>
      <w:pPr>
        <w:pStyle w:val="BodyText"/>
      </w:pPr>
      <w:r>
        <w:t xml:space="preserve">An instance of this ModuleClass represents a software module hosted by the device.</w:t>
      </w:r>
    </w:p>
    <w:p>
      <w:pPr>
        <w:pStyle w:val="BodyText"/>
      </w:pPr>
      <w:r>
        <w:t xml:space="preserve">A [dmSoftware] module is created on a Hosting CSE by the IPE in charge of the device, either at the initialization if it represents a software module that is pre-installed on the device, or after installation of one or more</w:t>
      </w:r>
      <w:r>
        <w:t xml:space="preserve"> </w:t>
      </w:r>
      <w:hyperlink w:anchor="X70cfef8df8dcf7f89b0b5effd68a19878a498ae">
        <w:r>
          <w:rPr>
            <w:rStyle w:val="Hyperlink"/>
          </w:rPr>
          <w:t xml:space="preserve">[5.8.8 dmPackage]</w:t>
        </w:r>
      </w:hyperlink>
      <w:r>
        <w:t xml:space="preserve"> </w:t>
      </w:r>
      <w:r>
        <w:t xml:space="preserve">modules (see clause</w:t>
      </w:r>
      <w:r>
        <w:t xml:space="preserve"> </w:t>
      </w:r>
      <w:hyperlink w:anchor="X70cfef8df8dcf7f89b0b5effd68a19878a498ae">
        <w:r>
          <w:rPr>
            <w:rStyle w:val="Hyperlink"/>
          </w:rPr>
          <w:t xml:space="preserve">5.8.8</w:t>
        </w:r>
      </w:hyperlink>
      <w:r>
        <w:t xml:space="preserve">) that have been dynamically created (for instance a software image with associated configuration files and libraries).</w:t>
      </w:r>
    </w:p>
    <w:p>
      <w:pPr>
        <w:pStyle w:val="BodyText"/>
      </w:pPr>
      <w:r>
        <w:t xml:space="preserve">The association between one or more</w:t>
      </w:r>
      <w:r>
        <w:t xml:space="preserve"> </w:t>
      </w:r>
      <w:hyperlink w:anchor="X70cfef8df8dcf7f89b0b5effd68a19878a498ae">
        <w:r>
          <w:rPr>
            <w:rStyle w:val="Hyperlink"/>
          </w:rPr>
          <w:t xml:space="preserve">dmPackage</w:t>
        </w:r>
      </w:hyperlink>
      <w:r>
        <w:t xml:space="preserve"> </w:t>
      </w:r>
      <w:r>
        <w:t xml:space="preserve">modules and a dmSoftware module are under the responsibility of the IPE: dmSoftware modules are created, deleted or updated only by the IPE (for instance updating a</w:t>
      </w:r>
      <w:r>
        <w:t xml:space="preserve"> </w:t>
      </w:r>
      <w:hyperlink w:anchor="X70cfef8df8dcf7f89b0b5effd68a19878a498ae">
        <w:r>
          <w:rPr>
            <w:rStyle w:val="Hyperlink"/>
          </w:rPr>
          <w:t xml:space="preserve">dmPackage</w:t>
        </w:r>
      </w:hyperlink>
      <w:r>
        <w:t xml:space="preserve"> </w:t>
      </w:r>
      <w:r>
        <w:t xml:space="preserve">can trigger the modification of the version datapoint of an associated dmSoftware).</w:t>
      </w:r>
    </w:p>
    <w:p>
      <w:pPr>
        <w:pStyle w:val="BodyText"/>
      </w:pPr>
      <w:r>
        <w:t xml:space="preserve">From external applications, [dmSoftware] modules can only be discovered from the parent [flexNode], not created, and afterwards they can only be activated / deactivated. They can be seen as</w:t>
      </w:r>
      <w:r>
        <w:t xml:space="preserve"> </w:t>
      </w:r>
      <w:r>
        <w:t xml:space="preserve">‘high level’</w:t>
      </w:r>
      <w:r>
        <w:t xml:space="preserve"> </w:t>
      </w:r>
      <w:r>
        <w:t xml:space="preserve">information (</w:t>
      </w:r>
      <w:r>
        <w:t xml:space="preserve">“there is such software that is running on the device”</w:t>
      </w:r>
      <w:r>
        <w:t xml:space="preserve">), whereas</w:t>
      </w:r>
      <w:r>
        <w:t xml:space="preserve"> </w:t>
      </w:r>
      <w:hyperlink w:anchor="X70cfef8df8dcf7f89b0b5effd68a19878a498ae">
        <w:r>
          <w:rPr>
            <w:rStyle w:val="Hyperlink"/>
          </w:rPr>
          <w:t xml:space="preserve">dmPackage</w:t>
        </w:r>
      </w:hyperlink>
      <w:r>
        <w:t xml:space="preserve"> </w:t>
      </w:r>
      <w:r>
        <w:t xml:space="preserve">are</w:t>
      </w:r>
      <w:r>
        <w:t xml:space="preserve"> </w:t>
      </w:r>
      <w:r>
        <w:t xml:space="preserve">‘low level’</w:t>
      </w:r>
      <w:r>
        <w:t xml:space="preserve"> </w:t>
      </w:r>
      <w:r>
        <w:t xml:space="preserve">information (</w:t>
      </w:r>
      <w:r>
        <w:t xml:space="preserve">“there is such executable file that is deployed on the device”</w:t>
      </w:r>
      <w:r>
        <w:t xml:space="preserve">).</w:t>
      </w:r>
    </w:p>
    <w:p>
      <w:pPr>
        <w:pStyle w:val="TableCaption"/>
      </w:pPr>
      <w:r>
        <w:t xml:space="preserve">Table 5.8.6-1 Actions of dmSoftware ModuleClass</w:t>
      </w:r>
    </w:p>
    <w:tbl>
      <w:tblPr>
        <w:tblStyle w:val="Table"/>
        <w:tblW w:type="auto" w:w="0"/>
        <w:tblLook w:firstRow="1" w:lastRow="0" w:firstColumn="0" w:lastColumn="0" w:noHBand="0" w:noVBand="0" w:val="0020"/>
        <w:tblCaption w:val="Table 5.8.6-1 Actions of dmSoftwar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activate</w:t>
            </w:r>
          </w:p>
        </w:tc>
        <w:tc>
          <w:tcPr/>
          <w:p>
            <w:pPr>
              <w:pStyle w:val="Compact"/>
            </w:pPr>
            <w:r>
              <w:t xml:space="preserve">none</w:t>
            </w:r>
          </w:p>
        </w:tc>
        <w:tc>
          <w:tcPr/>
          <w:p>
            <w:pPr>
              <w:pStyle w:val="Compact"/>
            </w:pPr>
            <w:r>
              <w:t xml:space="preserve">true</w:t>
            </w:r>
          </w:p>
        </w:tc>
        <w:tc>
          <w:tcPr/>
          <w:p>
            <w:pPr>
              <w:pStyle w:val="Compact"/>
            </w:pPr>
            <w:r>
              <w:t xml:space="preserve">Activate the software module.</w:t>
            </w:r>
          </w:p>
        </w:tc>
      </w:tr>
      <w:tr>
        <w:tc>
          <w:tcPr/>
          <w:p>
            <w:pPr>
              <w:pStyle w:val="Compact"/>
            </w:pPr>
            <w:r>
              <w:t xml:space="preserve">none</w:t>
            </w:r>
          </w:p>
        </w:tc>
        <w:tc>
          <w:tcPr/>
          <w:p>
            <w:pPr>
              <w:pStyle w:val="Compact"/>
            </w:pPr>
            <w:r>
              <w:t xml:space="preserve">deactivate</w:t>
            </w:r>
          </w:p>
        </w:tc>
        <w:tc>
          <w:tcPr/>
          <w:p>
            <w:pPr>
              <w:pStyle w:val="Compact"/>
            </w:pPr>
            <w:r>
              <w:t xml:space="preserve">none</w:t>
            </w:r>
          </w:p>
        </w:tc>
        <w:tc>
          <w:tcPr/>
          <w:p>
            <w:pPr>
              <w:pStyle w:val="Compact"/>
            </w:pPr>
            <w:r>
              <w:t xml:space="preserve">true</w:t>
            </w:r>
          </w:p>
        </w:tc>
        <w:tc>
          <w:tcPr/>
          <w:p>
            <w:pPr>
              <w:pStyle w:val="Compact"/>
            </w:pPr>
            <w:r>
              <w:t xml:space="preserve">Deactivate the software module.</w:t>
            </w:r>
          </w:p>
        </w:tc>
      </w:tr>
    </w:tbl>
    <w:p/>
    <w:p>
      <w:pPr>
        <w:pStyle w:val="TableCaption"/>
      </w:pPr>
      <w:r>
        <w:t xml:space="preserve">Table 5.8.6-2 DataPoints of dmSoftware ModuleClass</w:t>
      </w:r>
    </w:p>
    <w:tbl>
      <w:tblPr>
        <w:tblStyle w:val="Table"/>
        <w:tblW w:type="pct" w:w="5000"/>
        <w:tblLayout w:type="fixed"/>
        <w:tblLook w:firstRow="1" w:lastRow="0" w:firstColumn="0" w:lastColumn="0" w:noHBand="0" w:noVBand="0" w:val="0020"/>
        <w:tblCaption w:val="Table 5.8.6-2 DataPoints of dmSoftwar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state\</w:t>
            </w:r>
          </w:p>
        </w:tc>
        <w:tc>
          <w:tcPr/>
          <w:p>
            <w:pPr>
              <w:pStyle w:val="Compact"/>
            </w:pPr>
            <w:hyperlink w:anchor="Xa916574c3a60b0988c9f80040b1286746b06d35">
              <w:r>
                <w:rPr>
                  <w:rStyle w:val="Hyperlink"/>
                </w:rPr>
                <w:t xml:space="preserve">hd:enumSoftwareState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software module (see clause</w:t>
            </w:r>
            <w:r>
              <w:t xml:space="preserve"> </w:t>
            </w:r>
            <w:hyperlink w:anchor="Xa916574c3a60b0988c9f80040b1286746b06d35">
              <w:r>
                <w:rPr>
                  <w:rStyle w:val="Hyperlink"/>
                </w:rPr>
                <w:t xml:space="preserve">5.6.47</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software module.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software module.</w:t>
            </w:r>
          </w:p>
        </w:tc>
      </w:tr>
    </w:tbl>
    <w:bookmarkEnd w:id="358"/>
    <w:bookmarkStart w:id="359" w:name="dmeventlog"/>
    <w:p>
      <w:pPr>
        <w:pStyle w:val="Heading3"/>
      </w:pPr>
      <w:r>
        <w:t xml:space="preserve">5.8.7 dmEventLog</w:t>
      </w:r>
    </w:p>
    <w:p>
      <w:pPr>
        <w:pStyle w:val="FirstParagraph"/>
      </w:pPr>
      <w:r>
        <w:t xml:space="preserve">This ModuleClass provides DM capabilities to control and monitor event logs of the device.</w:t>
      </w:r>
    </w:p>
    <w:p>
      <w:pPr>
        <w:pStyle w:val="TableCaption"/>
      </w:pPr>
      <w:r>
        <w:t xml:space="preserve">Table 5.8.7-1 Actions of dmEventLog ModuleClass</w:t>
      </w:r>
    </w:p>
    <w:tbl>
      <w:tblPr>
        <w:tblStyle w:val="Table"/>
        <w:tblW w:type="pct" w:w="5000"/>
        <w:tblLayout w:type="fixed"/>
        <w:tblLook w:firstRow="1" w:lastRow="0" w:firstColumn="0" w:lastColumn="0" w:noHBand="0" w:noVBand="0" w:val="0020"/>
        <w:tblCaption w:val="Table 5.8.7-1 Actions of dmEventLog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Arguments</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retrieveLog</w:t>
            </w:r>
          </w:p>
        </w:tc>
        <w:tc>
          <w:tcPr/>
          <w:p>
            <w:pPr>
              <w:pStyle w:val="Compact"/>
            </w:pPr>
            <w:r>
              <w:t xml:space="preserve">start: xs:datetime</w:t>
            </w:r>
            <w:r>
              <w:br/>
            </w:r>
            <w:r>
              <w:t xml:space="preserve">end: xs:datetime</w:t>
            </w:r>
          </w:p>
        </w:tc>
        <w:tc>
          <w:tcPr/>
          <w:p>
            <w:pPr>
              <w:pStyle w:val="Compact"/>
            </w:pPr>
            <w:r>
              <w:t xml:space="preserve">true</w:t>
            </w:r>
          </w:p>
        </w:tc>
        <w:tc>
          <w:tcPr/>
          <w:p>
            <w:pPr>
              <w:pStyle w:val="Compact"/>
            </w:pPr>
            <w:r>
              <w:t xml:space="preserve">Upload from the device the logging data between</w:t>
            </w:r>
            <w:r>
              <w:t xml:space="preserve"> </w:t>
            </w:r>
            <w:r>
              <w:t xml:space="preserve">‘start’</w:t>
            </w:r>
            <w:r>
              <w:t xml:space="preserve"> </w:t>
            </w:r>
            <w:r>
              <w:t xml:space="preserve">and</w:t>
            </w:r>
            <w:r>
              <w:t xml:space="preserve"> </w:t>
            </w:r>
            <w:r>
              <w:t xml:space="preserve">‘end’</w:t>
            </w:r>
            <w:r>
              <w:t xml:space="preserve">.</w:t>
            </w:r>
            <w:r>
              <w:br/>
            </w:r>
            <w:r>
              <w:t xml:space="preserve">‘start’</w:t>
            </w:r>
            <w:r>
              <w:t xml:space="preserve"> </w:t>
            </w:r>
            <w:r>
              <w:t xml:space="preserve">shall be a date before</w:t>
            </w:r>
            <w:r>
              <w:t xml:space="preserve"> </w:t>
            </w:r>
            <w:r>
              <w:t xml:space="preserve">‘end’</w:t>
            </w:r>
            <w:r>
              <w:t xml:space="preserve">, and is optional. The default is beginning of time.</w:t>
            </w:r>
            <w:r>
              <w:br/>
            </w:r>
            <w:r>
              <w:t xml:space="preserve">‘end’</w:t>
            </w:r>
            <w:r>
              <w:t xml:space="preserve"> </w:t>
            </w:r>
            <w:r>
              <w:t xml:space="preserve">shall be a date after</w:t>
            </w:r>
            <w:r>
              <w:t xml:space="preserve"> </w:t>
            </w:r>
            <w:r>
              <w:t xml:space="preserve">‘start’</w:t>
            </w:r>
            <w:r>
              <w:t xml:space="preserve"> </w:t>
            </w:r>
            <w:r>
              <w:t xml:space="preserve">and is optional. The default is the timestamp of the last available log entry.</w:t>
            </w:r>
          </w:p>
        </w:tc>
      </w:tr>
    </w:tbl>
    <w:p>
      <w:pPr>
        <w:pStyle w:val="BodyText"/>
      </w:pPr>
      <w:r>
        <w:t xml:space="preserve">This action, if provided, requests the IPE to read logging data on the device. This log is then stored in the</w:t>
      </w:r>
      <w:r>
        <w:t xml:space="preserve"> </w:t>
      </w:r>
      <w:r>
        <w:t xml:space="preserve">‘data’</w:t>
      </w:r>
      <w:r>
        <w:t xml:space="preserve"> </w:t>
      </w:r>
      <w:r>
        <w:t xml:space="preserve">datapoint. It is only valid when the</w:t>
      </w:r>
      <w:r>
        <w:t xml:space="preserve"> </w:t>
      </w:r>
      <w:r>
        <w:t xml:space="preserve">‘enabled’</w:t>
      </w:r>
      <w:r>
        <w:t xml:space="preserve"> </w:t>
      </w:r>
      <w:r>
        <w:t xml:space="preserve">datapoint is true. The</w:t>
      </w:r>
      <w:r>
        <w:t xml:space="preserve"> </w:t>
      </w:r>
      <w:r>
        <w:rPr>
          <w:i/>
          <w:iCs/>
        </w:rPr>
        <w:t xml:space="preserve">start</w:t>
      </w:r>
      <w:r>
        <w:t xml:space="preserve"> </w:t>
      </w:r>
      <w:r>
        <w:rPr>
          <w:i/>
          <w:iCs/>
        </w:rPr>
        <w:t xml:space="preserve">and</w:t>
      </w:r>
      <w:r>
        <w:t xml:space="preserve"> </w:t>
      </w:r>
      <w:r>
        <w:t xml:space="preserve">end arguments are only indications of the timeframe for the log retrieval. If a target device can deliver only partial logs for a given timeframe, for example when the</w:t>
      </w:r>
      <w:r>
        <w:t xml:space="preserve"> </w:t>
      </w:r>
      <w:r>
        <w:rPr>
          <w:i/>
          <w:iCs/>
        </w:rPr>
        <w:t xml:space="preserve">start</w:t>
      </w:r>
      <w:r>
        <w:t xml:space="preserve"> </w:t>
      </w:r>
      <w:r>
        <w:t xml:space="preserve">argument is too far in the past and logs are not available for that time anymore, then the device shall deliver logs from the earliest available point in time on.</w:t>
      </w:r>
    </w:p>
    <w:p>
      <w:pPr>
        <w:pStyle w:val="TableCaption"/>
      </w:pPr>
      <w:r>
        <w:t xml:space="preserve">Table 5.8.7-2 DataPoints of dmEventLog ModuleClass</w:t>
      </w:r>
    </w:p>
    <w:tbl>
      <w:tblPr>
        <w:tblStyle w:val="Table"/>
        <w:tblW w:type="pct" w:w="5000"/>
        <w:tblLayout w:type="fixed"/>
        <w:tblLook w:firstRow="1" w:lastRow="0" w:firstColumn="0" w:lastColumn="0" w:noHBand="0" w:noVBand="0" w:val="0020"/>
        <w:tblCaption w:val="Table 5.8.7-2 DataPoints of dmEventLog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r>
              <w:t xml:space="preserve">m2m:logTypeId</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log (e.g. security log, system log, etc).</w:t>
            </w:r>
          </w:p>
        </w:tc>
      </w:tr>
      <w:tr>
        <w:tc>
          <w:tcPr/>
          <w:p>
            <w:pPr>
              <w:pStyle w:val="Compact"/>
            </w:pPr>
            <w:r>
              <w:t xml:space="preserve">data</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Raw data of</w:t>
            </w:r>
            <w:r>
              <w:t xml:space="preserve"> </w:t>
            </w:r>
            <w:r>
              <w:rPr>
                <w:i/>
                <w:iCs/>
              </w:rPr>
              <w:t xml:space="preserve">last</w:t>
            </w:r>
            <w:r>
              <w:t xml:space="preserve"> </w:t>
            </w:r>
            <w:r>
              <w:t xml:space="preserve">event. No format specified.</w:t>
            </w:r>
          </w:p>
        </w:tc>
      </w:tr>
      <w:tr>
        <w:tc>
          <w:tcPr/>
          <w:p>
            <w:pPr>
              <w:pStyle w:val="Compact"/>
            </w:pPr>
            <w:r>
              <w:t xml:space="preserve">status</w:t>
            </w:r>
          </w:p>
        </w:tc>
        <w:tc>
          <w:tcPr/>
          <w:p>
            <w:pPr>
              <w:pStyle w:val="Compact"/>
            </w:pPr>
            <w:r>
              <w:t xml:space="preserve">m2m:logStatus</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status of the logging process (Started, Stopped, Error, etc.)</w:t>
            </w:r>
          </w:p>
        </w:tc>
      </w:tr>
      <w:tr>
        <w:tc>
          <w:tcPr/>
          <w:p>
            <w:pPr>
              <w:pStyle w:val="Compact"/>
            </w:pPr>
            <w:r>
              <w:t xml:space="preserve">enabled</w:t>
            </w:r>
          </w:p>
        </w:tc>
        <w:tc>
          <w:tcPr/>
          <w:p>
            <w:pPr>
              <w:pStyle w:val="Compact"/>
            </w:pPr>
            <w:r>
              <w:t xml:space="preserve">xs:boolean</w:t>
            </w:r>
          </w:p>
        </w:tc>
        <w:tc>
          <w:tcPr/>
          <w:p>
            <w:pPr>
              <w:pStyle w:val="Compact"/>
            </w:pPr>
            <w:r>
              <w:t xml:space="preserve">RW</w:t>
            </w:r>
          </w:p>
        </w:tc>
        <w:tc>
          <w:tcPr/>
          <w:p>
            <w:pPr>
              <w:pStyle w:val="Compact"/>
            </w:pPr>
            <w:r>
              <w:t xml:space="preserve">false</w:t>
            </w:r>
          </w:p>
        </w:tc>
        <w:tc>
          <w:tcPr/>
          <w:p>
            <w:pPr>
              <w:pStyle w:val="Compact"/>
            </w:pPr>
          </w:p>
        </w:tc>
        <w:tc>
          <w:tcPr/>
          <w:p>
            <w:pPr>
              <w:pStyle w:val="Compact"/>
            </w:pPr>
            <w:r>
              <w:t xml:space="preserve">Start / stop logging.</w:t>
            </w:r>
          </w:p>
        </w:tc>
      </w:tr>
    </w:tbl>
    <w:p>
      <w:pPr>
        <w:pStyle w:val="BodyText"/>
      </w:pPr>
      <w:r>
        <w:t xml:space="preserve">For devices using the dmEventLog ModuleClass, the following rules apply:</w:t>
      </w:r>
    </w:p>
    <w:p>
      <w:pPr>
        <w:pStyle w:val="Compact"/>
        <w:numPr>
          <w:ilvl w:val="0"/>
          <w:numId w:val="1031"/>
        </w:numPr>
      </w:pPr>
      <w:r>
        <w:t xml:space="preserve">The actual logging process on the device (if any), and the retrieval of device logging data by the IPE, are out of scope of the present document.</w:t>
      </w:r>
    </w:p>
    <w:p>
      <w:pPr>
        <w:pStyle w:val="Compact"/>
        <w:numPr>
          <w:ilvl w:val="0"/>
          <w:numId w:val="1031"/>
        </w:numPr>
      </w:pPr>
      <w:r>
        <w:t xml:space="preserve">Instances of this module should only be created by the IPE (one per log type supported by the device for instance).</w:t>
      </w:r>
    </w:p>
    <w:p>
      <w:pPr>
        <w:pStyle w:val="Compact"/>
        <w:numPr>
          <w:ilvl w:val="0"/>
          <w:numId w:val="1031"/>
        </w:numPr>
      </w:pPr>
      <w:r>
        <w:t xml:space="preserve">The IPE can create a [dmEventLog] instance with</w:t>
      </w:r>
      <w:r>
        <w:t xml:space="preserve"> </w:t>
      </w:r>
      <w:r>
        <w:rPr>
          <w:i/>
          <w:iCs/>
        </w:rPr>
        <w:t xml:space="preserve">status</w:t>
      </w:r>
      <w:r>
        <w:t xml:space="preserve"> </w:t>
      </w:r>
      <w:r>
        <w:t xml:space="preserve">datapoint</w:t>
      </w:r>
      <w:r>
        <w:t xml:space="preserve"> </w:t>
      </w:r>
      <w:r>
        <w:t xml:space="preserve">‘NotPresent’</w:t>
      </w:r>
      <w:r>
        <w:t xml:space="preserve"> </w:t>
      </w:r>
      <w:r>
        <w:t xml:space="preserve">for a given log type, to indicate that this log type is not supported by the device. Otherwise</w:t>
      </w:r>
      <w:r>
        <w:t xml:space="preserve"> </w:t>
      </w:r>
      <w:r>
        <w:rPr>
          <w:i/>
          <w:iCs/>
        </w:rPr>
        <w:t xml:space="preserve">status</w:t>
      </w:r>
      <w:r>
        <w:t xml:space="preserve"> </w:t>
      </w:r>
      <w:r>
        <w:t xml:space="preserve">should have value</w:t>
      </w:r>
      <w:r>
        <w:t xml:space="preserve"> </w:t>
      </w:r>
      <w:r>
        <w:t xml:space="preserve">‘Started’</w:t>
      </w:r>
      <w:r>
        <w:t xml:space="preserve"> </w:t>
      </w:r>
      <w:r>
        <w:t xml:space="preserve">(resp.</w:t>
      </w:r>
      <w:r>
        <w:t xml:space="preserve"> </w:t>
      </w:r>
      <w:r>
        <w:t xml:space="preserve">‘Stopped’</w:t>
      </w:r>
      <w:r>
        <w:t xml:space="preserve">) if the</w:t>
      </w:r>
      <w:r>
        <w:t xml:space="preserve"> </w:t>
      </w:r>
      <w:r>
        <w:rPr>
          <w:i/>
          <w:iCs/>
        </w:rPr>
        <w:t xml:space="preserve">enabled</w:t>
      </w:r>
      <w:r>
        <w:t xml:space="preserve"> </w:t>
      </w:r>
      <w:r>
        <w:t xml:space="preserve">datapoint is set to</w:t>
      </w:r>
      <w:r>
        <w:t xml:space="preserve"> </w:t>
      </w:r>
      <w:r>
        <w:rPr>
          <w:i/>
          <w:iCs/>
        </w:rPr>
        <w:t xml:space="preserve">true</w:t>
      </w:r>
      <w:r>
        <w:t xml:space="preserve"> </w:t>
      </w:r>
      <w:r>
        <w:t xml:space="preserve">(resp.</w:t>
      </w:r>
      <w:r>
        <w:t xml:space="preserve"> </w:t>
      </w:r>
      <w:r>
        <w:rPr>
          <w:i/>
          <w:iCs/>
        </w:rPr>
        <w:t xml:space="preserve">false</w:t>
      </w:r>
      <w:r>
        <w:t xml:space="preserve">). The</w:t>
      </w:r>
      <w:r>
        <w:t xml:space="preserve"> </w:t>
      </w:r>
      <w:r>
        <w:rPr>
          <w:i/>
          <w:iCs/>
        </w:rPr>
        <w:t xml:space="preserve">status</w:t>
      </w:r>
      <w:r>
        <w:t xml:space="preserve"> </w:t>
      </w:r>
      <w:r>
        <w:t xml:space="preserve">datapoint can be given</w:t>
      </w:r>
      <w:r>
        <w:t xml:space="preserve"> </w:t>
      </w:r>
      <w:r>
        <w:t xml:space="preserve">‘Error’</w:t>
      </w:r>
      <w:r>
        <w:t xml:space="preserve"> </w:t>
      </w:r>
      <w:r>
        <w:t xml:space="preserve">value if the log processing dysfunctions.</w:t>
      </w:r>
    </w:p>
    <w:p>
      <w:pPr>
        <w:pStyle w:val="Compact"/>
        <w:numPr>
          <w:ilvl w:val="0"/>
          <w:numId w:val="1031"/>
        </w:numPr>
      </w:pPr>
      <w:r>
        <w:t xml:space="preserve">The IPE should use the &lt;flexContainerInstance&gt; history mechanism (see oneM2M TS-0001 clause 9.6.59) by setting on [dmEventLog] at least one attribute</w:t>
      </w:r>
      <w:r>
        <w:t xml:space="preserve"> </w:t>
      </w:r>
      <w:r>
        <w:rPr>
          <w:i/>
          <w:iCs/>
        </w:rPr>
        <w:t xml:space="preserve">maxNrOfInstances</w:t>
      </w:r>
      <w:r>
        <w:t xml:space="preserve">,</w:t>
      </w:r>
      <w:r>
        <w:t xml:space="preserve"> </w:t>
      </w:r>
      <w:r>
        <w:rPr>
          <w:i/>
          <w:iCs/>
        </w:rPr>
        <w:t xml:space="preserve">maxByteSize</w:t>
      </w:r>
      <w:r>
        <w:t xml:space="preserve"> </w:t>
      </w:r>
      <w:r>
        <w:t xml:space="preserve">or</w:t>
      </w:r>
      <w:r>
        <w:t xml:space="preserve"> </w:t>
      </w:r>
      <w:r>
        <w:rPr>
          <w:i/>
          <w:iCs/>
        </w:rPr>
        <w:t xml:space="preserve">maxInstanceAge</w:t>
      </w:r>
      <w:r>
        <w:t xml:space="preserve">. Then for each log event read by the IPE from the device, and if the</w:t>
      </w:r>
      <w:r>
        <w:t xml:space="preserve"> </w:t>
      </w:r>
      <w:r>
        <w:rPr>
          <w:i/>
          <w:iCs/>
        </w:rPr>
        <w:t xml:space="preserve">enabled</w:t>
      </w:r>
      <w:r>
        <w:t xml:space="preserve"> </w:t>
      </w:r>
      <w:r>
        <w:t xml:space="preserve">datapoint has value</w:t>
      </w:r>
      <w:r>
        <w:t xml:space="preserve"> </w:t>
      </w:r>
      <w:r>
        <w:rPr>
          <w:i/>
          <w:iCs/>
        </w:rPr>
        <w:t xml:space="preserve">true</w:t>
      </w:r>
      <w:r>
        <w:t xml:space="preserve">, a &lt;flexContainerInstance&gt; resource shall be created, child of this module &lt;flexContainer&gt;. The [dmEventLog] module itself just contains the</w:t>
      </w:r>
      <w:r>
        <w:t xml:space="preserve"> </w:t>
      </w:r>
      <w:r>
        <w:rPr>
          <w:i/>
          <w:iCs/>
        </w:rPr>
        <w:t xml:space="preserve">last</w:t>
      </w:r>
      <w:r>
        <w:t xml:space="preserve"> </w:t>
      </w:r>
      <w:r>
        <w:t xml:space="preserve">logged event from the device for this log type.</w:t>
      </w:r>
    </w:p>
    <w:p>
      <w:pPr>
        <w:pStyle w:val="Compact"/>
        <w:numPr>
          <w:ilvl w:val="0"/>
          <w:numId w:val="1031"/>
        </w:numPr>
      </w:pPr>
      <w:r>
        <w:t xml:space="preserve">The [dmEventLog] &lt;flexContainer&gt;, and therefore its &lt;flexContainerInstance&gt; children resources, should have a</w:t>
      </w:r>
      <w:r>
        <w:t xml:space="preserve"> </w:t>
      </w:r>
      <w:r>
        <w:rPr>
          <w:i/>
          <w:iCs/>
        </w:rPr>
        <w:t xml:space="preserve">dataGenerationTime</w:t>
      </w:r>
      <w:r>
        <w:t xml:space="preserve"> </w:t>
      </w:r>
      <w:r>
        <w:t xml:space="preserve">custom attribute that indicates the time the event was logged on the device (see Rule 2-5 in clause 6.2.3).</w:t>
      </w:r>
    </w:p>
    <w:p>
      <w:pPr>
        <w:pStyle w:val="FirstParagraph"/>
      </w:pPr>
      <w:r>
        <w:t xml:space="preserve">When the</w:t>
      </w:r>
      <w:r>
        <w:t xml:space="preserve"> </w:t>
      </w:r>
      <w:r>
        <w:rPr>
          <w:i/>
          <w:iCs/>
        </w:rPr>
        <w:t xml:space="preserve">enabled</w:t>
      </w:r>
      <w:r>
        <w:t xml:space="preserve"> </w:t>
      </w:r>
      <w:r>
        <w:t xml:space="preserve">datapoint is set to</w:t>
      </w:r>
      <w:r>
        <w:t xml:space="preserve"> </w:t>
      </w:r>
      <w:r>
        <w:rPr>
          <w:i/>
          <w:iCs/>
        </w:rPr>
        <w:t xml:space="preserve">false</w:t>
      </w:r>
      <w:r>
        <w:t xml:space="preserve">, the IPE shall set the</w:t>
      </w:r>
      <w:r>
        <w:t xml:space="preserve"> </w:t>
      </w:r>
      <w:r>
        <w:rPr>
          <w:i/>
          <w:iCs/>
        </w:rPr>
        <w:t xml:space="preserve">status</w:t>
      </w:r>
      <w:r>
        <w:t xml:space="preserve"> </w:t>
      </w:r>
      <w:r>
        <w:t xml:space="preserve">datapoint to</w:t>
      </w:r>
      <w:r>
        <w:t xml:space="preserve"> </w:t>
      </w:r>
      <w:r>
        <w:t xml:space="preserve">‘Stopped’</w:t>
      </w:r>
      <w:r>
        <w:t xml:space="preserve"> </w:t>
      </w:r>
      <w:r>
        <w:t xml:space="preserve">and shall not modify the</w:t>
      </w:r>
      <w:r>
        <w:t xml:space="preserve"> </w:t>
      </w:r>
      <w:r>
        <w:rPr>
          <w:i/>
          <w:iCs/>
        </w:rPr>
        <w:t xml:space="preserve">data</w:t>
      </w:r>
      <w:r>
        <w:t xml:space="preserve"> </w:t>
      </w:r>
      <w:r>
        <w:t xml:space="preserve">datapoint of the module, and therefore shall not create any</w:t>
      </w:r>
      <w:r>
        <w:t xml:space="preserve"> </w:t>
      </w:r>
      <w:r>
        <w:rPr>
          <w:i/>
          <w:iCs/>
        </w:rPr>
        <w:t xml:space="preserve">&lt;flexContainerInstance&gt;</w:t>
      </w:r>
      <w:r>
        <w:t xml:space="preserve"> </w:t>
      </w:r>
      <w:r>
        <w:t xml:space="preserve">child resource.</w:t>
      </w:r>
    </w:p>
    <w:bookmarkEnd w:id="359"/>
    <w:bookmarkStart w:id="360" w:name="dmpackage"/>
    <w:p>
      <w:pPr>
        <w:pStyle w:val="Heading3"/>
      </w:pPr>
      <w:r>
        <w:t xml:space="preserve">5.8.8 dmPackage</w:t>
      </w:r>
    </w:p>
    <w:p>
      <w:pPr>
        <w:pStyle w:val="FirstParagraph"/>
      </w:pPr>
      <w:r>
        <w:t xml:space="preserve">This ModuleClass provides DM capabilities to deploy, control and monitor packages of the device.</w:t>
      </w:r>
    </w:p>
    <w:p>
      <w:pPr>
        <w:pStyle w:val="Compact"/>
        <w:numPr>
          <w:ilvl w:val="0"/>
          <w:numId w:val="1032"/>
        </w:numPr>
      </w:pPr>
      <w:r>
        <w:t xml:space="preserve">These packages can be simple resource files such as software libraries, configuration files, etc. In this case the</w:t>
      </w:r>
      <w:r>
        <w:t xml:space="preserve"> </w:t>
      </w:r>
      <w:r>
        <w:rPr>
          <w:i/>
          <w:iCs/>
        </w:rPr>
        <w:t xml:space="preserve">softwares</w:t>
      </w:r>
      <w:r>
        <w:t xml:space="preserve"> </w:t>
      </w:r>
      <w:r>
        <w:t xml:space="preserve">datapoint will be empty.</w:t>
      </w:r>
    </w:p>
    <w:p>
      <w:pPr>
        <w:pStyle w:val="Compact"/>
        <w:numPr>
          <w:ilvl w:val="0"/>
          <w:numId w:val="1032"/>
        </w:numPr>
      </w:pPr>
      <w:r>
        <w:t xml:space="preserve">They also can correspond to software images, in which case their installation will trigger the creation by the IPE of one or more</w:t>
      </w:r>
      <w:r>
        <w:t xml:space="preserve"> </w:t>
      </w:r>
      <w:hyperlink w:anchor="Xa6fe6d548574719fe25a447696960bfe1d8ceec">
        <w:r>
          <w:rPr>
            <w:rStyle w:val="Hyperlink"/>
          </w:rPr>
          <w:t xml:space="preserve">[dmSoftware]</w:t>
        </w:r>
      </w:hyperlink>
      <w:r>
        <w:t xml:space="preserve"> </w:t>
      </w:r>
      <w:r>
        <w:t xml:space="preserve">SDT modules classes that can be activated / deactivated (see clause</w:t>
      </w:r>
      <w:r>
        <w:t xml:space="preserve"> </w:t>
      </w:r>
      <w:hyperlink w:anchor="Xa6fe6d548574719fe25a447696960bfe1d8ceec">
        <w:r>
          <w:rPr>
            <w:rStyle w:val="Hyperlink"/>
          </w:rPr>
          <w:t xml:space="preserve">5.8.6</w:t>
        </w:r>
      </w:hyperlink>
      <w:r>
        <w:t xml:space="preserve">). In this case the</w:t>
      </w:r>
      <w:r>
        <w:t xml:space="preserve"> </w:t>
      </w:r>
      <w:r>
        <w:rPr>
          <w:i/>
          <w:iCs/>
        </w:rPr>
        <w:t xml:space="preserve">softwares</w:t>
      </w:r>
      <w:r>
        <w:t xml:space="preserve"> </w:t>
      </w:r>
      <w:r>
        <w:t xml:space="preserve">datapoint will contain the list of IDs of this(these)</w:t>
      </w:r>
      <w:r>
        <w:t xml:space="preserve"> </w:t>
      </w:r>
      <w:hyperlink w:anchor="Xa6fe6d548574719fe25a447696960bfe1d8ceec">
        <w:r>
          <w:rPr>
            <w:rStyle w:val="Hyperlink"/>
          </w:rPr>
          <w:t xml:space="preserve">dmSoftware</w:t>
        </w:r>
      </w:hyperlink>
      <w:r>
        <w:t xml:space="preserve"> </w:t>
      </w:r>
      <w:r>
        <w:t xml:space="preserve">module(s).</w:t>
      </w:r>
    </w:p>
    <w:p>
      <w:pPr>
        <w:pStyle w:val="Compact"/>
        <w:numPr>
          <w:ilvl w:val="0"/>
          <w:numId w:val="1032"/>
        </w:numPr>
      </w:pPr>
      <w:r>
        <w:t xml:space="preserve">Instances of the dmPackage module class can be dynamically created by the</w:t>
      </w:r>
      <w:r>
        <w:t xml:space="preserve"> </w:t>
      </w:r>
      <w:r>
        <w:t xml:space="preserve">“</w:t>
      </w:r>
      <w:hyperlink w:anchor="X4a76e0fb6d3d5d880878fcfc0bb3ffde73677ae">
        <w:r>
          <w:rPr>
            <w:rStyle w:val="Hyperlink"/>
          </w:rPr>
          <w:t xml:space="preserve">deployPackage</w:t>
        </w:r>
      </w:hyperlink>
      <w:r>
        <w:t xml:space="preserve">”</w:t>
      </w:r>
      <w:r>
        <w:t xml:space="preserve"> </w:t>
      </w:r>
      <w:r>
        <w:t xml:space="preserve">action of the</w:t>
      </w:r>
      <w:r>
        <w:t xml:space="preserve"> </w:t>
      </w:r>
      <w:hyperlink w:anchor="X4a76e0fb6d3d5d880878fcfc0bb3ffde73677ae">
        <w:r>
          <w:rPr>
            <w:rStyle w:val="Hyperlink"/>
          </w:rPr>
          <w:t xml:space="preserve">dmAgent</w:t>
        </w:r>
      </w:hyperlink>
      <w:r>
        <w:t xml:space="preserve"> </w:t>
      </w:r>
      <w:r>
        <w:t xml:space="preserve">module class (see clause</w:t>
      </w:r>
      <w:r>
        <w:t xml:space="preserve"> </w:t>
      </w:r>
      <w:hyperlink w:anchor="X4a76e0fb6d3d5d880878fcfc0bb3ffde73677ae">
        <w:r>
          <w:rPr>
            <w:rStyle w:val="Hyperlink"/>
          </w:rPr>
          <w:t xml:space="preserve">5.8.2</w:t>
        </w:r>
      </w:hyperlink>
      <w:r>
        <w:t xml:space="preserve">).</w:t>
      </w:r>
    </w:p>
    <w:p>
      <w:pPr>
        <w:pStyle w:val="TableCaption"/>
      </w:pPr>
      <w:r>
        <w:t xml:space="preserve">Table 5.8.8-1 Actions of dmPackage ModuleClass</w:t>
      </w:r>
    </w:p>
    <w:tbl>
      <w:tblPr>
        <w:tblStyle w:val="Table"/>
        <w:tblW w:type="pct" w:w="5000"/>
        <w:tblLayout w:type="fixed"/>
        <w:tblLook w:firstRow="1" w:lastRow="0" w:firstColumn="0" w:lastColumn="0" w:noHBand="0" w:noVBand="0" w:val="0020"/>
        <w:tblCaption w:val="Table 5.8.8-1 Actions of dmPack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Description</w:t>
            </w:r>
          </w:p>
        </w:tc>
      </w:tr>
      <w:tr>
        <w:tc>
          <w:tcPr/>
          <w:p>
            <w:pPr>
              <w:pStyle w:val="Compact"/>
            </w:pPr>
            <w:r>
              <w:t xml:space="preserve">none</w:t>
            </w:r>
          </w:p>
        </w:tc>
        <w:tc>
          <w:tcPr/>
          <w:p>
            <w:pPr>
              <w:pStyle w:val="Compact"/>
            </w:pPr>
            <w:r>
              <w:t xml:space="preserve">install</w:t>
            </w:r>
          </w:p>
        </w:tc>
        <w:tc>
          <w:tcPr/>
          <w:p>
            <w:pPr>
              <w:pStyle w:val="Compact"/>
            </w:pPr>
            <w:r>
              <w:t xml:space="preserve">none</w:t>
            </w:r>
          </w:p>
        </w:tc>
        <w:tc>
          <w:tcPr/>
          <w:p>
            <w:pPr>
              <w:pStyle w:val="Compact"/>
            </w:pPr>
            <w:r>
              <w:t xml:space="preserve">false</w:t>
            </w:r>
          </w:p>
        </w:tc>
        <w:tc>
          <w:tcPr/>
          <w:p>
            <w:pPr>
              <w:pStyle w:val="Compact"/>
            </w:pPr>
            <w:r>
              <w:t xml:space="preserve">Download if needed and install the package.</w:t>
            </w:r>
          </w:p>
        </w:tc>
      </w:tr>
      <w:tr>
        <w:tc>
          <w:tcPr/>
          <w:p>
            <w:pPr>
              <w:pStyle w:val="Compact"/>
            </w:pPr>
            <w:r>
              <w:t xml:space="preserve">none</w:t>
            </w:r>
          </w:p>
        </w:tc>
        <w:tc>
          <w:tcPr/>
          <w:p>
            <w:pPr>
              <w:pStyle w:val="Compact"/>
            </w:pPr>
            <w:r>
              <w:t xml:space="preserve">uninstall</w:t>
            </w:r>
          </w:p>
        </w:tc>
        <w:tc>
          <w:tcPr/>
          <w:p>
            <w:pPr>
              <w:pStyle w:val="Compact"/>
            </w:pPr>
            <w:r>
              <w:t xml:space="preserve">none</w:t>
            </w:r>
          </w:p>
        </w:tc>
        <w:tc>
          <w:tcPr/>
          <w:p>
            <w:pPr>
              <w:pStyle w:val="Compact"/>
            </w:pPr>
            <w:r>
              <w:t xml:space="preserve">false</w:t>
            </w:r>
          </w:p>
        </w:tc>
        <w:tc>
          <w:tcPr/>
          <w:p>
            <w:pPr>
              <w:pStyle w:val="Compact"/>
            </w:pPr>
            <w:r>
              <w:t xml:space="preserve">Uninstall the package.</w:t>
            </w:r>
          </w:p>
        </w:tc>
      </w:tr>
      <w:tr>
        <w:tc>
          <w:tcPr/>
          <w:p>
            <w:pPr>
              <w:pStyle w:val="Compact"/>
            </w:pPr>
            <w:r>
              <w:t xml:space="preserve">none</w:t>
            </w:r>
          </w:p>
        </w:tc>
        <w:tc>
          <w:tcPr/>
          <w:p>
            <w:pPr>
              <w:pStyle w:val="Compact"/>
            </w:pPr>
            <w:r>
              <w:t xml:space="preserve">update</w:t>
            </w:r>
          </w:p>
        </w:tc>
        <w:tc>
          <w:tcPr/>
          <w:p>
            <w:pPr>
              <w:pStyle w:val="Compact"/>
            </w:pPr>
            <w:r>
              <w:t xml:space="preserve">version: xs:string</w:t>
            </w:r>
            <w:r>
              <w:br/>
            </w:r>
            <w:r>
              <w:t xml:space="preserve">url: xs:string</w:t>
            </w:r>
          </w:p>
        </w:tc>
        <w:tc>
          <w:tcPr/>
          <w:p>
            <w:pPr>
              <w:pStyle w:val="Compact"/>
            </w:pPr>
            <w:r>
              <w:t xml:space="preserve">false</w:t>
            </w:r>
          </w:p>
        </w:tc>
        <w:tc>
          <w:tcPr/>
          <w:p>
            <w:pPr>
              <w:pStyle w:val="Compact"/>
            </w:pPr>
            <w:r>
              <w:t xml:space="preserve">Update the package.</w:t>
            </w:r>
          </w:p>
        </w:tc>
      </w:tr>
    </w:tbl>
    <w:p>
      <w:pPr>
        <w:pStyle w:val="BodyText"/>
      </w:pPr>
      <w:r>
        <w:t xml:space="preserve">Editor’s note:</w:t>
      </w:r>
      <w:r>
        <w:t xml:space="preserve"> </w:t>
      </w:r>
      <w:r>
        <w:rPr>
          <w:i/>
          <w:iCs/>
        </w:rPr>
        <w:t xml:space="preserve">update</w:t>
      </w:r>
      <w:r>
        <w:t xml:space="preserve"> </w:t>
      </w:r>
      <w:r>
        <w:t xml:space="preserve">is missing in Table 6.3.2-4</w:t>
      </w:r>
    </w:p>
    <w:p>
      <w:pPr>
        <w:pStyle w:val="BodyText"/>
      </w:pPr>
      <w:r>
        <w:t xml:space="preserve">NOTE:</w:t>
      </w:r>
    </w:p>
    <w:p>
      <w:pPr>
        <w:pStyle w:val="Compact"/>
        <w:numPr>
          <w:ilvl w:val="0"/>
          <w:numId w:val="1033"/>
        </w:numPr>
      </w:pPr>
      <w:r>
        <w:t xml:space="preserve">The package can be pre-downloaded when the [dmPackage] resource is created.</w:t>
      </w:r>
    </w:p>
    <w:p>
      <w:pPr>
        <w:pStyle w:val="Compact"/>
        <w:numPr>
          <w:ilvl w:val="0"/>
          <w:numId w:val="1033"/>
        </w:numPr>
      </w:pPr>
      <w:r>
        <w:t xml:space="preserve">In the</w:t>
      </w:r>
      <w:r>
        <w:t xml:space="preserve"> </w:t>
      </w:r>
      <w:r>
        <w:rPr>
          <w:i/>
          <w:iCs/>
        </w:rPr>
        <w:t xml:space="preserve">update</w:t>
      </w:r>
      <w:r>
        <w:t xml:space="preserve"> </w:t>
      </w:r>
      <w:r>
        <w:t xml:space="preserve">action, the arguments version and url can be empty strings (case for instance of updating a package on a Linux-type system).</w:t>
      </w:r>
    </w:p>
    <w:p>
      <w:pPr>
        <w:pStyle w:val="Compact"/>
        <w:numPr>
          <w:ilvl w:val="0"/>
          <w:numId w:val="1033"/>
        </w:numPr>
      </w:pPr>
      <w:r>
        <w:t xml:space="preserve">When the [dmPackage] resource is deleted, the package shall be removed from the device.</w:t>
      </w:r>
    </w:p>
    <w:p>
      <w:pPr>
        <w:pStyle w:val="TableCaption"/>
      </w:pPr>
      <w:r>
        <w:t xml:space="preserve">Table 5.8.8-2 DataPoints of dmPackage ModuleClass</w:t>
      </w:r>
    </w:p>
    <w:tbl>
      <w:tblPr>
        <w:tblStyle w:val="Table"/>
        <w:tblW w:type="pct" w:w="5000"/>
        <w:tblLayout w:type="fixed"/>
        <w:tblLook w:firstRow="1" w:lastRow="0" w:firstColumn="0" w:lastColumn="0" w:noHBand="0" w:noVBand="0" w:val="0020"/>
        <w:tblCaption w:val="Table 5.8.8-2 DataPoints of dmPack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type</w:t>
            </w:r>
          </w:p>
        </w:tc>
        <w:tc>
          <w:tcPr/>
          <w:p>
            <w:pPr>
              <w:pStyle w:val="Compact"/>
            </w:pPr>
            <w:hyperlink w:anchor="X393e6fb1209e338084111c8aa43c3b7c10e17f3">
              <w:r>
                <w:rPr>
                  <w:rStyle w:val="Hyperlink"/>
                </w:rPr>
                <w:t xml:space="preserve">hd:enumPackageType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type of the package (software, library, config file, web content, etc. See clause</w:t>
            </w:r>
            <w:r>
              <w:t xml:space="preserve"> </w:t>
            </w:r>
            <w:hyperlink w:anchor="X393e6fb1209e338084111c8aa43c3b7c10e17f3">
              <w:r>
                <w:rPr>
                  <w:rStyle w:val="Hyperlink"/>
                </w:rPr>
                <w:t xml:space="preserve">5.6.49</w:t>
              </w:r>
            </w:hyperlink>
            <w:r>
              <w:t xml:space="preserve">)</w:t>
            </w:r>
          </w:p>
        </w:tc>
      </w:tr>
      <w:tr>
        <w:tc>
          <w:tcPr/>
          <w:p>
            <w:pPr>
              <w:pStyle w:val="Compact"/>
            </w:pPr>
            <w:r>
              <w:t xml:space="preserve">state</w:t>
            </w:r>
          </w:p>
        </w:tc>
        <w:tc>
          <w:tcPr/>
          <w:p>
            <w:pPr>
              <w:pStyle w:val="Compact"/>
            </w:pPr>
            <w:hyperlink w:anchor="X105543ff1bf4fc6bd8667bb834ed2e749b92469">
              <w:r>
                <w:rPr>
                  <w:rStyle w:val="Hyperlink"/>
                </w:rPr>
                <w:t xml:space="preserve">hd:enumPackageState</w:t>
              </w:r>
            </w:hyperlink>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current state of the package (see clause</w:t>
            </w:r>
            <w:r>
              <w:t xml:space="preserve"> </w:t>
            </w:r>
            <w:hyperlink w:anchor="X105543ff1bf4fc6bd8667bb834ed2e749b92469">
              <w:r>
                <w:rPr>
                  <w:rStyle w:val="Hyperlink"/>
                </w:rPr>
                <w:t xml:space="preserve">5.6.48</w:t>
              </w:r>
            </w:hyperlink>
            <w:r>
              <w:t xml:space="preserve">)</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name of the package.</w:t>
            </w:r>
          </w:p>
        </w:tc>
      </w:tr>
      <w:tr>
        <w:tc>
          <w:tcPr/>
          <w:p>
            <w:pPr>
              <w:pStyle w:val="Compact"/>
            </w:pPr>
            <w:r>
              <w:t xml:space="preserve">version</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version of the package.</w:t>
            </w:r>
          </w:p>
        </w:tc>
      </w:tr>
      <w:tr>
        <w:tc>
          <w:tcPr/>
          <w:p>
            <w:pPr>
              <w:pStyle w:val="Compact"/>
            </w:pPr>
            <w:r>
              <w:t xml:space="preserve">url</w:t>
            </w:r>
          </w:p>
        </w:tc>
        <w:tc>
          <w:tcPr/>
          <w:p>
            <w:pPr>
              <w:pStyle w:val="Compact"/>
            </w:pPr>
            <w:r>
              <w:t xml:space="preserve">xs:url</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URL from which the package can be downloaded</w:t>
            </w:r>
          </w:p>
        </w:tc>
      </w:tr>
      <w:tr>
        <w:tc>
          <w:tcPr/>
          <w:p>
            <w:pPr>
              <w:pStyle w:val="Compact"/>
            </w:pPr>
            <w:r>
              <w:t xml:space="preserve">softwares</w:t>
            </w:r>
          </w:p>
        </w:tc>
        <w:tc>
          <w:tcPr/>
          <w:p>
            <w:pPr>
              <w:pStyle w:val="Compact"/>
            </w:pPr>
            <w:r>
              <w:t xml:space="preserve">m2m:listOfM2MID</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list of</w:t>
            </w:r>
            <w:r>
              <w:t xml:space="preserve"> </w:t>
            </w:r>
            <w:hyperlink w:anchor="Xa6fe6d548574719fe25a447696960bfe1d8ceec">
              <w:r>
                <w:rPr>
                  <w:rStyle w:val="Hyperlink"/>
                </w:rPr>
                <w:t xml:space="preserve">dmSoftware</w:t>
              </w:r>
            </w:hyperlink>
            <w:r>
              <w:t xml:space="preserve"> </w:t>
            </w:r>
            <w:r>
              <w:t xml:space="preserve">modules, if any, that are associated with this [dmPackage] module</w:t>
            </w:r>
          </w:p>
        </w:tc>
      </w:tr>
    </w:tbl>
    <w:p>
      <w:pPr>
        <w:pStyle w:val="BodyText"/>
      </w:pPr>
      <w:r>
        <w:t xml:space="preserve">NOTE:</w:t>
      </w:r>
    </w:p>
    <w:p>
      <w:pPr>
        <w:pStyle w:val="Compact"/>
        <w:numPr>
          <w:ilvl w:val="0"/>
          <w:numId w:val="1034"/>
        </w:numPr>
      </w:pPr>
      <w:r>
        <w:t xml:space="preserve">The [dmPackage]</w:t>
      </w:r>
      <w:r>
        <w:t xml:space="preserve"> </w:t>
      </w:r>
      <w:r>
        <w:rPr>
          <w:i/>
          <w:iCs/>
        </w:rPr>
        <w:t xml:space="preserve">name</w:t>
      </w:r>
      <w:r>
        <w:t xml:space="preserve"> </w:t>
      </w:r>
      <w:r>
        <w:t xml:space="preserve">and</w:t>
      </w:r>
      <w:r>
        <w:t xml:space="preserve"> </w:t>
      </w:r>
      <w:r>
        <w:rPr>
          <w:i/>
          <w:iCs/>
        </w:rPr>
        <w:t xml:space="preserve">version</w:t>
      </w:r>
      <w:r>
        <w:t xml:space="preserve"> </w:t>
      </w:r>
      <w:r>
        <w:t xml:space="preserve">datapoints are optional because they can be deduced from the downloaded resource. The</w:t>
      </w:r>
      <w:r>
        <w:t xml:space="preserve"> </w:t>
      </w:r>
      <w:r>
        <w:rPr>
          <w:i/>
          <w:iCs/>
        </w:rPr>
        <w:t xml:space="preserve">url</w:t>
      </w:r>
      <w:r>
        <w:t xml:space="preserve"> </w:t>
      </w:r>
      <w:r>
        <w:t xml:space="preserve">datapoint is optional because the package can be pre-installed or downloaded from a default repository (for instance a package on a Linux-type system).</w:t>
      </w:r>
    </w:p>
    <w:p>
      <w:pPr>
        <w:pStyle w:val="Compact"/>
        <w:numPr>
          <w:ilvl w:val="0"/>
          <w:numId w:val="1034"/>
        </w:numPr>
      </w:pPr>
      <w:r>
        <w:t xml:space="preserve">The possible dependencies between [dmPackage] modules (for instance the [dmPackage] of an executable software image depends on the deployment of other dmPackage that correspond to libraries needed by this software) is out of scope of the present document.</w:t>
      </w:r>
    </w:p>
    <w:p>
      <w:pPr>
        <w:pStyle w:val="FirstParagraph"/>
      </w:pPr>
      <w:r>
        <w:t xml:space="preserve">The control of the association between a dmPackage and an associated</w:t>
      </w:r>
      <w:r>
        <w:t xml:space="preserve"> </w:t>
      </w:r>
      <w:hyperlink w:anchor="Xa6fe6d548574719fe25a447696960bfe1d8ceec">
        <w:r>
          <w:rPr>
            <w:rStyle w:val="Hyperlink"/>
          </w:rPr>
          <w:t xml:space="preserve">dmSoftware</w:t>
        </w:r>
      </w:hyperlink>
      <w:r>
        <w:t xml:space="preserve"> </w:t>
      </w:r>
      <w:r>
        <w:t xml:space="preserve">module, for instance updating a [dmPackage] when the</w:t>
      </w:r>
      <w:r>
        <w:t xml:space="preserve"> </w:t>
      </w:r>
      <w:hyperlink w:anchor="Xa6fe6d548574719fe25a447696960bfe1d8ceec">
        <w:r>
          <w:rPr>
            <w:rStyle w:val="Hyperlink"/>
          </w:rPr>
          <w:t xml:space="preserve">dmSoftware</w:t>
        </w:r>
      </w:hyperlink>
      <w:r>
        <w:t xml:space="preserve"> </w:t>
      </w:r>
      <w:r>
        <w:t xml:space="preserve">is active, is out of scope of the present document.</w:t>
      </w:r>
    </w:p>
    <w:bookmarkEnd w:id="360"/>
    <w:bookmarkStart w:id="361" w:name="dmareanwkinfo"/>
    <w:p>
      <w:pPr>
        <w:pStyle w:val="Heading3"/>
      </w:pPr>
      <w:r>
        <w:t xml:space="preserve">5.8.9 dmAreaNwkInfo</w:t>
      </w:r>
    </w:p>
    <w:p>
      <w:pPr>
        <w:pStyle w:val="FirstParagraph"/>
      </w:pPr>
      <w:r>
        <w:t xml:space="preserve">A dmAreaNwkInfo is a SDT SubDevice entity, mapped as a &lt;flexContainer&gt; resource that expresses the information about the devices in a M2M Area Network managed by the parent flexNode.</w:t>
      </w:r>
    </w:p>
    <w:p>
      <w:pPr>
        <w:pStyle w:val="TableCaption"/>
      </w:pPr>
      <w:r>
        <w:t xml:space="preserve">Table 5.8.9-1: Properties of dmAreaNwkInfo model</w:t>
      </w:r>
    </w:p>
    <w:tbl>
      <w:tblPr>
        <w:tblStyle w:val="Table"/>
        <w:tblW w:type="pct" w:w="5000"/>
        <w:tblLayout w:type="fixed"/>
        <w:tblLook w:firstRow="1" w:lastRow="0" w:firstColumn="0" w:lastColumn="0" w:noHBand="0" w:noVBand="0" w:val="0020"/>
        <w:tblCaption w:val="Table 5.8.9-1: Properties of dmAreaNwkInfo model"/>
      </w:tblPr>
      <w:tblGrid>
        <w:gridCol w:w="1980"/>
        <w:gridCol w:w="1980"/>
        <w:gridCol w:w="1980"/>
        <w:gridCol w:w="1980"/>
      </w:tblGrid>
      <w:tr>
        <w:trPr>
          <w:tblHeader w:val="on"/>
        </w:trPr>
        <w:tc>
          <w:tcPr/>
          <w:p>
            <w:pPr>
              <w:pStyle w:val="Compact"/>
            </w:pPr>
            <w:r>
              <w:t xml:space="preserve">Property Name</w:t>
            </w:r>
          </w:p>
        </w:tc>
        <w:tc>
          <w:tcPr/>
          <w:p>
            <w:pPr>
              <w:pStyle w:val="Compact"/>
            </w:pPr>
            <w:r>
              <w:t xml:space="preserve">Property Type</w:t>
            </w:r>
          </w:p>
        </w:tc>
        <w:tc>
          <w:tcPr/>
          <w:p>
            <w:pPr>
              <w:pStyle w:val="Compact"/>
            </w:pPr>
            <w:r>
              <w:t xml:space="preserve">Multiplicity</w:t>
            </w:r>
          </w:p>
        </w:tc>
        <w:tc>
          <w:tcPr/>
          <w:p>
            <w:pPr>
              <w:pStyle w:val="Compact"/>
            </w:pPr>
            <w:r>
              <w:t xml:space="preserve">Description</w:t>
            </w:r>
          </w:p>
        </w:tc>
      </w:tr>
      <w:tr>
        <w:tc>
          <w:tcPr/>
          <w:p>
            <w:pPr>
              <w:pStyle w:val="Compact"/>
            </w:pPr>
            <w:r>
              <w:t xml:space="preserve">propAreaNwkType</w:t>
            </w:r>
          </w:p>
        </w:tc>
        <w:tc>
          <w:tcPr/>
          <w:p>
            <w:pPr>
              <w:pStyle w:val="Compact"/>
            </w:pPr>
            <w:r>
              <w:t xml:space="preserve">xs :string</w:t>
            </w:r>
          </w:p>
        </w:tc>
        <w:tc>
          <w:tcPr/>
          <w:p>
            <w:pPr>
              <w:pStyle w:val="Compact"/>
            </w:pPr>
            <w:r>
              <w:t xml:space="preserve">1</w:t>
            </w:r>
          </w:p>
        </w:tc>
        <w:tc>
          <w:tcPr/>
          <w:p>
            <w:pPr>
              <w:pStyle w:val="Compact"/>
            </w:pPr>
            <w:r>
              <w:t xml:space="preserve">Indicates the type of M2M Area Network</w:t>
            </w:r>
          </w:p>
        </w:tc>
      </w:tr>
    </w:tbl>
    <w:p/>
    <w:p>
      <w:pPr>
        <w:pStyle w:val="TableCaption"/>
      </w:pPr>
      <w:r>
        <w:t xml:space="preserve">Table 5.8.9-2: Modules of dmAreaNwkInfo model</w:t>
      </w:r>
    </w:p>
    <w:tbl>
      <w:tblPr>
        <w:tblStyle w:val="Table"/>
        <w:tblW w:type="pct" w:w="5000"/>
        <w:tblLayout w:type="fixed"/>
        <w:tblLook w:firstRow="1" w:lastRow="0" w:firstColumn="0" w:lastColumn="0" w:noHBand="0" w:noVBand="0" w:val="0020"/>
        <w:tblCaption w:val="Table 5.8.9-2: Modules of dmAreaNwkInfo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dmAreaNwkDeviceInfo</w:t>
            </w:r>
          </w:p>
        </w:tc>
        <w:tc>
          <w:tcPr/>
          <w:p>
            <w:pPr>
              <w:pStyle w:val="Compact"/>
            </w:pPr>
            <w:hyperlink w:anchor="X31a0e09997c33ff714d39d965679384dbbfb289">
              <w:r>
                <w:rPr>
                  <w:rStyle w:val="Hyperlink"/>
                </w:rPr>
                <w:t xml:space="preserve">dmAreaNwkDeviceInfo</w:t>
              </w:r>
            </w:hyperlink>
          </w:p>
        </w:tc>
        <w:tc>
          <w:tcPr/>
          <w:p>
            <w:pPr>
              <w:pStyle w:val="Compact"/>
            </w:pPr>
            <w:r>
              <w:t xml:space="preserve">0..N</w:t>
            </w:r>
          </w:p>
        </w:tc>
        <w:tc>
          <w:tcPr/>
          <w:p>
            <w:pPr>
              <w:pStyle w:val="Compact"/>
            </w:pPr>
            <w:r>
              <w:t xml:space="preserve">See clause</w:t>
            </w:r>
            <w:r>
              <w:t xml:space="preserve"> </w:t>
            </w:r>
            <w:hyperlink w:anchor="X31a0e09997c33ff714d39d965679384dbbfb289">
              <w:r>
                <w:rPr>
                  <w:rStyle w:val="Hyperlink"/>
                </w:rPr>
                <w:t xml:space="preserve">5.8.10</w:t>
              </w:r>
            </w:hyperlink>
            <w:r>
              <w:t xml:space="preserve">.</w:t>
            </w:r>
          </w:p>
        </w:tc>
      </w:tr>
    </w:tbl>
    <w:bookmarkEnd w:id="361"/>
    <w:bookmarkStart w:id="362" w:name="dmareanwkdeviceinfo"/>
    <w:p>
      <w:pPr>
        <w:pStyle w:val="Heading3"/>
      </w:pPr>
      <w:r>
        <w:t xml:space="preserve">5.8.10 dmAreaNwkDeviceInfo</w:t>
      </w:r>
    </w:p>
    <w:p>
      <w:pPr>
        <w:pStyle w:val="FirstParagraph"/>
      </w:pPr>
      <w:r>
        <w:t xml:space="preserve">This ModuleClass is used to share information regarding the devices in the M2M Area Network.</w:t>
      </w:r>
    </w:p>
    <w:p>
      <w:pPr>
        <w:pStyle w:val="TableCaption"/>
      </w:pPr>
      <w:r>
        <w:t xml:space="preserve">Table 5.8.10-1 DataPoints of dmAreaNwkDeviceInfo ModuleClass</w:t>
      </w:r>
    </w:p>
    <w:tbl>
      <w:tblPr>
        <w:tblStyle w:val="Table"/>
        <w:tblW w:type="pct" w:w="5000"/>
        <w:tblLayout w:type="fixed"/>
        <w:tblLook w:firstRow="1" w:lastRow="0" w:firstColumn="0" w:lastColumn="0" w:noHBand="0" w:noVBand="0" w:val="0020"/>
        <w:tblCaption w:val="Table 5.8.10-1 DataPoints of dmAreaNwkDeviceInfo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devId</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id of the device. It could be the id of the hardware or nodeId.</w:t>
            </w:r>
          </w:p>
        </w:tc>
      </w:tr>
      <w:tr>
        <w:tc>
          <w:tcPr/>
          <w:p>
            <w:pPr>
              <w:pStyle w:val="Compact"/>
            </w:pPr>
            <w:r>
              <w:t xml:space="preserve">devType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type of the device. The attribute also indicates the functions or services that are provided by the device. Examples include temperature sensor, actuator, IEEE 802.15.4 (tm) coordinator or router.</w:t>
            </w:r>
          </w:p>
        </w:tc>
      </w:tr>
      <w:tr>
        <w:tc>
          <w:tcPr/>
          <w:p>
            <w:pPr>
              <w:pStyle w:val="Compact"/>
            </w:pPr>
            <w:r>
              <w:t xml:space="preserve">sleepInterval</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interval between two sleeps.</w:t>
            </w:r>
          </w:p>
        </w:tc>
      </w:tr>
      <w:tr>
        <w:tc>
          <w:tcPr/>
          <w:p>
            <w:pPr>
              <w:pStyle w:val="Compact"/>
            </w:pPr>
            <w:r>
              <w:t xml:space="preserve">sleepDuration</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r>
              <w:t xml:space="preserve">seconds</w:t>
            </w:r>
          </w:p>
        </w:tc>
        <w:tc>
          <w:tcPr/>
          <w:p>
            <w:pPr>
              <w:pStyle w:val="Compact"/>
            </w:pPr>
            <w:r>
              <w:t xml:space="preserve">The time duration of each sleep.</w:t>
            </w:r>
          </w:p>
        </w:tc>
      </w:tr>
      <w:tr>
        <w:tc>
          <w:tcPr/>
          <w:p>
            <w:pPr>
              <w:pStyle w:val="Compact"/>
            </w:pPr>
            <w:r>
              <w:t xml:space="preserve">status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status of the device (sleeping or waked up).</w:t>
            </w:r>
          </w:p>
        </w:tc>
      </w:tr>
    </w:tbl>
    <w:bookmarkEnd w:id="362"/>
    <w:bookmarkStart w:id="363" w:name="dmcapability"/>
    <w:p>
      <w:pPr>
        <w:pStyle w:val="Heading3"/>
      </w:pPr>
      <w:r>
        <w:t xml:space="preserve">5.8.11 dmCapability</w:t>
      </w:r>
    </w:p>
    <w:p>
      <w:pPr>
        <w:pStyle w:val="FirstParagraph"/>
      </w:pPr>
      <w:r>
        <w:t xml:space="preserve">This ModuleClass is used to model the service capabilities of a managed device.</w:t>
      </w:r>
    </w:p>
    <w:p>
      <w:pPr>
        <w:pStyle w:val="TableCaption"/>
      </w:pPr>
      <w:r>
        <w:t xml:space="preserve">Table 5.8.11-1: Actions of dmCapability ModuleClass</w:t>
      </w:r>
    </w:p>
    <w:tbl>
      <w:tblPr>
        <w:tblStyle w:val="Table"/>
        <w:tblW w:type="pct" w:w="5000"/>
        <w:tblLayout w:type="fixed"/>
        <w:tblLook w:firstRow="1" w:lastRow="0" w:firstColumn="0" w:lastColumn="0" w:noHBand="0" w:noVBand="0" w:val="0020"/>
        <w:tblCaption w:val="Table 5.8.11-1: Actions of dmCapability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m2m:status</w:t>
            </w:r>
          </w:p>
        </w:tc>
        <w:tc>
          <w:tcPr/>
          <w:p>
            <w:pPr>
              <w:pStyle w:val="Compact"/>
            </w:pPr>
            <w:r>
              <w:t xml:space="preserve">enable</w:t>
            </w:r>
          </w:p>
        </w:tc>
        <w:tc>
          <w:tcPr/>
          <w:p>
            <w:pPr>
              <w:pStyle w:val="Compact"/>
            </w:pPr>
            <w:r>
              <w:t xml:space="preserve">none</w:t>
            </w:r>
          </w:p>
        </w:tc>
        <w:tc>
          <w:tcPr/>
          <w:p>
            <w:pPr>
              <w:pStyle w:val="Compact"/>
            </w:pPr>
            <w:r>
              <w:t xml:space="preserve">true</w:t>
            </w:r>
          </w:p>
        </w:tc>
        <w:tc>
          <w:tcPr/>
          <w:p>
            <w:pPr>
              <w:pStyle w:val="Compact"/>
            </w:pPr>
            <w:r>
              <w:t xml:space="preserve">The action that allows enabling the device capability.</w:t>
            </w:r>
            <w:r>
              <w:br/>
            </w:r>
            <w:r>
              <w:t xml:space="preserve">Returns the status of the action.</w:t>
            </w:r>
          </w:p>
        </w:tc>
      </w:tr>
      <w:tr>
        <w:tc>
          <w:tcPr/>
          <w:p>
            <w:pPr>
              <w:pStyle w:val="Compact"/>
            </w:pPr>
            <w:r>
              <w:t xml:space="preserve">m2m:status</w:t>
            </w:r>
          </w:p>
        </w:tc>
        <w:tc>
          <w:tcPr/>
          <w:p>
            <w:pPr>
              <w:pStyle w:val="Compact"/>
            </w:pPr>
            <w:r>
              <w:t xml:space="preserve">disable</w:t>
            </w:r>
          </w:p>
        </w:tc>
        <w:tc>
          <w:tcPr/>
          <w:p>
            <w:pPr>
              <w:pStyle w:val="Compact"/>
            </w:pPr>
            <w:r>
              <w:t xml:space="preserve">none</w:t>
            </w:r>
          </w:p>
        </w:tc>
        <w:tc>
          <w:tcPr/>
          <w:p>
            <w:pPr>
              <w:pStyle w:val="Compact"/>
            </w:pPr>
            <w:r>
              <w:t xml:space="preserve">true</w:t>
            </w:r>
          </w:p>
        </w:tc>
        <w:tc>
          <w:tcPr/>
          <w:p>
            <w:pPr>
              <w:pStyle w:val="Compact"/>
            </w:pPr>
            <w:r>
              <w:t xml:space="preserve">The action that allows disabling the device capability.</w:t>
            </w:r>
            <w:r>
              <w:br/>
            </w:r>
            <w:r>
              <w:t xml:space="preserve">Returns the status of the action.</w:t>
            </w:r>
          </w:p>
        </w:tc>
      </w:tr>
    </w:tbl>
    <w:p/>
    <w:p>
      <w:pPr>
        <w:pStyle w:val="TableCaption"/>
      </w:pPr>
      <w:r>
        <w:t xml:space="preserve">Table 5.8.11-2 DataPoints of dmCapability ModuleClass</w:t>
      </w:r>
    </w:p>
    <w:tbl>
      <w:tblPr>
        <w:tblStyle w:val="Table"/>
        <w:tblW w:type="pct" w:w="5000"/>
        <w:tblLayout w:type="fixed"/>
        <w:tblLook w:firstRow="1" w:lastRow="0" w:firstColumn="0" w:lastColumn="0" w:noHBand="0" w:noVBand="0" w:val="0020"/>
        <w:tblCaption w:val="Table 5.8.11-2 DataPoints of dmCapability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name</w:t>
            </w:r>
          </w:p>
        </w:tc>
        <w:tc>
          <w:tcPr/>
          <w:p>
            <w:pPr>
              <w:pStyle w:val="Compact"/>
            </w:pPr>
            <w:r>
              <w:t xml:space="preserve">xs:string</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The name of the device capability.</w:t>
            </w:r>
          </w:p>
        </w:tc>
      </w:tr>
      <w:tr>
        <w:tc>
          <w:tcPr/>
          <w:p>
            <w:pPr>
              <w:pStyle w:val="Compact"/>
            </w:pPr>
            <w:r>
              <w:t xml:space="preserve">attached</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capability is currently attached to the device or not.</w:t>
            </w:r>
          </w:p>
        </w:tc>
      </w:tr>
      <w:tr>
        <w:tc>
          <w:tcPr/>
          <w:p>
            <w:pPr>
              <w:pStyle w:val="Compact"/>
            </w:pPr>
            <w:r>
              <w:t xml:space="preserve">currentState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the current state of the capability (e.g. enabled or disabled).</w:t>
            </w:r>
          </w:p>
        </w:tc>
      </w:tr>
    </w:tbl>
    <w:bookmarkEnd w:id="363"/>
    <w:bookmarkStart w:id="364" w:name="dmstorage"/>
    <w:p>
      <w:pPr>
        <w:pStyle w:val="Heading3"/>
      </w:pPr>
      <w:r>
        <w:t xml:space="preserve">5.8.12 dmStorage</w:t>
      </w:r>
    </w:p>
    <w:p>
      <w:pPr>
        <w:pStyle w:val="FirstParagraph"/>
      </w:pPr>
      <w:r>
        <w:t xml:space="preserve">This ModuleClass is used to model the storage on a managed device.</w:t>
      </w:r>
    </w:p>
    <w:p>
      <w:pPr>
        <w:pStyle w:val="TableCaption"/>
      </w:pPr>
      <w:r>
        <w:t xml:space="preserve">Table 5.8.12-1: Actions of dmStorage ModuleClass</w:t>
      </w:r>
    </w:p>
    <w:tbl>
      <w:tblPr>
        <w:tblStyle w:val="Table"/>
        <w:tblW w:type="pct" w:w="5000"/>
        <w:tblLayout w:type="fixed"/>
        <w:tblLook w:firstRow="1" w:lastRow="0" w:firstColumn="0" w:lastColumn="0" w:noHBand="0" w:noVBand="0" w:val="0020"/>
        <w:tblCaption w:val="Table 5.8.12-1: Actions of dmStorage ModuleClass"/>
      </w:tblPr>
      <w:tblGrid>
        <w:gridCol w:w="1584"/>
        <w:gridCol w:w="1584"/>
        <w:gridCol w:w="1584"/>
        <w:gridCol w:w="1584"/>
        <w:gridCol w:w="1584"/>
      </w:tblGrid>
      <w:tr>
        <w:trPr>
          <w:tblHeader w:val="on"/>
        </w:trPr>
        <w:tc>
          <w:tcPr/>
          <w:p>
            <w:pPr>
              <w:pStyle w:val="Compact"/>
            </w:pPr>
            <w:r>
              <w:t xml:space="preserve">Return Type</w:t>
            </w:r>
          </w:p>
        </w:tc>
        <w:tc>
          <w:tcPr/>
          <w:p>
            <w:pPr>
              <w:pStyle w:val="Compact"/>
            </w:pPr>
            <w:r>
              <w:t xml:space="preserve">Name</w:t>
            </w:r>
          </w:p>
        </w:tc>
        <w:tc>
          <w:tcPr/>
          <w:p>
            <w:pPr>
              <w:pStyle w:val="Compact"/>
            </w:pPr>
            <w:r>
              <w:t xml:space="preserve">Argument</w:t>
            </w:r>
          </w:p>
        </w:tc>
        <w:tc>
          <w:tcPr/>
          <w:p>
            <w:pPr>
              <w:pStyle w:val="Compact"/>
            </w:pPr>
            <w:r>
              <w:t xml:space="preserve">Optional</w:t>
            </w:r>
          </w:p>
        </w:tc>
        <w:tc>
          <w:tcPr/>
          <w:p>
            <w:pPr>
              <w:pStyle w:val="Compact"/>
            </w:pPr>
            <w:r>
              <w:t xml:space="preserve">Documentation</w:t>
            </w:r>
          </w:p>
        </w:tc>
      </w:tr>
      <w:tr>
        <w:tc>
          <w:tcPr/>
          <w:p>
            <w:pPr>
              <w:pStyle w:val="Compact"/>
            </w:pPr>
            <w:r>
              <w:t xml:space="preserve">none</w:t>
            </w:r>
          </w:p>
        </w:tc>
        <w:tc>
          <w:tcPr/>
          <w:p>
            <w:pPr>
              <w:pStyle w:val="Compact"/>
            </w:pPr>
            <w:r>
              <w:t xml:space="preserve">format</w:t>
            </w:r>
          </w:p>
        </w:tc>
        <w:tc>
          <w:tcPr/>
          <w:p>
            <w:pPr>
              <w:pStyle w:val="Compact"/>
            </w:pPr>
            <w:r>
              <w:t xml:space="preserve">none</w:t>
            </w:r>
          </w:p>
        </w:tc>
        <w:tc>
          <w:tcPr/>
          <w:p>
            <w:pPr>
              <w:pStyle w:val="Compact"/>
            </w:pPr>
            <w:r>
              <w:t xml:space="preserve">true</w:t>
            </w:r>
          </w:p>
        </w:tc>
        <w:tc>
          <w:tcPr/>
          <w:p>
            <w:pPr>
              <w:pStyle w:val="Compact"/>
            </w:pPr>
            <w:r>
              <w:t xml:space="preserve">The action that allows to format the mounted storage.</w:t>
            </w:r>
          </w:p>
        </w:tc>
      </w:tr>
      <w:tr>
        <w:tc>
          <w:tcPr/>
          <w:p>
            <w:pPr>
              <w:pStyle w:val="Compact"/>
            </w:pPr>
            <w:r>
              <w:t xml:space="preserve">none</w:t>
            </w:r>
          </w:p>
        </w:tc>
        <w:tc>
          <w:tcPr/>
          <w:p>
            <w:pPr>
              <w:pStyle w:val="Compact"/>
            </w:pPr>
            <w:r>
              <w:t xml:space="preserve">unmount</w:t>
            </w:r>
          </w:p>
        </w:tc>
        <w:tc>
          <w:tcPr/>
          <w:p>
            <w:pPr>
              <w:pStyle w:val="Compact"/>
            </w:pPr>
            <w:r>
              <w:t xml:space="preserve">none</w:t>
            </w:r>
          </w:p>
        </w:tc>
        <w:tc>
          <w:tcPr/>
          <w:p>
            <w:pPr>
              <w:pStyle w:val="Compact"/>
            </w:pPr>
            <w:r>
              <w:t xml:space="preserve">true</w:t>
            </w:r>
          </w:p>
        </w:tc>
        <w:tc>
          <w:tcPr/>
          <w:p>
            <w:pPr>
              <w:pStyle w:val="Compact"/>
            </w:pPr>
            <w:r>
              <w:t xml:space="preserve">The action that allows to safety eject storage device.</w:t>
            </w:r>
          </w:p>
        </w:tc>
      </w:tr>
    </w:tbl>
    <w:p/>
    <w:p>
      <w:pPr>
        <w:pStyle w:val="TableCaption"/>
      </w:pPr>
      <w:r>
        <w:t xml:space="preserve">Table 5.8.12-2 DataPoints of dmStorage ModuleClass</w:t>
      </w:r>
    </w:p>
    <w:tbl>
      <w:tblPr>
        <w:tblStyle w:val="Table"/>
        <w:tblW w:type="pct" w:w="5000"/>
        <w:tblLayout w:type="fixed"/>
        <w:tblLook w:firstRow="1" w:lastRow="0" w:firstColumn="0" w:lastColumn="0" w:noHBand="0" w:noVBand="0" w:val="0020"/>
        <w:tblCaption w:val="Table 5.8.12-2 DataPoints of dmStorage ModuleClass"/>
      </w:tblPr>
      <w:tblGrid>
        <w:gridCol w:w="1320"/>
        <w:gridCol w:w="1320"/>
        <w:gridCol w:w="1320"/>
        <w:gridCol w:w="1320"/>
        <w:gridCol w:w="1320"/>
        <w:gridCol w:w="1320"/>
      </w:tblGrid>
      <w:tr>
        <w:trPr>
          <w:tblHeader w:val="on"/>
        </w:trPr>
        <w:tc>
          <w:tcPr/>
          <w:p>
            <w:pPr>
              <w:pStyle w:val="Compact"/>
            </w:pPr>
            <w:r>
              <w:t xml:space="preserve">Name</w:t>
            </w:r>
          </w:p>
        </w:tc>
        <w:tc>
          <w:tcPr/>
          <w:p>
            <w:pPr>
              <w:pStyle w:val="Compact"/>
            </w:pPr>
            <w:r>
              <w:t xml:space="preserve">Type</w:t>
            </w:r>
          </w:p>
        </w:tc>
        <w:tc>
          <w:tcPr/>
          <w:p>
            <w:pPr>
              <w:pStyle w:val="Compact"/>
            </w:pPr>
            <w:r>
              <w:t xml:space="preserve">R/W</w:t>
            </w:r>
          </w:p>
        </w:tc>
        <w:tc>
          <w:tcPr/>
          <w:p>
            <w:pPr>
              <w:pStyle w:val="Compact"/>
            </w:pPr>
            <w:r>
              <w:t xml:space="preserve">Optional</w:t>
            </w:r>
          </w:p>
        </w:tc>
        <w:tc>
          <w:tcPr/>
          <w:p>
            <w:pPr>
              <w:pStyle w:val="Compact"/>
            </w:pPr>
            <w:r>
              <w:t xml:space="preserve">Unit</w:t>
            </w:r>
          </w:p>
        </w:tc>
        <w:tc>
          <w:tcPr/>
          <w:p>
            <w:pPr>
              <w:pStyle w:val="Compact"/>
            </w:pPr>
            <w:r>
              <w:t xml:space="preserve">Description</w:t>
            </w:r>
          </w:p>
        </w:tc>
      </w:tr>
      <w:tr>
        <w:tc>
          <w:tcPr/>
          <w:p>
            <w:pPr>
              <w:pStyle w:val="Compact"/>
            </w:pPr>
            <w:r>
              <w:t xml:space="preserve">UUID</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The uuid of the storage device.</w:t>
            </w:r>
          </w:p>
        </w:tc>
      </w:tr>
      <w:tr>
        <w:tc>
          <w:tcPr/>
          <w:p>
            <w:pPr>
              <w:pStyle w:val="Compact"/>
            </w:pPr>
            <w:r>
              <w:t xml:space="preserve">type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type of storage. 0 indicates internal and 1 indicates external.</w:t>
            </w:r>
          </w:p>
        </w:tc>
      </w:tr>
      <w:tr>
        <w:tc>
          <w:tcPr/>
          <w:p>
            <w:pPr>
              <w:pStyle w:val="Compact"/>
            </w:pPr>
            <w:r>
              <w:t xml:space="preserve">name</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name of the mounted storage.</w:t>
            </w:r>
          </w:p>
        </w:tc>
      </w:tr>
      <w:tr>
        <w:tc>
          <w:tcPr/>
          <w:p>
            <w:pPr>
              <w:pStyle w:val="Compact"/>
            </w:pPr>
            <w:r>
              <w:t xml:space="preserve">writeSpeed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write speed of storage device.</w:t>
            </w:r>
          </w:p>
        </w:tc>
      </w:tr>
      <w:tr>
        <w:tc>
          <w:tcPr/>
          <w:p>
            <w:pPr>
              <w:pStyle w:val="Compact"/>
            </w:pPr>
            <w:r>
              <w:t xml:space="preserve">readSpeed</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the read speed of storage device.</w:t>
            </w:r>
          </w:p>
        </w:tc>
      </w:tr>
      <w:tr>
        <w:tc>
          <w:tcPr/>
          <w:p>
            <w:pPr>
              <w:pStyle w:val="Compact"/>
            </w:pPr>
            <w:r>
              <w:t xml:space="preserve">availStorage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current available amount of memory.</w:t>
            </w:r>
          </w:p>
        </w:tc>
      </w:tr>
      <w:tr>
        <w:tc>
          <w:tcPr/>
          <w:p>
            <w:pPr>
              <w:pStyle w:val="Compact"/>
            </w:pPr>
            <w:r>
              <w:t xml:space="preserve">totalStorage</w:t>
            </w:r>
          </w:p>
        </w:tc>
        <w:tc>
          <w:tcPr/>
          <w:p>
            <w:pPr>
              <w:pStyle w:val="Compact"/>
            </w:pPr>
            <w:r>
              <w:t xml:space="preserve">xs:integer</w:t>
            </w:r>
          </w:p>
        </w:tc>
        <w:tc>
          <w:tcPr/>
          <w:p>
            <w:pPr>
              <w:pStyle w:val="Compact"/>
            </w:pPr>
            <w:r>
              <w:t xml:space="preserve">R</w:t>
            </w:r>
          </w:p>
        </w:tc>
        <w:tc>
          <w:tcPr/>
          <w:p>
            <w:pPr>
              <w:pStyle w:val="Compact"/>
            </w:pPr>
            <w:r>
              <w:t xml:space="preserve">false</w:t>
            </w:r>
          </w:p>
        </w:tc>
        <w:tc>
          <w:tcPr/>
          <w:p>
            <w:pPr>
              <w:pStyle w:val="Compact"/>
            </w:pPr>
            <w:r>
              <w:t xml:space="preserve">MB</w:t>
            </w:r>
          </w:p>
        </w:tc>
        <w:tc>
          <w:tcPr/>
          <w:p>
            <w:pPr>
              <w:pStyle w:val="Compact"/>
            </w:pPr>
            <w:r>
              <w:t xml:space="preserve">Indicates the total amount of memory available.</w:t>
            </w:r>
          </w:p>
        </w:tc>
      </w:tr>
      <w:tr>
        <w:tc>
          <w:tcPr/>
          <w:p>
            <w:pPr>
              <w:pStyle w:val="Compact"/>
            </w:pPr>
            <w:r>
              <w:t xml:space="preserve">presence</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presence status of memory card. 0 indicates card is ejected, 1 indicates card is inserted.</w:t>
            </w:r>
          </w:p>
        </w:tc>
      </w:tr>
      <w:tr>
        <w:tc>
          <w:tcPr/>
          <w:p>
            <w:pPr>
              <w:pStyle w:val="Compact"/>
            </w:pPr>
            <w:r>
              <w:t xml:space="preserve">status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current operation status of storage. 1 -indicates storage is ready, 0 indicates storage is busy.</w:t>
            </w:r>
          </w:p>
        </w:tc>
      </w:tr>
      <w:tr>
        <w:tc>
          <w:tcPr/>
          <w:p>
            <w:pPr>
              <w:pStyle w:val="Compact"/>
            </w:pPr>
            <w:r>
              <w:t xml:space="preserve">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successful mounts of the storage.</w:t>
            </w:r>
          </w:p>
        </w:tc>
      </w:tr>
      <w:tr>
        <w:tc>
          <w:tcPr/>
          <w:p>
            <w:pPr>
              <w:pStyle w:val="Compact"/>
            </w:pPr>
            <w:r>
              <w:t xml:space="preserve">forcedUnmounts</w:t>
            </w:r>
          </w:p>
        </w:tc>
        <w:tc>
          <w:tcPr/>
          <w:p>
            <w:pPr>
              <w:pStyle w:val="Compact"/>
            </w:pPr>
            <w:r>
              <w:t xml:space="preserve">xs:integer</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number of forced unmounts of the storage.</w:t>
            </w:r>
          </w:p>
        </w:tc>
      </w:tr>
      <w:tr>
        <w:tc>
          <w:tcPr/>
          <w:p>
            <w:pPr>
              <w:pStyle w:val="Compact"/>
            </w:pPr>
            <w:r>
              <w:t xml:space="preserve">fileSystem</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the filesystem type used on the mounted storage.</w:t>
            </w:r>
          </w:p>
        </w:tc>
      </w:tr>
      <w:tr>
        <w:tc>
          <w:tcPr/>
          <w:p>
            <w:pPr>
              <w:pStyle w:val="Compact"/>
            </w:pPr>
            <w:r>
              <w:t xml:space="preserve">mountingPoint</w:t>
            </w:r>
          </w:p>
        </w:tc>
        <w:tc>
          <w:tcPr/>
          <w:p>
            <w:pPr>
              <w:pStyle w:val="Compact"/>
            </w:pPr>
            <w:r>
              <w:t xml:space="preserve">xs:string</w:t>
            </w:r>
          </w:p>
        </w:tc>
        <w:tc>
          <w:tcPr/>
          <w:p>
            <w:pPr>
              <w:pStyle w:val="Compact"/>
            </w:pPr>
            <w:r>
              <w:t xml:space="preserve">RW</w:t>
            </w:r>
          </w:p>
        </w:tc>
        <w:tc>
          <w:tcPr/>
          <w:p>
            <w:pPr>
              <w:pStyle w:val="Compact"/>
            </w:pPr>
            <w:r>
              <w:t xml:space="preserve">true</w:t>
            </w:r>
          </w:p>
        </w:tc>
        <w:tc>
          <w:tcPr/>
          <w:p>
            <w:pPr>
              <w:pStyle w:val="Compact"/>
            </w:pPr>
          </w:p>
        </w:tc>
        <w:tc>
          <w:tcPr/>
          <w:p>
            <w:pPr>
              <w:pStyle w:val="Compact"/>
            </w:pPr>
            <w:r>
              <w:t xml:space="preserve">Indicates mounting point of the mounted storage.</w:t>
            </w:r>
          </w:p>
        </w:tc>
      </w:tr>
      <w:tr>
        <w:tc>
          <w:tcPr/>
          <w:p>
            <w:pPr>
              <w:pStyle w:val="Compact"/>
            </w:pPr>
            <w:r>
              <w:t xml:space="preserve">mountOptions</w:t>
            </w:r>
          </w:p>
        </w:tc>
        <w:tc>
          <w:tcPr/>
          <w:p>
            <w:pPr>
              <w:pStyle w:val="Compact"/>
            </w:pPr>
            <w:r>
              <w:t xml:space="preserve">xs:string</w:t>
            </w:r>
          </w:p>
        </w:tc>
        <w:tc>
          <w:tcPr/>
          <w:p>
            <w:pPr>
              <w:pStyle w:val="Compact"/>
            </w:pPr>
            <w:r>
              <w:t xml:space="preserve">R</w:t>
            </w:r>
          </w:p>
        </w:tc>
        <w:tc>
          <w:tcPr/>
          <w:p>
            <w:pPr>
              <w:pStyle w:val="Compact"/>
            </w:pPr>
            <w:r>
              <w:t xml:space="preserve">true</w:t>
            </w:r>
          </w:p>
        </w:tc>
        <w:tc>
          <w:tcPr/>
          <w:p>
            <w:pPr>
              <w:pStyle w:val="Compact"/>
            </w:pPr>
          </w:p>
        </w:tc>
        <w:tc>
          <w:tcPr/>
          <w:p>
            <w:pPr>
              <w:pStyle w:val="Compact"/>
            </w:pPr>
            <w:r>
              <w:t xml:space="preserve">Indicates additional file system specific and file system independent mount options that indicate specific behaviours of the mount point as well as the capabilities of the underlying file system.</w:t>
            </w:r>
          </w:p>
        </w:tc>
      </w:tr>
      <w:tr>
        <w:tc>
          <w:tcPr/>
          <w:p>
            <w:pPr>
              <w:pStyle w:val="Compact"/>
            </w:pPr>
            <w:r>
              <w:t xml:space="preserve">writable</w:t>
            </w:r>
          </w:p>
        </w:tc>
        <w:tc>
          <w:tcPr/>
          <w:p>
            <w:pPr>
              <w:pStyle w:val="Compact"/>
            </w:pPr>
            <w:r>
              <w:t xml:space="preserve">xs:boolean</w:t>
            </w:r>
          </w:p>
        </w:tc>
        <w:tc>
          <w:tcPr/>
          <w:p>
            <w:pPr>
              <w:pStyle w:val="Compact"/>
            </w:pPr>
            <w:r>
              <w:t xml:space="preserve">R</w:t>
            </w:r>
          </w:p>
        </w:tc>
        <w:tc>
          <w:tcPr/>
          <w:p>
            <w:pPr>
              <w:pStyle w:val="Compact"/>
            </w:pPr>
            <w:r>
              <w:t xml:space="preserve">false</w:t>
            </w:r>
          </w:p>
        </w:tc>
        <w:tc>
          <w:tcPr/>
          <w:p>
            <w:pPr>
              <w:pStyle w:val="Compact"/>
            </w:pPr>
          </w:p>
        </w:tc>
        <w:tc>
          <w:tcPr/>
          <w:p>
            <w:pPr>
              <w:pStyle w:val="Compact"/>
            </w:pPr>
            <w:r>
              <w:t xml:space="preserve">Indicates whether the storage volume is mounted as read/write (</w:t>
            </w:r>
            <w:r>
              <w:t xml:space="preserve">“TRUE”</w:t>
            </w:r>
            <w:r>
              <w:t xml:space="preserve">) or read-only (</w:t>
            </w:r>
            <w:r>
              <w:t xml:space="preserve">“FALSE”</w:t>
            </w:r>
            <w:r>
              <w:t xml:space="preserve">).</w:t>
            </w:r>
          </w:p>
        </w:tc>
      </w:tr>
    </w:tbl>
    <w:bookmarkEnd w:id="364"/>
    <w:bookmarkEnd w:id="365"/>
    <w:bookmarkEnd w:id="366"/>
    <w:bookmarkStart w:id="394" w:name="X738f6c58074d6de0b7e29d9e74fabc6ab9157dc"/>
    <w:p>
      <w:pPr>
        <w:pStyle w:val="Heading1"/>
      </w:pPr>
      <w:r>
        <w:t xml:space="preserve">6 The Principle of Resource Mapping for Home Appliance Information Model</w:t>
      </w:r>
    </w:p>
    <w:bookmarkStart w:id="367" w:name="introduction-3"/>
    <w:p>
      <w:pPr>
        <w:pStyle w:val="Heading2"/>
      </w:pPr>
      <w:r>
        <w:t xml:space="preserve">6.1 Introduction</w:t>
      </w:r>
    </w:p>
    <w:p>
      <w:pPr>
        <w:pStyle w:val="FirstParagraph"/>
      </w:pPr>
      <w:r>
        <w:t xml:space="preserve">Home appliance information models which are defined in clause 5need to be represented as resources in the oneM2M system. This clause defines the principle of resource mapping based on &lt;flexContainer&gt;. The individual information mapping is provided in annexes</w:t>
      </w:r>
      <w:r>
        <w:t xml:space="preserve"> </w:t>
      </w:r>
      <w:hyperlink w:anchor="Xcd15c0b220b1d953f65f8c0bb96311b4485c732">
        <w:r>
          <w:rPr>
            <w:rStyle w:val="Hyperlink"/>
          </w:rPr>
          <w:t xml:space="preserve">A</w:t>
        </w:r>
      </w:hyperlink>
      <w:r>
        <w:t xml:space="preserve">,</w:t>
      </w:r>
      <w:r>
        <w:t xml:space="preserve"> </w:t>
      </w:r>
      <w:hyperlink w:anchor="X91f72310bfe49f3e62addf3b57f1e1f92dee094">
        <w:r>
          <w:rPr>
            <w:rStyle w:val="Hyperlink"/>
          </w:rPr>
          <w:t xml:space="preserve">B</w:t>
        </w:r>
      </w:hyperlink>
      <w:r>
        <w:t xml:space="preserve">, and</w:t>
      </w:r>
      <w:r>
        <w:t xml:space="preserve"> </w:t>
      </w:r>
      <w:hyperlink w:anchor="X0bc45253c353ebd6883e444b766f397cbb11e5f">
        <w:r>
          <w:rPr>
            <w:rStyle w:val="Hyperlink"/>
          </w:rPr>
          <w:t xml:space="preserve">C</w:t>
        </w:r>
      </w:hyperlink>
      <w:r>
        <w:t xml:space="preserve">.</w:t>
      </w:r>
    </w:p>
    <w:bookmarkEnd w:id="367"/>
    <w:bookmarkStart w:id="375" w:name="the-resource-mapping-rules"/>
    <w:p>
      <w:pPr>
        <w:pStyle w:val="Heading2"/>
      </w:pPr>
      <w:r>
        <w:t xml:space="preserve">6.2 The Resource Mapping Rules</w:t>
      </w:r>
    </w:p>
    <w:bookmarkStart w:id="368" w:name="introduction-4"/>
    <w:p>
      <w:pPr>
        <w:pStyle w:val="Heading3"/>
      </w:pPr>
      <w:r>
        <w:t xml:space="preserve">6.2.1 Introduction</w:t>
      </w:r>
    </w:p>
    <w:p>
      <w:pPr>
        <w:pStyle w:val="FirstParagraph"/>
      </w:pPr>
      <w:r>
        <w:t xml:space="preserve">The present clause specifies the rule to map the</w:t>
      </w:r>
      <w:r>
        <w:t xml:space="preserve"> </w:t>
      </w:r>
      <w:r>
        <w:t xml:space="preserve">“Harmonized Information Model”</w:t>
      </w:r>
      <w:r>
        <w:t xml:space="preserve"> </w:t>
      </w:r>
      <w:r>
        <w:t xml:space="preserve">to oneM2M resources.</w:t>
      </w:r>
    </w:p>
    <w:bookmarkEnd w:id="368"/>
    <w:bookmarkStart w:id="369" w:name="resource-mapping-for-device-model"/>
    <w:p>
      <w:pPr>
        <w:pStyle w:val="Heading3"/>
      </w:pPr>
      <w:r>
        <w:t xml:space="preserve">6.2.2 Resource mapping for Device model</w:t>
      </w:r>
    </w:p>
    <w:p>
      <w:pPr>
        <w:pStyle w:val="FirstParagraph"/>
      </w:pPr>
      <w:r>
        <w:t xml:space="preserve">When the AE exposes a controlling interface for a home domain device which is specified as an information model in clause</w:t>
      </w:r>
      <w:r>
        <w:t xml:space="preserve"> </w:t>
      </w:r>
      <w:hyperlink w:anchor="X5e0ed0a83fbdae8ddcb1346fa14e85cc44c7bdb">
        <w:r>
          <w:rPr>
            <w:rStyle w:val="Hyperlink"/>
          </w:rPr>
          <w:t xml:space="preserve">5.5</w:t>
        </w:r>
      </w:hyperlink>
      <w:r>
        <w:t xml:space="preserve">, a specialization of the &lt;flexContainer&gt; resource shall be created as the mapping of the model following conversion rules:</w:t>
      </w:r>
    </w:p>
    <w:p>
      <w:pPr>
        <w:numPr>
          <w:ilvl w:val="0"/>
          <w:numId w:val="1035"/>
        </w:numPr>
      </w:pPr>
      <w:r>
        <w:t xml:space="preserve">Rule 1-1: Each Device model defined in clause</w:t>
      </w:r>
      <w:r>
        <w:t xml:space="preserve"> </w:t>
      </w:r>
      <w:hyperlink w:anchor="X5e0ed0a83fbdae8ddcb1346fa14e85cc44c7bdb">
        <w:r>
          <w:rPr>
            <w:rStyle w:val="Hyperlink"/>
          </w:rPr>
          <w:t xml:space="preserve">5.5</w:t>
        </w:r>
      </w:hyperlink>
      <w:r>
        <w:t xml:space="preserve"> </w:t>
      </w:r>
      <w:r>
        <w:t xml:space="preserve">shall be mapped to a specialization of &lt;flexContainer&gt;. The</w:t>
      </w:r>
      <w:r>
        <w:t xml:space="preserve"> </w:t>
      </w:r>
      <w:r>
        <w:rPr>
          <w:i/>
          <w:iCs/>
        </w:rPr>
        <w:t xml:space="preserve">containerDefinition</w:t>
      </w:r>
      <w:r>
        <w:t xml:space="preserve"> </w:t>
      </w:r>
      <w:r>
        <w:t xml:space="preserve">attribute shall be set according to clause</w:t>
      </w:r>
      <w:r>
        <w:t xml:space="preserve"> </w:t>
      </w:r>
      <w:hyperlink w:anchor="X4520249281fc43eae29b475994f4e88d6423c0e">
        <w:r>
          <w:rPr>
            <w:rStyle w:val="Hyperlink"/>
          </w:rPr>
          <w:t xml:space="preserve">6.4.2</w:t>
        </w:r>
      </w:hyperlink>
      <w:r>
        <w:t xml:space="preserve">.</w:t>
      </w:r>
    </w:p>
    <w:p>
      <w:pPr>
        <w:numPr>
          <w:ilvl w:val="0"/>
          <w:numId w:val="1035"/>
        </w:numPr>
      </w:pPr>
      <w:r>
        <w:t xml:space="preserve">Rule 1-2: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0"/>
          <w:numId w:val="1035"/>
        </w:numPr>
      </w:pPr>
      <w:r>
        <w:t xml:space="preserve">Rule 1-3: The specialized &lt;flexContainer&gt; resource of the Device model may contain an optional attribute</w:t>
      </w:r>
      <w:r>
        <w:t xml:space="preserve"> </w:t>
      </w:r>
      <w:r>
        <w:rPr>
          <w:i/>
          <w:iCs/>
        </w:rPr>
        <w:t xml:space="preserve">nodeLink</w:t>
      </w:r>
      <w:r>
        <w:t xml:space="preserve"> </w:t>
      </w:r>
      <w:r>
        <w:t xml:space="preserve">(as defined in oneM2M TS-0001</w:t>
      </w:r>
      <w:r>
        <w:t xml:space="preserve">[3]</w:t>
      </w:r>
      <w:r>
        <w:t xml:space="preserve"> </w:t>
      </w:r>
      <w:r>
        <w:t xml:space="preserve">and in oneM2M TS-0004</w:t>
      </w:r>
      <w:r>
        <w:t xml:space="preserve">[4]</w:t>
      </w:r>
      <w:r>
        <w:t xml:space="preserve">). The value of</w:t>
      </w:r>
      <w:r>
        <w:t xml:space="preserve"> </w:t>
      </w:r>
      <w:r>
        <w:rPr>
          <w:i/>
          <w:iCs/>
        </w:rPr>
        <w:t xml:space="preserve">nodeLink</w:t>
      </w:r>
      <w:r>
        <w:t xml:space="preserve"> </w:t>
      </w:r>
      <w:r>
        <w:t xml:space="preserve">shall be set to the resource identifier of a &lt;node&gt; resource described in Rule 1-5 below. See also clause Rule 1-8.</w:t>
      </w:r>
    </w:p>
    <w:p>
      <w:pPr>
        <w:numPr>
          <w:ilvl w:val="0"/>
          <w:numId w:val="1035"/>
        </w:numPr>
      </w:pPr>
      <w:r>
        <w:t xml:space="preserve">Rule 1-4: XSD file for each Device model shall be named according to clause</w:t>
      </w:r>
      <w:r>
        <w:t xml:space="preserve"> </w:t>
      </w:r>
      <w:hyperlink w:anchor="Xc32aa2313ab47a2aec43355205da4210cb5034b">
        <w:r>
          <w:rPr>
            <w:rStyle w:val="Hyperlink"/>
          </w:rPr>
          <w:t xml:space="preserve">6.5.2</w:t>
        </w:r>
      </w:hyperlink>
      <w:r>
        <w:t xml:space="preserve">.</w:t>
      </w:r>
    </w:p>
    <w:p>
      <w:pPr>
        <w:numPr>
          <w:ilvl w:val="0"/>
          <w:numId w:val="1035"/>
        </w:numPr>
      </w:pPr>
      <w:r>
        <w:t xml:space="preserve">Rule 1-5: A &lt;node&gt; resource shall be created on the same hosting CSE as the &lt;flexContainer&gt; representing this Device model. If the &lt;node&gt; resource does not contain a [flexNode] child resource (see Rule 1.7), then it contains all the management information as specialized &lt;mgmtObj&gt; resources (e.g. [firmware]) about the Device model instance for device management purposes.</w:t>
      </w:r>
    </w:p>
    <w:p>
      <w:pPr>
        <w:numPr>
          <w:ilvl w:val="0"/>
          <w:numId w:val="1035"/>
        </w:numPr>
      </w:pPr>
      <w:r>
        <w:t xml:space="preserve">Rule 1-6: Void.</w:t>
      </w:r>
    </w:p>
    <w:p>
      <w:pPr>
        <w:numPr>
          <w:ilvl w:val="0"/>
          <w:numId w:val="1035"/>
        </w:numPr>
      </w:pPr>
      <w:r>
        <w:t xml:space="preserve">Rule 1-7:The &lt;node&gt; resource targeted by the</w:t>
      </w:r>
      <w:r>
        <w:t xml:space="preserve"> </w:t>
      </w:r>
      <w:r>
        <w:rPr>
          <w:i/>
          <w:iCs/>
        </w:rPr>
        <w:t xml:space="preserve">nodeLink</w:t>
      </w:r>
      <w:r>
        <w:t xml:space="preserve"> </w:t>
      </w:r>
      <w:r>
        <w:t xml:space="preserve">attribute may have a [flexNode] child resource. This [flexNode] resource contains all the Device Management information as specialized &lt;flexContainer&gt; resources defined in clause</w:t>
      </w:r>
      <w:r>
        <w:t xml:space="preserve"> </w:t>
      </w:r>
      <w:hyperlink w:anchor="Xe1605863a10af25c1691d39cb73f7536af095ec">
        <w:r>
          <w:rPr>
            <w:rStyle w:val="Hyperlink"/>
          </w:rPr>
          <w:t xml:space="preserve">5.8</w:t>
        </w:r>
      </w:hyperlink>
      <w:r>
        <w:t xml:space="preserve"> </w:t>
      </w:r>
      <w:r>
        <w:t xml:space="preserve">(e.g. [</w:t>
      </w:r>
      <w:hyperlink w:anchor="Xdcac9ee1ff58bb239074850802277978d3b5789">
        <w:r>
          <w:rPr>
            <w:rStyle w:val="Hyperlink"/>
          </w:rPr>
          <w:t xml:space="preserve">dmFirmware</w:t>
        </w:r>
      </w:hyperlink>
      <w:r>
        <w:t xml:space="preserve">]) about the device model instance for Device Management purposes.</w:t>
      </w:r>
    </w:p>
    <w:p>
      <w:pPr>
        <w:numPr>
          <w:ilvl w:val="0"/>
          <w:numId w:val="1035"/>
        </w:numPr>
      </w:pPr>
      <w:r>
        <w:t xml:space="preserve">Rule 1-8: Void.</w:t>
      </w:r>
    </w:p>
    <w:p>
      <w:pPr>
        <w:numPr>
          <w:ilvl w:val="0"/>
          <w:numId w:val="1035"/>
        </w:numPr>
      </w:pPr>
      <w:r>
        <w:t xml:space="preserve">Rule 1-9: Each entry in the</w:t>
      </w:r>
      <w:r>
        <w:t xml:space="preserve"> </w:t>
      </w:r>
      <w:r>
        <w:t xml:space="preserve">‘SubDevice’</w:t>
      </w:r>
      <w:r>
        <w:t xml:space="preserve"> </w:t>
      </w:r>
      <w:r>
        <w:t xml:space="preserve">table shall be mapped to a child resource(s) which is mapped as a specialised &lt;flexContainer&gt; following the rule in clause</w:t>
      </w:r>
      <w:r>
        <w:t xml:space="preserve"> </w:t>
      </w:r>
      <w:hyperlink w:anchor="X77fe60958b1c3df5419a41feee7d9533c3f746e">
        <w:r>
          <w:rPr>
            <w:rStyle w:val="Hyperlink"/>
          </w:rPr>
          <w:t xml:space="preserve">6.2.7</w:t>
        </w:r>
      </w:hyperlink>
      <w:r>
        <w:t xml:space="preserve">.</w:t>
      </w:r>
    </w:p>
    <w:p>
      <w:pPr>
        <w:numPr>
          <w:ilvl w:val="0"/>
          <w:numId w:val="1035"/>
        </w:numPr>
      </w:pPr>
      <w:r>
        <w:t xml:space="preserve">Rule 1-10: Each &lt;flexContainer&gt; associated to a 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0"/>
          <w:numId w:val="1000"/>
        </w:numPr>
      </w:pPr>
      <w:r>
        <w:t xml:space="preserve">In other words, all devices implicitly have the following lines in their modules table:</w:t>
      </w:r>
    </w:p>
    <w:p>
      <w:pPr>
        <w:pStyle w:val="TableCaption"/>
      </w:pPr>
      <w:r>
        <w:t xml:space="preserve">Table 6.2.2-1: Modules of deviceXXX model</w:t>
      </w:r>
    </w:p>
    <w:tbl>
      <w:tblPr>
        <w:tblStyle w:val="Table"/>
        <w:tblW w:type="pct" w:w="5000"/>
        <w:tblLayout w:type="fixed"/>
        <w:tblLook w:firstRow="1" w:lastRow="0" w:firstColumn="0" w:lastColumn="0" w:noHBand="0" w:noVBand="0" w:val="0020"/>
        <w:tblCaption w:val="Table 6.2.2-1: Modules of 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69"/>
    <w:bookmarkStart w:id="370" w:name="resource-mapping-for-moduleclass"/>
    <w:p>
      <w:pPr>
        <w:pStyle w:val="Heading3"/>
      </w:pPr>
      <w:r>
        <w:t xml:space="preserve">6.2.3 Resource mapping for ModuleClass</w:t>
      </w:r>
    </w:p>
    <w:p>
      <w:pPr>
        <w:pStyle w:val="FirstParagraph"/>
      </w:pPr>
      <w:r>
        <w:t xml:space="preserve">The ModuleClass models shall be mapped to the specializations of a &lt;flexContainer&gt; resource. The following rules shall be applied:</w:t>
      </w:r>
    </w:p>
    <w:p>
      <w:pPr>
        <w:pStyle w:val="BodyText"/>
      </w:pPr>
      <w:r>
        <w:t xml:space="preserve">When the Device or SubDevice models in clauses</w:t>
      </w:r>
      <w:r>
        <w:t xml:space="preserve"> </w:t>
      </w:r>
      <w:hyperlink w:anchor="X28ef1df965692440ee1da4a7c60a433411ee564">
        <w:r>
          <w:rPr>
            <w:rStyle w:val="Hyperlink"/>
          </w:rPr>
          <w:t xml:space="preserve">5.4</w:t>
        </w:r>
      </w:hyperlink>
      <w:r>
        <w:t xml:space="preserve">,</w:t>
      </w:r>
      <w:r>
        <w:t xml:space="preserve"> </w:t>
      </w:r>
      <w:hyperlink w:anchor="X5e0ed0a83fbdae8ddcb1346fa14e85cc44c7bdb">
        <w:r>
          <w:rPr>
            <w:rStyle w:val="Hyperlink"/>
          </w:rPr>
          <w:t xml:space="preserve">5.5</w:t>
        </w:r>
      </w:hyperlink>
      <w:r>
        <w:t xml:space="preserve">,</w:t>
      </w:r>
      <w:r>
        <w:t xml:space="preserve"> </w:t>
      </w:r>
      <w:hyperlink w:anchor="X189d9f4004588a087154935dc2152519f1fc387">
        <w:r>
          <w:rPr>
            <w:rStyle w:val="Hyperlink"/>
          </w:rPr>
          <w:t xml:space="preserve">5.8.1</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are mapped to the &lt;flexContainer&gt; resource, and if the device or sub-device supports the functionality associated with a ModuleClass in the model, a &lt;flexContainer&gt; resource which is mapped from ModuleClass definitions shall be created as a child resource:</w:t>
      </w:r>
    </w:p>
    <w:p>
      <w:pPr>
        <w:pStyle w:val="Compact"/>
        <w:numPr>
          <w:ilvl w:val="0"/>
          <w:numId w:val="1036"/>
        </w:numPr>
      </w:pPr>
      <w:r>
        <w:t xml:space="preserve">Rule 2-1: The</w:t>
      </w:r>
      <w:r>
        <w:t xml:space="preserve"> </w:t>
      </w:r>
      <w:r>
        <w:rPr>
          <w:i/>
          <w:iCs/>
        </w:rPr>
        <w:t xml:space="preserve">containerDefinition</w:t>
      </w:r>
      <w:r>
        <w:t xml:space="preserve"> </w:t>
      </w:r>
      <w:r>
        <w:t xml:space="preserve">attribute shall be set according to clause</w:t>
      </w:r>
      <w:r>
        <w:t xml:space="preserve"> </w:t>
      </w:r>
      <w:hyperlink w:anchor="Xfc66fd280b1a0eeded74afdf2f44bc5ace24ff6">
        <w:r>
          <w:rPr>
            <w:rStyle w:val="Hyperlink"/>
          </w:rPr>
          <w:t xml:space="preserve">6.4.3</w:t>
        </w:r>
      </w:hyperlink>
      <w:r>
        <w:t xml:space="preserve">.</w:t>
      </w:r>
    </w:p>
    <w:p>
      <w:pPr>
        <w:pStyle w:val="Compact"/>
        <w:numPr>
          <w:ilvl w:val="0"/>
          <w:numId w:val="1036"/>
        </w:numPr>
      </w:pPr>
      <w:r>
        <w:t xml:space="preserve">Rule 2-2: Each entry of</w:t>
      </w:r>
      <w:r>
        <w:t xml:space="preserve"> </w:t>
      </w:r>
      <w:r>
        <w:t xml:space="preserve">‘Action’</w:t>
      </w:r>
      <w:r>
        <w:t xml:space="preserve">,</w:t>
      </w:r>
      <w:r>
        <w:t xml:space="preserve"> </w:t>
      </w:r>
      <w:r>
        <w:t xml:space="preserve">‘Property’</w:t>
      </w:r>
      <w:r>
        <w:t xml:space="preserve">, and</w:t>
      </w:r>
      <w:r>
        <w:t xml:space="preserve"> </w:t>
      </w:r>
      <w:r>
        <w:t xml:space="preserve">‘DataPoint’</w:t>
      </w:r>
      <w:r>
        <w:t xml:space="preserve"> </w:t>
      </w:r>
      <w:r>
        <w:t xml:space="preserve">in ModuleClass definitions shall be mapped following the resource mapping rules described in clauses</w:t>
      </w:r>
      <w:r>
        <w:t xml:space="preserve"> </w:t>
      </w:r>
      <w:hyperlink w:anchor="X44a5c52ce7659d013387299033b8154e73eb288">
        <w:r>
          <w:rPr>
            <w:rStyle w:val="Hyperlink"/>
          </w:rPr>
          <w:t xml:space="preserve">6.2.4</w:t>
        </w:r>
      </w:hyperlink>
      <w:r>
        <w:t xml:space="preserve"> </w:t>
      </w:r>
      <w:r>
        <w:t xml:space="preserve">to</w:t>
      </w:r>
      <w:r>
        <w:t xml:space="preserve"> </w:t>
      </w:r>
      <w:hyperlink w:anchor="X77fe60958b1c3df5419a41feee7d9533c3f746e">
        <w:r>
          <w:rPr>
            <w:rStyle w:val="Hyperlink"/>
          </w:rPr>
          <w:t xml:space="preserve">6.2.7</w:t>
        </w:r>
      </w:hyperlink>
      <w:r>
        <w:t xml:space="preserve">.</w:t>
      </w:r>
    </w:p>
    <w:p>
      <w:pPr>
        <w:pStyle w:val="Compact"/>
        <w:numPr>
          <w:ilvl w:val="0"/>
          <w:numId w:val="1036"/>
        </w:numPr>
      </w:pPr>
      <w:r>
        <w:t xml:space="preserve">Rule 2-3: XSD file for each ModuleClass shall be named according to clause</w:t>
      </w:r>
      <w:r>
        <w:t xml:space="preserve"> </w:t>
      </w:r>
      <w:hyperlink w:anchor="X593878df22b1cd929c165b582480c8df4a18e5c">
        <w:r>
          <w:rPr>
            <w:rStyle w:val="Hyperlink"/>
          </w:rPr>
          <w:t xml:space="preserve">6.5.3</w:t>
        </w:r>
      </w:hyperlink>
      <w:r>
        <w:t xml:space="preserve">.</w:t>
      </w:r>
    </w:p>
    <w:p>
      <w:pPr>
        <w:pStyle w:val="Compact"/>
        <w:numPr>
          <w:ilvl w:val="0"/>
          <w:numId w:val="1036"/>
        </w:numPr>
      </w:pPr>
      <w:r>
        <w:t xml:space="preserve">Rule 2-4: The</w:t>
      </w:r>
      <w:r>
        <w:t xml:space="preserve"> </w:t>
      </w:r>
      <w:r>
        <w:rPr>
          <w:i/>
          <w:iCs/>
        </w:rPr>
        <w:t xml:space="preserve">resourceName</w:t>
      </w:r>
      <w:r>
        <w:t xml:space="preserve"> </w:t>
      </w:r>
      <w:r>
        <w:t xml:space="preserve">attribute for each module class that appears as a child of a Device or SubDevice model shall be CREATED with the value set to</w:t>
      </w:r>
      <w:r>
        <w:t xml:space="preserve"> </w:t>
      </w:r>
      <w:r>
        <w:t xml:space="preserve">“Module Instance Name”</w:t>
      </w:r>
      <w:r>
        <w:t xml:space="preserve">. If the module class is contained in a list (multiplicity 0..N or 1..N), its</w:t>
      </w:r>
      <w:r>
        <w:t xml:space="preserve"> </w:t>
      </w:r>
      <w:r>
        <w:rPr>
          <w:i/>
          <w:iCs/>
        </w:rPr>
        <w:t xml:space="preserve">resourceName</w:t>
      </w:r>
      <w:r>
        <w:t xml:space="preserve"> </w:t>
      </w:r>
      <w:r>
        <w:t xml:space="preserve">attribute shall be set to</w:t>
      </w:r>
      <w:r>
        <w:t xml:space="preserve"> </w:t>
      </w:r>
      <w:r>
        <w:t xml:space="preserve">“Module Instance Name”</w:t>
      </w:r>
      <w:r>
        <w:t xml:space="preserve"> </w:t>
      </w:r>
      <w:r>
        <w:t xml:space="preserve">appended with an underscore ’_’ and an incrementing index so that it is unique in the parent’s children (e.g. </w:t>
      </w:r>
      <w:r>
        <w:t xml:space="preserve">“firmware_0”</w:t>
      </w:r>
      <w:r>
        <w:t xml:space="preserve">,</w:t>
      </w:r>
      <w:r>
        <w:t xml:space="preserve"> </w:t>
      </w:r>
      <w:r>
        <w:t xml:space="preserve">“firmware_1”</w:t>
      </w:r>
      <w:r>
        <w:t xml:space="preserve">, etc.). The index shall not have leading 0’s.</w:t>
      </w:r>
    </w:p>
    <w:p>
      <w:pPr>
        <w:pStyle w:val="Compact"/>
        <w:numPr>
          <w:ilvl w:val="0"/>
          <w:numId w:val="1036"/>
        </w:numPr>
      </w:pPr>
      <w:r>
        <w:t xml:space="preserve">Rule 2-5: The specialized &lt;flexContainer&gt; resource of the Module model may contain an optional [customAttribute] named</w:t>
      </w:r>
      <w:r>
        <w:t xml:space="preserve"> </w:t>
      </w:r>
      <w:r>
        <w:rPr>
          <w:i/>
          <w:iCs/>
        </w:rPr>
        <w:t xml:space="preserve">dataGenerationTime</w:t>
      </w:r>
      <w:r>
        <w:t xml:space="preserve">. The value of</w:t>
      </w:r>
      <w:r>
        <w:t xml:space="preserve"> </w:t>
      </w:r>
      <w:r>
        <w:rPr>
          <w:i/>
          <w:iCs/>
        </w:rPr>
        <w:t xml:space="preserve">dataGenerationTime</w:t>
      </w:r>
      <w:r>
        <w:t xml:space="preserve"> </w:t>
      </w:r>
      <w:r>
        <w:t xml:space="preserve">contains the time when the data was generated by the device. The data type of this custom attribute is m2m:timestamp.</w:t>
      </w:r>
    </w:p>
    <w:bookmarkEnd w:id="370"/>
    <w:bookmarkStart w:id="371" w:name="resource-mapping-for-action"/>
    <w:p>
      <w:pPr>
        <w:pStyle w:val="Heading3"/>
      </w:pPr>
      <w:r>
        <w:t xml:space="preserve">6.2.4 Resource mapping for Action</w:t>
      </w:r>
    </w:p>
    <w:p>
      <w:pPr>
        <w:pStyle w:val="FirstParagraph"/>
      </w:pPr>
      <w:r>
        <w:t xml:space="preserve">Actions defined as part of a ModuleClass model shall be mapped to the specializations of a &lt;flexContainer&gt; resource. The following rules shall be applied:</w:t>
      </w:r>
    </w:p>
    <w:p>
      <w:pPr>
        <w:numPr>
          <w:ilvl w:val="0"/>
          <w:numId w:val="1037"/>
        </w:numPr>
      </w:pPr>
      <w:r>
        <w:t xml:space="preserve">Rule 3-1: The</w:t>
      </w:r>
      <w:r>
        <w:t xml:space="preserve"> </w:t>
      </w:r>
      <w:r>
        <w:rPr>
          <w:i/>
          <w:iCs/>
        </w:rPr>
        <w:t xml:space="preserve">containerDefinition</w:t>
      </w:r>
      <w:r>
        <w:t xml:space="preserve"> </w:t>
      </w:r>
      <w:r>
        <w:t xml:space="preserve">attribute shall be set according to clause</w:t>
      </w:r>
      <w:r>
        <w:t xml:space="preserve"> </w:t>
      </w:r>
      <w:hyperlink w:anchor="X3f2418b4c0e9bd7b3c99935d1b269f737ce1248">
        <w:r>
          <w:rPr>
            <w:rStyle w:val="Hyperlink"/>
          </w:rPr>
          <w:t xml:space="preserve">6.4.</w:t>
        </w:r>
      </w:hyperlink>
      <w:r>
        <w:t xml:space="preserve">.</w:t>
      </w:r>
    </w:p>
    <w:p>
      <w:pPr>
        <w:numPr>
          <w:ilvl w:val="0"/>
          <w:numId w:val="1037"/>
        </w:numPr>
      </w:pPr>
      <w:r>
        <w:t xml:space="preserve">Rule 3-2: When the Action supports any</w:t>
      </w:r>
      <w:r>
        <w:t xml:space="preserve"> </w:t>
      </w:r>
      <w:r>
        <w:t xml:space="preserve">‘Arguments’</w:t>
      </w:r>
      <w:r>
        <w:t xml:space="preserve">, they are mapped to [customizedAttribute] with their variable names (short names are given in clause 6.3.4). When the Action supports a</w:t>
      </w:r>
      <w:r>
        <w:t xml:space="preserve"> </w:t>
      </w:r>
      <w:r>
        <w:t xml:space="preserve">‘Return Type’</w:t>
      </w:r>
      <w:r>
        <w:t xml:space="preserve">, it is mapped to a [customizedAttribute] named</w:t>
      </w:r>
      <w:r>
        <w:t xml:space="preserve"> </w:t>
      </w:r>
      <w:r>
        <w:t xml:space="preserve">‘result’</w:t>
      </w:r>
      <w:r>
        <w:t xml:space="preserve"> </w:t>
      </w:r>
      <w:r>
        <w:t xml:space="preserve">(short name</w:t>
      </w:r>
      <w:r>
        <w:t xml:space="preserve"> </w:t>
      </w:r>
      <w:r>
        <w:t xml:space="preserve">‘resut’</w:t>
      </w:r>
      <w:r>
        <w:t xml:space="preserve">). The keyword</w:t>
      </w:r>
      <w:r>
        <w:t xml:space="preserve"> </w:t>
      </w:r>
      <w:r>
        <w:t xml:space="preserve">‘result’</w:t>
      </w:r>
      <w:r>
        <w:t xml:space="preserve"> </w:t>
      </w:r>
      <w:r>
        <w:t xml:space="preserve">is reserved and cannot be used as an Argument name.</w:t>
      </w:r>
    </w:p>
    <w:p>
      <w:pPr>
        <w:numPr>
          <w:ilvl w:val="0"/>
          <w:numId w:val="1037"/>
        </w:numPr>
      </w:pPr>
      <w:r>
        <w:t xml:space="preserve">Rule 3-3: XSD file for each Action shall be named according to clause</w:t>
      </w:r>
      <w:r>
        <w:t xml:space="preserve"> </w:t>
      </w:r>
      <w:hyperlink w:anchor="Xab757af1e4257ac5b4d3ec74530a2dcc302ef10">
        <w:r>
          <w:rPr>
            <w:rStyle w:val="Hyperlink"/>
          </w:rPr>
          <w:t xml:space="preserve">6.5.4</w:t>
        </w:r>
      </w:hyperlink>
      <w:r>
        <w:t xml:space="preserve">.</w:t>
      </w:r>
    </w:p>
    <w:p>
      <w:pPr>
        <w:numPr>
          <w:ilvl w:val="0"/>
          <w:numId w:val="1037"/>
        </w:numPr>
      </w:pPr>
      <w:r>
        <w:t xml:space="preserve">Rule 3-4: The Action shall be triggered:</w:t>
      </w:r>
    </w:p>
    <w:p>
      <w:pPr>
        <w:pStyle w:val="Compact"/>
        <w:numPr>
          <w:ilvl w:val="1"/>
          <w:numId w:val="1038"/>
        </w:numPr>
      </w:pPr>
      <w:r>
        <w:t xml:space="preserve">by updating at least one of the Arguments custom attributes with any value, if the action has at least one argument; or</w:t>
      </w:r>
    </w:p>
    <w:p>
      <w:pPr>
        <w:pStyle w:val="Compact"/>
        <w:numPr>
          <w:ilvl w:val="1"/>
          <w:numId w:val="1038"/>
        </w:numPr>
      </w:pPr>
      <w:r>
        <w:t xml:space="preserve">by updating the &lt;flexContainer&gt; resource with empty content if it has no argument.</w:t>
      </w:r>
    </w:p>
    <w:p>
      <w:pPr>
        <w:numPr>
          <w:ilvl w:val="0"/>
          <w:numId w:val="1037"/>
        </w:numPr>
      </w:pPr>
      <w:r>
        <w:t xml:space="preserve">Rule 3-5: The resourceName attribute for each Action model that appears as a child of a ModuleClass model shall be CREATED with the value set to</w:t>
      </w:r>
      <w:r>
        <w:t xml:space="preserve"> </w:t>
      </w:r>
      <w:r>
        <w:t xml:space="preserve">“Action name”</w:t>
      </w:r>
      <w:r>
        <w:t xml:space="preserve">.</w:t>
      </w:r>
    </w:p>
    <w:p>
      <w:pPr>
        <w:numPr>
          <w:ilvl w:val="0"/>
          <w:numId w:val="1037"/>
        </w:numPr>
      </w:pPr>
      <w:r>
        <w:t xml:space="preserve">Rule 3-6: If an action returns a value that is of a complex data type, i.e. not one of the standard scalar types, then this value shall be encoded as a JSON structure and returned serialized in an xs:string.</w:t>
      </w:r>
    </w:p>
    <w:bookmarkEnd w:id="371"/>
    <w:bookmarkStart w:id="372" w:name="resource-mapping-for-property"/>
    <w:p>
      <w:pPr>
        <w:pStyle w:val="Heading3"/>
      </w:pPr>
      <w:r>
        <w:t xml:space="preserve">6.2.5 Resource mapping for Property</w:t>
      </w:r>
    </w:p>
    <w:p>
      <w:pPr>
        <w:pStyle w:val="FirstParagraph"/>
      </w:pPr>
      <w:r>
        <w:t xml:space="preserve">When the Device model (in clause</w:t>
      </w:r>
      <w:r>
        <w:t xml:space="preserve"> </w:t>
      </w:r>
      <w:hyperlink w:anchor="X5e0ed0a83fbdae8ddcb1346fa14e85cc44c7bdb">
        <w:r>
          <w:rPr>
            <w:rStyle w:val="Hyperlink"/>
          </w:rPr>
          <w:t xml:space="preserve">5.5</w:t>
        </w:r>
      </w:hyperlink>
      <w:r>
        <w:t xml:space="preserve">) or the ModuleClass model (in clause</w:t>
      </w:r>
      <w:r>
        <w:t xml:space="preserve"> </w:t>
      </w:r>
      <w:hyperlink w:anchor="X9e173c2729379de8b63b262c9fb954b6911570f">
        <w:r>
          <w:rPr>
            <w:rStyle w:val="Hyperlink"/>
          </w:rPr>
          <w:t xml:space="preserve">5.3</w:t>
        </w:r>
      </w:hyperlink>
      <w:r>
        <w:t xml:space="preserve">) is mapped to the &lt;flexContainer&gt; resource, and if the device supports a Property, the following rules shall be applied:</w:t>
      </w:r>
    </w:p>
    <w:p>
      <w:pPr>
        <w:pStyle w:val="Compact"/>
        <w:numPr>
          <w:ilvl w:val="0"/>
          <w:numId w:val="1039"/>
        </w:numPr>
      </w:pPr>
      <w:r>
        <w:t xml:space="preserve">Rule 4-1: Each entry of</w:t>
      </w:r>
      <w:r>
        <w:t xml:space="preserve"> </w:t>
      </w:r>
      <w:r>
        <w:t xml:space="preserve">‘Property’</w:t>
      </w:r>
      <w:r>
        <w:t xml:space="preserve"> </w:t>
      </w:r>
      <w:r>
        <w:t xml:space="preserve">table in ModuleClass model, shall be mapped to the [customAttribute] of &lt;flexContainer&gt; resource which is mapped from associated ModuleClass model, with its Property name with prefix</w:t>
      </w:r>
      <w:r>
        <w:t xml:space="preserve"> </w:t>
      </w:r>
      <w:r>
        <w:t xml:space="preserve">‘prop’</w:t>
      </w:r>
      <w:r>
        <w:t xml:space="preserve">.</w:t>
      </w:r>
    </w:p>
    <w:p>
      <w:pPr>
        <w:pStyle w:val="Compact"/>
        <w:numPr>
          <w:ilvl w:val="0"/>
          <w:numId w:val="1039"/>
        </w:numPr>
      </w:pPr>
      <w:r>
        <w:t xml:space="preserve">Rule 4-2: If the &lt;node&gt; resource targeted by the nodeLink attribute of a Device model does not have a [flexNode] child resource, then each</w:t>
      </w:r>
      <w:r>
        <w:t xml:space="preserve"> </w:t>
      </w:r>
      <w:r>
        <w:t xml:space="preserve">‘Property’</w:t>
      </w:r>
      <w:r>
        <w:t xml:space="preserve"> </w:t>
      </w:r>
      <w:r>
        <w:t xml:space="preserve">of the Device model is mapped to a specialized [objectAttribute] of a [deviceInfo] &lt;mgmtObj&gt; resource child of this &lt;node&gt;, otherwise it is mapped to a [customAttribute] of a [</w:t>
      </w:r>
      <w:hyperlink w:anchor="Xacc72910abc0ef1cd0348d2f2d0551fbebdd17a">
        <w:r>
          <w:rPr>
            <w:rStyle w:val="Hyperlink"/>
          </w:rPr>
          <w:t xml:space="preserve">dmDeviceInfo</w:t>
        </w:r>
      </w:hyperlink>
      <w:r>
        <w:t xml:space="preserve">] &lt;flexContainer&gt; resource child of this [flexNode].</w:t>
      </w:r>
    </w:p>
    <w:p>
      <w:pPr>
        <w:pStyle w:val="Compact"/>
        <w:numPr>
          <w:ilvl w:val="0"/>
          <w:numId w:val="1039"/>
        </w:numPr>
      </w:pPr>
      <w:r>
        <w:t xml:space="preserve">Rule 4-3: Each entry of</w:t>
      </w:r>
      <w:r>
        <w:t xml:space="preserve"> </w:t>
      </w:r>
      <w:r>
        <w:t xml:space="preserve">‘Property’</w:t>
      </w:r>
      <w:r>
        <w:t xml:space="preserve"> </w:t>
      </w:r>
      <w:r>
        <w:t xml:space="preserve">table in SubDevice model, shall be mapped to the [customAttribute] of &lt;flexContainer&gt; resource which is mapped from associated SubDevice model, with its Property name with prefix</w:t>
      </w:r>
      <w:r>
        <w:t xml:space="preserve"> </w:t>
      </w:r>
      <w:r>
        <w:t xml:space="preserve">‘prop’</w:t>
      </w:r>
      <w:r>
        <w:t xml:space="preserve">.</w:t>
      </w:r>
    </w:p>
    <w:bookmarkEnd w:id="372"/>
    <w:bookmarkStart w:id="373" w:name="resource-mapping-for-datapoint"/>
    <w:p>
      <w:pPr>
        <w:pStyle w:val="Heading3"/>
      </w:pPr>
      <w:r>
        <w:t xml:space="preserve">6.2.6 Resource mapping for DataPoint</w:t>
      </w:r>
    </w:p>
    <w:p>
      <w:pPr>
        <w:pStyle w:val="FirstParagraph"/>
      </w:pPr>
      <w:r>
        <w:t xml:space="preserve">When the ModuleClass model (in clause</w:t>
      </w:r>
      <w:r>
        <w:t xml:space="preserve"> </w:t>
      </w:r>
      <w:hyperlink w:anchor="X9e173c2729379de8b63b262c9fb954b6911570f">
        <w:r>
          <w:rPr>
            <w:rStyle w:val="Hyperlink"/>
          </w:rPr>
          <w:t xml:space="preserve">5.3</w:t>
        </w:r>
      </w:hyperlink>
      <w:r>
        <w:t xml:space="preserve">) is mapped to the &lt;flexContainer&gt; resource, and if the ModuleClass supports a DataPoint, the following rules shall be applied:</w:t>
      </w:r>
    </w:p>
    <w:p>
      <w:pPr>
        <w:pStyle w:val="Compact"/>
        <w:numPr>
          <w:ilvl w:val="0"/>
          <w:numId w:val="1040"/>
        </w:numPr>
      </w:pPr>
      <w:r>
        <w:t xml:space="preserve">Rule 5-1: Each entry of DataPoint table in ModuleClass model, shall be mapped to [customAttribute] of &lt;flexContainer&gt; resource which is mapped from associated ModuleClass model, with its DataPoint name.</w:t>
      </w:r>
    </w:p>
    <w:bookmarkEnd w:id="373"/>
    <w:bookmarkStart w:id="374" w:name="resource-mapping-for-subdevice-model"/>
    <w:p>
      <w:pPr>
        <w:pStyle w:val="Heading3"/>
      </w:pPr>
      <w:r>
        <w:t xml:space="preserve">6.2.7 Resource mapping for SubDevice model</w:t>
      </w:r>
    </w:p>
    <w:p>
      <w:pPr>
        <w:pStyle w:val="FirstParagraph"/>
      </w:pPr>
      <w:r>
        <w:t xml:space="preserve">The SubDevice models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shall be mapped to the specializations of a &lt;flexContainer&gt; resource. The following rules shall be applied:</w:t>
      </w:r>
    </w:p>
    <w:p>
      <w:pPr>
        <w:numPr>
          <w:ilvl w:val="0"/>
          <w:numId w:val="1041"/>
        </w:numPr>
      </w:pPr>
      <w:r>
        <w:t xml:space="preserve">When the SubDevice model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d9145f336abefec98c0a20d43cf97527e0aeaba">
        <w:r>
          <w:rPr>
            <w:rStyle w:val="Hyperlink"/>
          </w:rPr>
          <w:t xml:space="preserve">5.8.9</w:t>
        </w:r>
      </w:hyperlink>
      <w:r>
        <w:t xml:space="preserve"> </w:t>
      </w:r>
      <w:r>
        <w:t xml:space="preserve">is mapped to the &lt;flexContainer&gt; resource, and if the device supports the functionality associated with a SubDevice in the model, a &lt;flexContainer&gt; resource which is mapped from SubDevices definitions shall be created as a child resource.</w:t>
      </w:r>
    </w:p>
    <w:p>
      <w:pPr>
        <w:numPr>
          <w:ilvl w:val="1"/>
          <w:numId w:val="1042"/>
        </w:numPr>
      </w:pPr>
      <w:r>
        <w:t xml:space="preserve">Rule 7-1: The containerDefinition attribute shall be set according to clause</w:t>
      </w:r>
      <w:r>
        <w:t xml:space="preserve"> </w:t>
      </w:r>
      <w:hyperlink w:anchor="X75b5f6b75c6a9504ca077a26a403d6e4621c792">
        <w:r>
          <w:rPr>
            <w:rStyle w:val="Hyperlink"/>
          </w:rPr>
          <w:t xml:space="preserve">6.4.5</w:t>
        </w:r>
      </w:hyperlink>
      <w:r>
        <w:t xml:space="preserve">.</w:t>
      </w:r>
    </w:p>
    <w:p>
      <w:pPr>
        <w:numPr>
          <w:ilvl w:val="1"/>
          <w:numId w:val="1042"/>
        </w:numPr>
      </w:pPr>
      <w:r>
        <w:t xml:space="preserve">Rule 7-1a: Each entry in the</w:t>
      </w:r>
      <w:r>
        <w:t xml:space="preserve"> </w:t>
      </w:r>
      <w:r>
        <w:t xml:space="preserve">‘Module’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1"/>
          <w:numId w:val="1042"/>
        </w:numPr>
      </w:pPr>
      <w:r>
        <w:t xml:space="preserve">Rule 7-2: The XSD file for each SubDevice model shall be named according to clause</w:t>
      </w:r>
      <w:r>
        <w:t xml:space="preserve"> </w:t>
      </w:r>
      <w:hyperlink w:anchor="X3fd015e513f201a461ff65361c021508cdc7a39">
        <w:r>
          <w:rPr>
            <w:rStyle w:val="Hyperlink"/>
          </w:rPr>
          <w:t xml:space="preserve">6.5.5</w:t>
        </w:r>
      </w:hyperlink>
      <w:r>
        <w:t xml:space="preserve">.</w:t>
      </w:r>
    </w:p>
    <w:p>
      <w:pPr>
        <w:numPr>
          <w:ilvl w:val="1"/>
          <w:numId w:val="1042"/>
        </w:numPr>
      </w:pPr>
      <w:r>
        <w:t xml:space="preserve">Rule 7-3: void</w:t>
      </w:r>
    </w:p>
    <w:p>
      <w:pPr>
        <w:numPr>
          <w:ilvl w:val="1"/>
          <w:numId w:val="1042"/>
        </w:numPr>
      </w:pPr>
      <w:r>
        <w:t xml:space="preserve">Rule 7-4: The resourceName attribute for each SubDevice that appears as a child of a Device or FlexNode model shall be created with the value set to</w:t>
      </w:r>
      <w:r>
        <w:t xml:space="preserve"> </w:t>
      </w:r>
      <w:r>
        <w:t xml:space="preserve">“SubDevice Instance Name”</w:t>
      </w:r>
      <w:r>
        <w:t xml:space="preserve">. If the SubDevice is contained in a list (multiplicity 0..N or 1..N), its resourceName attribute shall be set to</w:t>
      </w:r>
      <w:r>
        <w:t xml:space="preserve"> </w:t>
      </w:r>
      <w:r>
        <w:t xml:space="preserve">“SubDevice Instance Name”</w:t>
      </w:r>
      <w:r>
        <w:t xml:space="preserve"> </w:t>
      </w:r>
      <w:r>
        <w:t xml:space="preserve">appended with an underscore ’_’ and an incrementing index so that it is unique in the parent’s children (e.g. </w:t>
      </w:r>
      <w:r>
        <w:t xml:space="preserve">“cuff_0”</w:t>
      </w:r>
      <w:r>
        <w:t xml:space="preserve">,</w:t>
      </w:r>
      <w:r>
        <w:t xml:space="preserve"> </w:t>
      </w:r>
      <w:r>
        <w:t xml:space="preserve">“cuff_1”</w:t>
      </w:r>
      <w:r>
        <w:t xml:space="preserve">, etc.). The index shall not have leading 0’s.</w:t>
      </w:r>
    </w:p>
    <w:p>
      <w:pPr>
        <w:numPr>
          <w:ilvl w:val="1"/>
          <w:numId w:val="1042"/>
        </w:numPr>
      </w:pPr>
      <w:r>
        <w:t xml:space="preserve">Rule 7-5: Each &lt;flexContainer&gt; associated to a SubDevice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1"/>
          <w:numId w:val="1042"/>
        </w:numPr>
      </w:pPr>
      <w:r>
        <w:t xml:space="preserve">In other words, all subdevices implicitly have the following lines in their modules table:</w:t>
      </w:r>
    </w:p>
    <w:p>
      <w:pPr>
        <w:pStyle w:val="TableCaption"/>
      </w:pPr>
      <w:r>
        <w:t xml:space="preserve">Table 6.2.7-1: Modules of subDeviceXXX model</w:t>
      </w:r>
    </w:p>
    <w:tbl>
      <w:tblPr>
        <w:tblStyle w:val="Table"/>
        <w:tblW w:type="pct" w:w="5000"/>
        <w:tblLayout w:type="fixed"/>
        <w:tblLook w:firstRow="1" w:lastRow="0" w:firstColumn="0" w:lastColumn="0" w:noHBand="0" w:noVBand="0" w:val="0020"/>
        <w:tblCaption w:val="Table 6.2.7-1: Modules of subDeviceXXX model"/>
      </w:tblPr>
      <w:tblGrid>
        <w:gridCol w:w="1980"/>
        <w:gridCol w:w="1980"/>
        <w:gridCol w:w="1980"/>
        <w:gridCol w:w="1980"/>
      </w:tblGrid>
      <w:tr>
        <w:trPr>
          <w:tblHeader w:val="on"/>
        </w:trPr>
        <w:tc>
          <w:tcPr/>
          <w:p>
            <w:pPr>
              <w:pStyle w:val="Compact"/>
            </w:pPr>
            <w:r>
              <w:t xml:space="preserve">Module Instance Name</w:t>
            </w:r>
          </w:p>
        </w:tc>
        <w:tc>
          <w:tcPr/>
          <w:p>
            <w:pPr>
              <w:pStyle w:val="Compact"/>
            </w:pPr>
            <w:r>
              <w:t xml:space="preserve">Module Class Name</w:t>
            </w:r>
          </w:p>
        </w:tc>
        <w:tc>
          <w:tcPr/>
          <w:p>
            <w:pPr>
              <w:pStyle w:val="Compact"/>
            </w:pPr>
            <w:r>
              <w:t xml:space="preserve">Multiplicity</w:t>
            </w:r>
          </w:p>
        </w:tc>
        <w:tc>
          <w:tcPr/>
          <w:p>
            <w:pPr>
              <w:pStyle w:val="Compact"/>
            </w:pPr>
            <w:r>
              <w:t xml:space="preserve">Description</w:t>
            </w:r>
          </w:p>
        </w:tc>
      </w:tr>
      <w:tr>
        <w:tc>
          <w:tcPr/>
          <w:p>
            <w:pPr>
              <w:pStyle w:val="Compact"/>
            </w:pPr>
            <w:r>
              <w:t xml:space="preserve">&lt;any module in mdd domain&gt;</w:t>
            </w:r>
          </w:p>
        </w:tc>
        <w:tc>
          <w:tcPr/>
          <w:p>
            <w:pPr>
              <w:pStyle w:val="Compact"/>
            </w:pPr>
            <w:r>
              <w:t xml:space="preserve">&lt;any module in mdd domain&gt;</w:t>
            </w:r>
          </w:p>
        </w:tc>
        <w:tc>
          <w:tcPr/>
          <w:p>
            <w:pPr>
              <w:pStyle w:val="Compact"/>
            </w:pPr>
            <w:r>
              <w:t xml:space="preserve">0..N</w:t>
            </w:r>
          </w:p>
        </w:tc>
        <w:tc>
          <w:tcPr/>
          <w:p>
            <w:pPr>
              <w:pStyle w:val="Compact"/>
            </w:pPr>
            <w:r>
              <w:t xml:space="preserve">See clause</w:t>
            </w:r>
            <w:r>
              <w:t xml:space="preserve"> </w:t>
            </w:r>
            <w:hyperlink w:anchor="Xb1fef8cac503c61d7c68b6bc1f845baaa0a5393">
              <w:r>
                <w:rPr>
                  <w:rStyle w:val="Hyperlink"/>
                </w:rPr>
                <w:t xml:space="preserve">5.3.9</w:t>
              </w:r>
            </w:hyperlink>
            <w:r>
              <w:t xml:space="preserve">.</w:t>
            </w:r>
          </w:p>
        </w:tc>
      </w:tr>
    </w:tbl>
    <w:bookmarkEnd w:id="374"/>
    <w:bookmarkEnd w:id="375"/>
    <w:bookmarkStart w:id="380" w:name="short-names"/>
    <w:p>
      <w:pPr>
        <w:pStyle w:val="Heading2"/>
      </w:pPr>
      <w:r>
        <w:t xml:space="preserve">6.3 Short names</w:t>
      </w:r>
    </w:p>
    <w:bookmarkStart w:id="376" w:name="introduction-5"/>
    <w:p>
      <w:pPr>
        <w:pStyle w:val="Heading3"/>
      </w:pPr>
      <w:r>
        <w:t xml:space="preserve">6.3.1 Introduction</w:t>
      </w:r>
    </w:p>
    <w:p>
      <w:pPr>
        <w:pStyle w:val="FirstParagraph"/>
      </w:pPr>
      <w:r>
        <w:t xml:space="preserve">XML and JSON representations require the explicit encoding of the names of resource attributes, (in the case of XML) and resource types. Whenever a protocol binding transfers such a name over a oneM2M reference point, it shall use a shortened form of that name. Short names enable payload reduction on involved telecommunication interfaces.</w:t>
      </w:r>
    </w:p>
    <w:p>
      <w:pPr>
        <w:pStyle w:val="BodyText"/>
      </w:pPr>
      <w:r>
        <w:t xml:space="preserve">The mapping between the full names and their shortened form is given in the clauses that follow.</w:t>
      </w:r>
    </w:p>
    <w:bookmarkEnd w:id="376"/>
    <w:bookmarkStart w:id="377" w:name="resource-types"/>
    <w:p>
      <w:pPr>
        <w:pStyle w:val="Heading3"/>
      </w:pPr>
      <w:r>
        <w:t xml:space="preserve">6.3.2 Resource types</w:t>
      </w:r>
    </w:p>
    <w:p>
      <w:pPr>
        <w:pStyle w:val="FirstParagraph"/>
      </w:pPr>
      <w:r>
        <w:t xml:space="preserve">In protocol bindings resource type names for device models shall be translated into short names of Table 6.3.2-1.</w:t>
      </w:r>
    </w:p>
    <w:p>
      <w:pPr>
        <w:pStyle w:val="TableCaption"/>
      </w:pPr>
      <w:r>
        <w:t xml:space="preserve">Table 6.3.2-1: Specialization type short names (Device models)</w:t>
      </w:r>
    </w:p>
    <w:tbl>
      <w:tblPr>
        <w:tblStyle w:val="Table"/>
        <w:tblW w:type="pct" w:w="5000"/>
        <w:tblLayout w:type="fixed"/>
        <w:tblLook w:firstRow="1" w:lastRow="0" w:firstColumn="0" w:lastColumn="0" w:noHBand="0" w:noVBand="0" w:val="0020"/>
        <w:tblCaption w:val="Table 6.3.2-1: Specialization type short names (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8fba9d2d594b19ddeb792a33a2c89c1dafe2e55">
              <w:r>
                <w:rPr>
                  <w:rStyle w:val="Hyperlink"/>
                </w:rPr>
                <w:t xml:space="preserve">device3DPrinter</w:t>
              </w:r>
            </w:hyperlink>
          </w:p>
        </w:tc>
        <w:tc>
          <w:tcPr/>
          <w:p>
            <w:pPr>
              <w:pStyle w:val="Compact"/>
            </w:pPr>
            <w:r>
              <w:t xml:space="preserve">dTDPr</w:t>
            </w:r>
          </w:p>
        </w:tc>
      </w:tr>
      <w:tr>
        <w:tc>
          <w:tcPr/>
          <w:p>
            <w:pPr>
              <w:pStyle w:val="Compact"/>
            </w:pPr>
            <w:hyperlink w:anchor="Xe5eda15dbaa78d47fa607ae639ef023983cbb7a">
              <w:r>
                <w:rPr>
                  <w:rStyle w:val="Hyperlink"/>
                </w:rPr>
                <w:t xml:space="preserve">deviceAirConditioner</w:t>
              </w:r>
            </w:hyperlink>
          </w:p>
        </w:tc>
        <w:tc>
          <w:tcPr/>
          <w:p>
            <w:pPr>
              <w:pStyle w:val="Compact"/>
            </w:pPr>
            <w:r>
              <w:t xml:space="preserve">deACr</w:t>
            </w:r>
          </w:p>
        </w:tc>
      </w:tr>
      <w:tr>
        <w:tc>
          <w:tcPr/>
          <w:p>
            <w:pPr>
              <w:pStyle w:val="Compact"/>
            </w:pPr>
            <w:hyperlink w:anchor="Xe1c58465dba00f79088b44f633c4eeb8c2961bc">
              <w:r>
                <w:rPr>
                  <w:rStyle w:val="Hyperlink"/>
                </w:rPr>
                <w:t xml:space="preserve">deviceAirHeater</w:t>
              </w:r>
            </w:hyperlink>
          </w:p>
        </w:tc>
        <w:tc>
          <w:tcPr/>
          <w:p>
            <w:pPr>
              <w:pStyle w:val="Compact"/>
            </w:pPr>
            <w:r>
              <w:t xml:space="preserve">deAHr</w:t>
            </w:r>
          </w:p>
        </w:tc>
      </w:tr>
      <w:tr>
        <w:tc>
          <w:tcPr/>
          <w:p>
            <w:pPr>
              <w:pStyle w:val="Compact"/>
            </w:pPr>
            <w:hyperlink w:anchor="Xbdb2bad2288dab43c234068183bd7306e82e2c5">
              <w:r>
                <w:rPr>
                  <w:rStyle w:val="Hyperlink"/>
                </w:rPr>
                <w:t xml:space="preserve">deviceAirPurifier</w:t>
              </w:r>
            </w:hyperlink>
          </w:p>
        </w:tc>
        <w:tc>
          <w:tcPr/>
          <w:p>
            <w:pPr>
              <w:pStyle w:val="Compact"/>
            </w:pPr>
            <w:r>
              <w:t xml:space="preserve">deAPr</w:t>
            </w:r>
          </w:p>
        </w:tc>
      </w:tr>
      <w:tr>
        <w:tc>
          <w:tcPr/>
          <w:p>
            <w:pPr>
              <w:pStyle w:val="Compact"/>
            </w:pPr>
            <w:hyperlink w:anchor="X99b284b4b1718a36da4a977f507e206cff23491">
              <w:r>
                <w:rPr>
                  <w:rStyle w:val="Hyperlink"/>
                </w:rPr>
                <w:t xml:space="preserve">deviceAirQualityMonitor</w:t>
              </w:r>
            </w:hyperlink>
          </w:p>
        </w:tc>
        <w:tc>
          <w:tcPr/>
          <w:p>
            <w:pPr>
              <w:pStyle w:val="Compact"/>
            </w:pPr>
            <w:r>
              <w:t xml:space="preserve">dAQMr</w:t>
            </w:r>
          </w:p>
        </w:tc>
      </w:tr>
      <w:tr>
        <w:tc>
          <w:tcPr/>
          <w:p>
            <w:pPr>
              <w:pStyle w:val="Compact"/>
            </w:pPr>
            <w:hyperlink w:anchor="Xb592b88646ae86ba6af12b0da568b8951107f84">
              <w:r>
                <w:rPr>
                  <w:rStyle w:val="Hyperlink"/>
                </w:rPr>
                <w:t xml:space="preserve">deviceAudioReceiver</w:t>
              </w:r>
            </w:hyperlink>
          </w:p>
        </w:tc>
        <w:tc>
          <w:tcPr/>
          <w:p>
            <w:pPr>
              <w:pStyle w:val="Compact"/>
            </w:pPr>
            <w:r>
              <w:t xml:space="preserve">deARr</w:t>
            </w:r>
          </w:p>
        </w:tc>
      </w:tr>
      <w:tr>
        <w:tc>
          <w:tcPr/>
          <w:p>
            <w:pPr>
              <w:pStyle w:val="Compact"/>
            </w:pPr>
            <w:hyperlink w:anchor="Xf2d9e535abeffa321a350a8afad24a2e7317791">
              <w:r>
                <w:rPr>
                  <w:rStyle w:val="Hyperlink"/>
                </w:rPr>
                <w:t xml:space="preserve">deviceBloodPressureMonitor</w:t>
              </w:r>
            </w:hyperlink>
          </w:p>
        </w:tc>
        <w:tc>
          <w:tcPr/>
          <w:p>
            <w:pPr>
              <w:pStyle w:val="Compact"/>
            </w:pPr>
            <w:r>
              <w:t xml:space="preserve">dBPMr</w:t>
            </w:r>
          </w:p>
        </w:tc>
      </w:tr>
      <w:tr>
        <w:tc>
          <w:tcPr/>
          <w:p>
            <w:pPr>
              <w:pStyle w:val="Compact"/>
            </w:pPr>
            <w:hyperlink w:anchor="X54d8f391f6cbcf5fe37907e10a7781fbd68fd55">
              <w:r>
                <w:rPr>
                  <w:rStyle w:val="Hyperlink"/>
                </w:rPr>
                <w:t xml:space="preserve">deviceCamera</w:t>
              </w:r>
            </w:hyperlink>
          </w:p>
        </w:tc>
        <w:tc>
          <w:tcPr/>
          <w:p>
            <w:pPr>
              <w:pStyle w:val="Compact"/>
            </w:pPr>
            <w:r>
              <w:t xml:space="preserve">devCa</w:t>
            </w:r>
          </w:p>
        </w:tc>
      </w:tr>
      <w:tr>
        <w:tc>
          <w:tcPr/>
          <w:p>
            <w:pPr>
              <w:pStyle w:val="Compact"/>
            </w:pPr>
            <w:hyperlink w:anchor="X7b26dd050cc9b904f4e02c9b50b7a865d921943">
              <w:r>
                <w:rPr>
                  <w:rStyle w:val="Hyperlink"/>
                </w:rPr>
                <w:t xml:space="preserve">deviceClothesDryer</w:t>
              </w:r>
            </w:hyperlink>
          </w:p>
        </w:tc>
        <w:tc>
          <w:tcPr/>
          <w:p>
            <w:pPr>
              <w:pStyle w:val="Compact"/>
            </w:pPr>
            <w:r>
              <w:t xml:space="preserve">deCDr</w:t>
            </w:r>
          </w:p>
        </w:tc>
      </w:tr>
      <w:tr>
        <w:tc>
          <w:tcPr/>
          <w:p>
            <w:pPr>
              <w:pStyle w:val="Compact"/>
            </w:pPr>
            <w:hyperlink w:anchor="Xd07d22780ba8d2ea1051706c6dbb08e102672d7">
              <w:r>
                <w:rPr>
                  <w:rStyle w:val="Hyperlink"/>
                </w:rPr>
                <w:t xml:space="preserve">deviceClothesWasher</w:t>
              </w:r>
            </w:hyperlink>
          </w:p>
        </w:tc>
        <w:tc>
          <w:tcPr/>
          <w:p>
            <w:pPr>
              <w:pStyle w:val="Compact"/>
            </w:pPr>
            <w:r>
              <w:t xml:space="preserve">deCWr</w:t>
            </w:r>
          </w:p>
        </w:tc>
      </w:tr>
      <w:tr>
        <w:tc>
          <w:tcPr/>
          <w:p>
            <w:pPr>
              <w:pStyle w:val="Compact"/>
            </w:pPr>
            <w:hyperlink w:anchor="X5e0fe67e5d49dc837ec5fa261b7671230ff0e85">
              <w:r>
                <w:rPr>
                  <w:rStyle w:val="Hyperlink"/>
                </w:rPr>
                <w:t xml:space="preserve">deviceClothesWasherDryer</w:t>
              </w:r>
            </w:hyperlink>
          </w:p>
        </w:tc>
        <w:tc>
          <w:tcPr/>
          <w:p>
            <w:pPr>
              <w:pStyle w:val="Compact"/>
            </w:pPr>
            <w:r>
              <w:t xml:space="preserve">dCWDr</w:t>
            </w:r>
          </w:p>
        </w:tc>
      </w:tr>
      <w:tr>
        <w:tc>
          <w:tcPr/>
          <w:p>
            <w:pPr>
              <w:pStyle w:val="Compact"/>
            </w:pPr>
            <w:hyperlink w:anchor="X960439fabae6d671a0c9504f99be01ea47a4d7a">
              <w:r>
                <w:rPr>
                  <w:rStyle w:val="Hyperlink"/>
                </w:rPr>
                <w:t xml:space="preserve">deviceCoffeeMachine</w:t>
              </w:r>
            </w:hyperlink>
          </w:p>
        </w:tc>
        <w:tc>
          <w:tcPr/>
          <w:p>
            <w:pPr>
              <w:pStyle w:val="Compact"/>
            </w:pPr>
            <w:r>
              <w:t xml:space="preserve">deCMe</w:t>
            </w:r>
          </w:p>
        </w:tc>
      </w:tr>
      <w:tr>
        <w:tc>
          <w:tcPr/>
          <w:p>
            <w:pPr>
              <w:pStyle w:val="Compact"/>
            </w:pPr>
            <w:hyperlink w:anchor="Xd77c9fbe778a935c32601b92bb2881a01450078">
              <w:r>
                <w:rPr>
                  <w:rStyle w:val="Hyperlink"/>
                </w:rPr>
                <w:t xml:space="preserve">deviceCookerHood</w:t>
              </w:r>
            </w:hyperlink>
          </w:p>
        </w:tc>
        <w:tc>
          <w:tcPr/>
          <w:p>
            <w:pPr>
              <w:pStyle w:val="Compact"/>
            </w:pPr>
            <w:r>
              <w:t xml:space="preserve">deCHd</w:t>
            </w:r>
          </w:p>
        </w:tc>
      </w:tr>
      <w:tr>
        <w:tc>
          <w:tcPr/>
          <w:p>
            <w:pPr>
              <w:pStyle w:val="Compact"/>
            </w:pPr>
            <w:hyperlink w:anchor="X7ea24f38ba3edd43bfd006533aa9765eb161e1d">
              <w:r>
                <w:rPr>
                  <w:rStyle w:val="Hyperlink"/>
                </w:rPr>
                <w:t xml:space="preserve">deviceCooktop</w:t>
              </w:r>
            </w:hyperlink>
          </w:p>
        </w:tc>
        <w:tc>
          <w:tcPr/>
          <w:p>
            <w:pPr>
              <w:pStyle w:val="Compact"/>
            </w:pPr>
            <w:r>
              <w:t xml:space="preserve">devCp</w:t>
            </w:r>
          </w:p>
        </w:tc>
      </w:tr>
      <w:tr>
        <w:tc>
          <w:tcPr/>
          <w:p>
            <w:pPr>
              <w:pStyle w:val="Compact"/>
            </w:pPr>
            <w:hyperlink w:anchor="Xe1972bb1b8dda5e1f1b8fabd38fa13cd189f310">
              <w:r>
                <w:rPr>
                  <w:rStyle w:val="Hyperlink"/>
                </w:rPr>
                <w:t xml:space="preserve">deviceDehumidifier</w:t>
              </w:r>
            </w:hyperlink>
          </w:p>
        </w:tc>
        <w:tc>
          <w:tcPr/>
          <w:p>
            <w:pPr>
              <w:pStyle w:val="Compact"/>
            </w:pPr>
            <w:r>
              <w:t xml:space="preserve">devDr</w:t>
            </w:r>
          </w:p>
        </w:tc>
      </w:tr>
      <w:tr>
        <w:tc>
          <w:tcPr/>
          <w:p>
            <w:pPr>
              <w:pStyle w:val="Compact"/>
            </w:pPr>
            <w:hyperlink w:anchor="X4614962e4083af316362aec139b14407e84203f">
              <w:r>
                <w:rPr>
                  <w:rStyle w:val="Hyperlink"/>
                </w:rPr>
                <w:t xml:space="preserve">deviceDishWasher</w:t>
              </w:r>
            </w:hyperlink>
          </w:p>
        </w:tc>
        <w:tc>
          <w:tcPr/>
          <w:p>
            <w:pPr>
              <w:pStyle w:val="Compact"/>
            </w:pPr>
            <w:r>
              <w:t xml:space="preserve">deDWr</w:t>
            </w:r>
          </w:p>
        </w:tc>
      </w:tr>
      <w:tr>
        <w:tc>
          <w:tcPr/>
          <w:p>
            <w:pPr>
              <w:pStyle w:val="Compact"/>
            </w:pPr>
            <w:hyperlink w:anchor="X1243a42382f3a13058fe9a01552a9c1106b63f3">
              <w:r>
                <w:rPr>
                  <w:rStyle w:val="Hyperlink"/>
                </w:rPr>
                <w:t xml:space="preserve">deviceDoor</w:t>
              </w:r>
            </w:hyperlink>
          </w:p>
        </w:tc>
        <w:tc>
          <w:tcPr/>
          <w:p>
            <w:pPr>
              <w:pStyle w:val="Compact"/>
            </w:pPr>
            <w:r>
              <w:t xml:space="preserve">devD0</w:t>
            </w:r>
          </w:p>
        </w:tc>
      </w:tr>
      <w:tr>
        <w:tc>
          <w:tcPr/>
          <w:p>
            <w:pPr>
              <w:pStyle w:val="Compact"/>
            </w:pPr>
            <w:hyperlink w:anchor="Xc99f908396da56ff6f65b5d641c864d9b77e00a">
              <w:r>
                <w:rPr>
                  <w:rStyle w:val="Hyperlink"/>
                </w:rPr>
                <w:t xml:space="preserve">deviceDoorLock</w:t>
              </w:r>
            </w:hyperlink>
          </w:p>
        </w:tc>
        <w:tc>
          <w:tcPr/>
          <w:p>
            <w:pPr>
              <w:pStyle w:val="Compact"/>
            </w:pPr>
            <w:r>
              <w:t xml:space="preserve">deDLk</w:t>
            </w:r>
          </w:p>
        </w:tc>
      </w:tr>
      <w:tr>
        <w:tc>
          <w:tcPr/>
          <w:p>
            <w:pPr>
              <w:pStyle w:val="Compact"/>
            </w:pPr>
            <w:hyperlink w:anchor="Xf7bfda5ec94701192e450181439bae3df80cb42">
              <w:r>
                <w:rPr>
                  <w:rStyle w:val="Hyperlink"/>
                </w:rPr>
                <w:t xml:space="preserve">deviceElectricMotorcycle</w:t>
              </w:r>
            </w:hyperlink>
          </w:p>
        </w:tc>
        <w:tc>
          <w:tcPr/>
          <w:p>
            <w:pPr>
              <w:pStyle w:val="Compact"/>
            </w:pPr>
            <w:r>
              <w:t xml:space="preserve">deEMe</w:t>
            </w:r>
          </w:p>
        </w:tc>
      </w:tr>
      <w:tr>
        <w:tc>
          <w:tcPr/>
          <w:p>
            <w:pPr>
              <w:pStyle w:val="Compact"/>
            </w:pPr>
            <w:hyperlink w:anchor="Xe523c347c610b3163a31149f52680d4210d8577">
              <w:r>
                <w:rPr>
                  <w:rStyle w:val="Hyperlink"/>
                </w:rPr>
                <w:t xml:space="preserve">deviceElectricVehicleCharger</w:t>
              </w:r>
            </w:hyperlink>
          </w:p>
        </w:tc>
        <w:tc>
          <w:tcPr/>
          <w:p>
            <w:pPr>
              <w:pStyle w:val="Compact"/>
            </w:pPr>
            <w:r>
              <w:t xml:space="preserve">dEVCr</w:t>
            </w:r>
          </w:p>
        </w:tc>
      </w:tr>
      <w:tr>
        <w:tc>
          <w:tcPr/>
          <w:p>
            <w:pPr>
              <w:pStyle w:val="Compact"/>
            </w:pPr>
            <w:hyperlink w:anchor="Xb31d51352eb067709eba05fef1941a6a631df75">
              <w:r>
                <w:rPr>
                  <w:rStyle w:val="Hyperlink"/>
                </w:rPr>
                <w:t xml:space="preserve">deviceFan</w:t>
              </w:r>
            </w:hyperlink>
          </w:p>
        </w:tc>
        <w:tc>
          <w:tcPr/>
          <w:p>
            <w:pPr>
              <w:pStyle w:val="Compact"/>
            </w:pPr>
            <w:r>
              <w:t xml:space="preserve">devFn</w:t>
            </w:r>
          </w:p>
        </w:tc>
      </w:tr>
      <w:tr>
        <w:tc>
          <w:tcPr/>
          <w:p>
            <w:pPr>
              <w:pStyle w:val="Compact"/>
            </w:pPr>
            <w:hyperlink w:anchor="Xb317e0ae8b443a2f921885596cf02b24ca1ce7f">
              <w:r>
                <w:rPr>
                  <w:rStyle w:val="Hyperlink"/>
                </w:rPr>
                <w:t xml:space="preserve">deviceFoodProbe</w:t>
              </w:r>
            </w:hyperlink>
          </w:p>
        </w:tc>
        <w:tc>
          <w:tcPr/>
          <w:p>
            <w:pPr>
              <w:pStyle w:val="Compact"/>
            </w:pPr>
            <w:r>
              <w:t xml:space="preserve">deFPe</w:t>
            </w:r>
          </w:p>
        </w:tc>
      </w:tr>
      <w:tr>
        <w:tc>
          <w:tcPr/>
          <w:p>
            <w:pPr>
              <w:pStyle w:val="Compact"/>
            </w:pPr>
            <w:hyperlink w:anchor="X160858a54dd3f4b37f92f39d680fdef98b1f9db">
              <w:r>
                <w:rPr>
                  <w:rStyle w:val="Hyperlink"/>
                </w:rPr>
                <w:t xml:space="preserve">deviceFreezer</w:t>
              </w:r>
            </w:hyperlink>
          </w:p>
        </w:tc>
        <w:tc>
          <w:tcPr/>
          <w:p>
            <w:pPr>
              <w:pStyle w:val="Compact"/>
            </w:pPr>
            <w:r>
              <w:t xml:space="preserve">devFr</w:t>
            </w:r>
          </w:p>
        </w:tc>
      </w:tr>
      <w:tr>
        <w:tc>
          <w:tcPr/>
          <w:p>
            <w:pPr>
              <w:pStyle w:val="Compact"/>
            </w:pPr>
            <w:hyperlink w:anchor="X18c22b638576dfbfb29651cc57a494c7c619ad6">
              <w:r>
                <w:rPr>
                  <w:rStyle w:val="Hyperlink"/>
                </w:rPr>
                <w:t xml:space="preserve">deviceGlucosemeter</w:t>
              </w:r>
            </w:hyperlink>
          </w:p>
        </w:tc>
        <w:tc>
          <w:tcPr/>
          <w:p>
            <w:pPr>
              <w:pStyle w:val="Compact"/>
            </w:pPr>
            <w:r>
              <w:t xml:space="preserve">devGr</w:t>
            </w:r>
          </w:p>
        </w:tc>
      </w:tr>
      <w:tr>
        <w:tc>
          <w:tcPr/>
          <w:p>
            <w:pPr>
              <w:pStyle w:val="Compact"/>
            </w:pPr>
            <w:hyperlink w:anchor="Xa08b4654886f0cbfdd96a11c2819bb77d7dad0a">
              <w:r>
                <w:rPr>
                  <w:rStyle w:val="Hyperlink"/>
                </w:rPr>
                <w:t xml:space="preserve">deviceHeartRateMonitor</w:t>
              </w:r>
            </w:hyperlink>
          </w:p>
        </w:tc>
        <w:tc>
          <w:tcPr/>
          <w:p>
            <w:pPr>
              <w:pStyle w:val="Compact"/>
            </w:pPr>
            <w:r>
              <w:t xml:space="preserve">dHRMr</w:t>
            </w:r>
          </w:p>
        </w:tc>
      </w:tr>
      <w:tr>
        <w:tc>
          <w:tcPr/>
          <w:p>
            <w:pPr>
              <w:pStyle w:val="Compact"/>
            </w:pPr>
            <w:hyperlink w:anchor="Xd61eb3634a8cddd2bef28f07cef7fb729e54006">
              <w:r>
                <w:rPr>
                  <w:rStyle w:val="Hyperlink"/>
                </w:rPr>
                <w:t xml:space="preserve">deviceHomeCCTV</w:t>
              </w:r>
            </w:hyperlink>
          </w:p>
        </w:tc>
        <w:tc>
          <w:tcPr/>
          <w:p>
            <w:pPr>
              <w:pStyle w:val="Compact"/>
            </w:pPr>
            <w:r>
              <w:t xml:space="preserve">dHCCT</w:t>
            </w:r>
          </w:p>
        </w:tc>
      </w:tr>
      <w:tr>
        <w:tc>
          <w:tcPr/>
          <w:p>
            <w:pPr>
              <w:pStyle w:val="Compact"/>
            </w:pPr>
            <w:hyperlink w:anchor="X30610765b372a055b86a772393d66ec0bea3c73">
              <w:r>
                <w:rPr>
                  <w:rStyle w:val="Hyperlink"/>
                </w:rPr>
                <w:t xml:space="preserve">deviceHumidifier</w:t>
              </w:r>
            </w:hyperlink>
          </w:p>
        </w:tc>
        <w:tc>
          <w:tcPr/>
          <w:p>
            <w:pPr>
              <w:pStyle w:val="Compact"/>
            </w:pPr>
            <w:r>
              <w:t xml:space="preserve">devHr</w:t>
            </w:r>
          </w:p>
        </w:tc>
      </w:tr>
      <w:tr>
        <w:tc>
          <w:tcPr/>
          <w:p>
            <w:pPr>
              <w:pStyle w:val="Compact"/>
            </w:pPr>
            <w:hyperlink w:anchor="X7e7e6a61eaad965737906cfdd27840d4220bd20">
              <w:r>
                <w:rPr>
                  <w:rStyle w:val="Hyperlink"/>
                </w:rPr>
                <w:t xml:space="preserve">deviceJuicer</w:t>
              </w:r>
            </w:hyperlink>
          </w:p>
        </w:tc>
        <w:tc>
          <w:tcPr/>
          <w:p>
            <w:pPr>
              <w:pStyle w:val="Compact"/>
            </w:pPr>
            <w:r>
              <w:t xml:space="preserve">devJr</w:t>
            </w:r>
          </w:p>
        </w:tc>
      </w:tr>
      <w:tr>
        <w:tc>
          <w:tcPr/>
          <w:p>
            <w:pPr>
              <w:pStyle w:val="Compact"/>
            </w:pPr>
            <w:hyperlink w:anchor="Xb1efc40e06ae28e4680732ed3ef9853cefa7d04">
              <w:r>
                <w:rPr>
                  <w:rStyle w:val="Hyperlink"/>
                </w:rPr>
                <w:t xml:space="preserve">deviceKettle</w:t>
              </w:r>
            </w:hyperlink>
          </w:p>
        </w:tc>
        <w:tc>
          <w:tcPr/>
          <w:p>
            <w:pPr>
              <w:pStyle w:val="Compact"/>
            </w:pPr>
            <w:r>
              <w:t xml:space="preserve">devKe</w:t>
            </w:r>
          </w:p>
        </w:tc>
      </w:tr>
      <w:tr>
        <w:tc>
          <w:tcPr/>
          <w:p>
            <w:pPr>
              <w:pStyle w:val="Compact"/>
            </w:pPr>
            <w:hyperlink w:anchor="X6b9d5954576a03356f3ae848791c755c87826d8">
              <w:r>
                <w:rPr>
                  <w:rStyle w:val="Hyperlink"/>
                </w:rPr>
                <w:t xml:space="preserve">deviceLight</w:t>
              </w:r>
            </w:hyperlink>
          </w:p>
        </w:tc>
        <w:tc>
          <w:tcPr/>
          <w:p>
            <w:pPr>
              <w:pStyle w:val="Compact"/>
            </w:pPr>
            <w:r>
              <w:t xml:space="preserve">devLt</w:t>
            </w:r>
          </w:p>
        </w:tc>
      </w:tr>
      <w:tr>
        <w:tc>
          <w:tcPr/>
          <w:p>
            <w:pPr>
              <w:pStyle w:val="Compact"/>
            </w:pPr>
            <w:hyperlink w:anchor="X4ea054ba363fff04341692f4a51cffcf60dff00">
              <w:r>
                <w:rPr>
                  <w:rStyle w:val="Hyperlink"/>
                </w:rPr>
                <w:t xml:space="preserve">deviceMicrogeneration</w:t>
              </w:r>
            </w:hyperlink>
          </w:p>
        </w:tc>
        <w:tc>
          <w:tcPr/>
          <w:p>
            <w:pPr>
              <w:pStyle w:val="Compact"/>
            </w:pPr>
            <w:r>
              <w:t xml:space="preserve">devMn</w:t>
            </w:r>
          </w:p>
        </w:tc>
      </w:tr>
      <w:tr>
        <w:tc>
          <w:tcPr/>
          <w:p>
            <w:pPr>
              <w:pStyle w:val="Compact"/>
            </w:pPr>
            <w:hyperlink w:anchor="Xad7e2b4cd671296af474868d82c03273ea629c0">
              <w:r>
                <w:rPr>
                  <w:rStyle w:val="Hyperlink"/>
                </w:rPr>
                <w:t xml:space="preserve">deviceMultiFunctionPrinter</w:t>
              </w:r>
            </w:hyperlink>
          </w:p>
        </w:tc>
        <w:tc>
          <w:tcPr/>
          <w:p>
            <w:pPr>
              <w:pStyle w:val="Compact"/>
            </w:pPr>
            <w:r>
              <w:t xml:space="preserve">dMFPr</w:t>
            </w:r>
          </w:p>
        </w:tc>
      </w:tr>
      <w:tr>
        <w:tc>
          <w:tcPr/>
          <w:p>
            <w:pPr>
              <w:pStyle w:val="Compact"/>
            </w:pPr>
            <w:hyperlink w:anchor="Xca96ca9715fd3bcedf022d2209a6c1abfaad15c">
              <w:r>
                <w:rPr>
                  <w:rStyle w:val="Hyperlink"/>
                </w:rPr>
                <w:t xml:space="preserve">deviceOutdoorLamp</w:t>
              </w:r>
            </w:hyperlink>
          </w:p>
        </w:tc>
        <w:tc>
          <w:tcPr/>
          <w:p>
            <w:pPr>
              <w:pStyle w:val="Compact"/>
            </w:pPr>
            <w:r>
              <w:t xml:space="preserve">deOLp</w:t>
            </w:r>
          </w:p>
        </w:tc>
      </w:tr>
      <w:tr>
        <w:tc>
          <w:tcPr/>
          <w:p>
            <w:pPr>
              <w:pStyle w:val="Compact"/>
            </w:pPr>
            <w:hyperlink w:anchor="X804005a1d3eb51656de59c70f5606d99c32df44">
              <w:r>
                <w:rPr>
                  <w:rStyle w:val="Hyperlink"/>
                </w:rPr>
                <w:t xml:space="preserve">deviceOven</w:t>
              </w:r>
            </w:hyperlink>
          </w:p>
        </w:tc>
        <w:tc>
          <w:tcPr/>
          <w:p>
            <w:pPr>
              <w:pStyle w:val="Compact"/>
            </w:pPr>
            <w:r>
              <w:t xml:space="preserve">devOn</w:t>
            </w:r>
          </w:p>
        </w:tc>
      </w:tr>
      <w:tr>
        <w:tc>
          <w:tcPr/>
          <w:p>
            <w:pPr>
              <w:pStyle w:val="Compact"/>
            </w:pPr>
            <w:hyperlink w:anchor="X78910ad73f15ba3b58d5b4796882676b7d218d3">
              <w:r>
                <w:rPr>
                  <w:rStyle w:val="Hyperlink"/>
                </w:rPr>
                <w:t xml:space="preserve">devicePrinter</w:t>
              </w:r>
            </w:hyperlink>
          </w:p>
        </w:tc>
        <w:tc>
          <w:tcPr/>
          <w:p>
            <w:pPr>
              <w:pStyle w:val="Compact"/>
            </w:pPr>
            <w:r>
              <w:t xml:space="preserve">devPr</w:t>
            </w:r>
          </w:p>
        </w:tc>
      </w:tr>
      <w:tr>
        <w:tc>
          <w:tcPr/>
          <w:p>
            <w:pPr>
              <w:pStyle w:val="Compact"/>
            </w:pPr>
            <w:hyperlink w:anchor="Xcba05367cce5bc67c9349003f2a8bb5006e47fd">
              <w:r>
                <w:rPr>
                  <w:rStyle w:val="Hyperlink"/>
                </w:rPr>
                <w:t xml:space="preserve">devicePulseOximeter</w:t>
              </w:r>
            </w:hyperlink>
          </w:p>
        </w:tc>
        <w:tc>
          <w:tcPr/>
          <w:p>
            <w:pPr>
              <w:pStyle w:val="Compact"/>
            </w:pPr>
            <w:r>
              <w:t xml:space="preserve">dePOr</w:t>
            </w:r>
          </w:p>
        </w:tc>
      </w:tr>
      <w:tr>
        <w:tc>
          <w:tcPr/>
          <w:p>
            <w:pPr>
              <w:pStyle w:val="Compact"/>
            </w:pPr>
            <w:hyperlink w:anchor="Xbc34171d6291408bd457f250673d044615fddfe">
              <w:r>
                <w:rPr>
                  <w:rStyle w:val="Hyperlink"/>
                </w:rPr>
                <w:t xml:space="preserve">deviceRefrigerator</w:t>
              </w:r>
            </w:hyperlink>
          </w:p>
        </w:tc>
        <w:tc>
          <w:tcPr/>
          <w:p>
            <w:pPr>
              <w:pStyle w:val="Compact"/>
            </w:pPr>
            <w:r>
              <w:t xml:space="preserve">devRr</w:t>
            </w:r>
          </w:p>
        </w:tc>
      </w:tr>
      <w:tr>
        <w:tc>
          <w:tcPr/>
          <w:p>
            <w:pPr>
              <w:pStyle w:val="Compact"/>
            </w:pPr>
            <w:hyperlink w:anchor="X53550da3798c83627f3ae530e586d4227838183">
              <w:r>
                <w:rPr>
                  <w:rStyle w:val="Hyperlink"/>
                </w:rPr>
                <w:t xml:space="preserve">deviceRobotCleaner</w:t>
              </w:r>
            </w:hyperlink>
          </w:p>
        </w:tc>
        <w:tc>
          <w:tcPr/>
          <w:p>
            <w:pPr>
              <w:pStyle w:val="Compact"/>
            </w:pPr>
            <w:r>
              <w:t xml:space="preserve">deRCr</w:t>
            </w:r>
          </w:p>
        </w:tc>
      </w:tr>
      <w:tr>
        <w:tc>
          <w:tcPr/>
          <w:p>
            <w:pPr>
              <w:pStyle w:val="Compact"/>
            </w:pPr>
            <w:hyperlink w:anchor="X6254260834f40aa6ee0486bf415e6b49d0fade4">
              <w:r>
                <w:rPr>
                  <w:rStyle w:val="Hyperlink"/>
                </w:rPr>
                <w:t xml:space="preserve">deviceScanner</w:t>
              </w:r>
            </w:hyperlink>
          </w:p>
        </w:tc>
        <w:tc>
          <w:tcPr/>
          <w:p>
            <w:pPr>
              <w:pStyle w:val="Compact"/>
            </w:pPr>
            <w:r>
              <w:t xml:space="preserve">devSr</w:t>
            </w:r>
          </w:p>
        </w:tc>
      </w:tr>
      <w:tr>
        <w:tc>
          <w:tcPr/>
          <w:p>
            <w:pPr>
              <w:pStyle w:val="Compact"/>
            </w:pPr>
            <w:hyperlink w:anchor="X00a7b273b590c63642bf9fcd59c88225e875f8e">
              <w:r>
                <w:rPr>
                  <w:rStyle w:val="Hyperlink"/>
                </w:rPr>
                <w:t xml:space="preserve">deviceSecurityPanel</w:t>
              </w:r>
            </w:hyperlink>
          </w:p>
        </w:tc>
        <w:tc>
          <w:tcPr/>
          <w:p>
            <w:pPr>
              <w:pStyle w:val="Compact"/>
            </w:pPr>
            <w:r>
              <w:t xml:space="preserve">deSPl</w:t>
            </w:r>
          </w:p>
        </w:tc>
      </w:tr>
      <w:tr>
        <w:tc>
          <w:tcPr/>
          <w:p>
            <w:pPr>
              <w:pStyle w:val="Compact"/>
            </w:pPr>
            <w:hyperlink w:anchor="X69ac5c14a77a60820f7f7444f2696343a5883af">
              <w:r>
                <w:rPr>
                  <w:rStyle w:val="Hyperlink"/>
                </w:rPr>
                <w:t xml:space="preserve">deviceSetTopBox</w:t>
              </w:r>
            </w:hyperlink>
          </w:p>
        </w:tc>
        <w:tc>
          <w:tcPr/>
          <w:p>
            <w:pPr>
              <w:pStyle w:val="Compact"/>
            </w:pPr>
            <w:r>
              <w:t xml:space="preserve">dSTBx</w:t>
            </w:r>
          </w:p>
        </w:tc>
      </w:tr>
      <w:tr>
        <w:tc>
          <w:tcPr/>
          <w:p>
            <w:pPr>
              <w:pStyle w:val="Compact"/>
            </w:pPr>
            <w:hyperlink w:anchor="Xa70d0c01f7e30d6394d753c9b6146bb25886fd8">
              <w:r>
                <w:rPr>
                  <w:rStyle w:val="Hyperlink"/>
                </w:rPr>
                <w:t xml:space="preserve">deviceShoesWasher</w:t>
              </w:r>
            </w:hyperlink>
          </w:p>
        </w:tc>
        <w:tc>
          <w:tcPr/>
          <w:p>
            <w:pPr>
              <w:pStyle w:val="Compact"/>
            </w:pPr>
            <w:r>
              <w:t xml:space="preserve">deSWr</w:t>
            </w:r>
          </w:p>
        </w:tc>
      </w:tr>
      <w:tr>
        <w:tc>
          <w:tcPr/>
          <w:p>
            <w:pPr>
              <w:pStyle w:val="Compact"/>
            </w:pPr>
            <w:hyperlink w:anchor="Xe3ff566ba108d2deee7c05c45e0c7df90fc5255">
              <w:r>
                <w:rPr>
                  <w:rStyle w:val="Hyperlink"/>
                </w:rPr>
                <w:t xml:space="preserve">deviceSmartElectricMeter</w:t>
              </w:r>
            </w:hyperlink>
          </w:p>
        </w:tc>
        <w:tc>
          <w:tcPr/>
          <w:p>
            <w:pPr>
              <w:pStyle w:val="Compact"/>
            </w:pPr>
            <w:r>
              <w:t xml:space="preserve">dSEMr</w:t>
            </w:r>
          </w:p>
        </w:tc>
      </w:tr>
      <w:tr>
        <w:tc>
          <w:tcPr/>
          <w:p>
            <w:pPr>
              <w:pStyle w:val="Compact"/>
            </w:pPr>
            <w:hyperlink w:anchor="Xee5c7b8bf1bcd3ec2ce809861b5d39a5e338406">
              <w:r>
                <w:rPr>
                  <w:rStyle w:val="Hyperlink"/>
                </w:rPr>
                <w:t xml:space="preserve">deviceSmartPlug</w:t>
              </w:r>
            </w:hyperlink>
          </w:p>
        </w:tc>
        <w:tc>
          <w:tcPr/>
          <w:p>
            <w:pPr>
              <w:pStyle w:val="Compact"/>
            </w:pPr>
            <w:r>
              <w:t xml:space="preserve">deSPg</w:t>
            </w:r>
          </w:p>
        </w:tc>
      </w:tr>
      <w:tr>
        <w:tc>
          <w:tcPr/>
          <w:p>
            <w:pPr>
              <w:pStyle w:val="Compact"/>
            </w:pPr>
            <w:hyperlink w:anchor="X5b3c0c91a4cb2d3039221e947e39820cf104af7">
              <w:r>
                <w:rPr>
                  <w:rStyle w:val="Hyperlink"/>
                </w:rPr>
                <w:t xml:space="preserve">deviceSteamCloset</w:t>
              </w:r>
            </w:hyperlink>
          </w:p>
        </w:tc>
        <w:tc>
          <w:tcPr/>
          <w:p>
            <w:pPr>
              <w:pStyle w:val="Compact"/>
            </w:pPr>
            <w:r>
              <w:t xml:space="preserve">deSCt</w:t>
            </w:r>
          </w:p>
        </w:tc>
      </w:tr>
      <w:tr>
        <w:tc>
          <w:tcPr/>
          <w:p>
            <w:pPr>
              <w:pStyle w:val="Compact"/>
            </w:pPr>
            <w:hyperlink w:anchor="X1a5be54fc1f2e3b96c321ae31299cd11d3af4b5">
              <w:r>
                <w:rPr>
                  <w:rStyle w:val="Hyperlink"/>
                </w:rPr>
                <w:t xml:space="preserve">deviceStorageBattery</w:t>
              </w:r>
            </w:hyperlink>
          </w:p>
        </w:tc>
        <w:tc>
          <w:tcPr/>
          <w:p>
            <w:pPr>
              <w:pStyle w:val="Compact"/>
            </w:pPr>
            <w:r>
              <w:t xml:space="preserve">deSBy</w:t>
            </w:r>
          </w:p>
        </w:tc>
      </w:tr>
      <w:tr>
        <w:tc>
          <w:tcPr/>
          <w:p>
            <w:pPr>
              <w:pStyle w:val="Compact"/>
            </w:pPr>
            <w:hyperlink w:anchor="X50232e4b8f376fbda61677f72397921f14c00c3">
              <w:r>
                <w:rPr>
                  <w:rStyle w:val="Hyperlink"/>
                </w:rPr>
                <w:t xml:space="preserve">deviceSwitch</w:t>
              </w:r>
            </w:hyperlink>
          </w:p>
        </w:tc>
        <w:tc>
          <w:tcPr/>
          <w:p>
            <w:pPr>
              <w:pStyle w:val="Compact"/>
            </w:pPr>
            <w:r>
              <w:t xml:space="preserve">devSh</w:t>
            </w:r>
          </w:p>
        </w:tc>
      </w:tr>
      <w:tr>
        <w:tc>
          <w:tcPr/>
          <w:p>
            <w:pPr>
              <w:pStyle w:val="Compact"/>
            </w:pPr>
            <w:hyperlink w:anchor="X7d9053aca4de4323ef7222dc9c1226f92497764">
              <w:r>
                <w:rPr>
                  <w:rStyle w:val="Hyperlink"/>
                </w:rPr>
                <w:t xml:space="preserve">deviceTelevision</w:t>
              </w:r>
            </w:hyperlink>
          </w:p>
        </w:tc>
        <w:tc>
          <w:tcPr/>
          <w:p>
            <w:pPr>
              <w:pStyle w:val="Compact"/>
            </w:pPr>
            <w:r>
              <w:t xml:space="preserve">devTn</w:t>
            </w:r>
          </w:p>
        </w:tc>
      </w:tr>
      <w:tr>
        <w:tc>
          <w:tcPr/>
          <w:p>
            <w:pPr>
              <w:pStyle w:val="Compact"/>
            </w:pPr>
            <w:hyperlink w:anchor="X097e18793f0e6d042d204194cfb63b3fabf304d">
              <w:r>
                <w:rPr>
                  <w:rStyle w:val="Hyperlink"/>
                </w:rPr>
                <w:t xml:space="preserve">deviceThermometer</w:t>
              </w:r>
            </w:hyperlink>
          </w:p>
        </w:tc>
        <w:tc>
          <w:tcPr/>
          <w:p>
            <w:pPr>
              <w:pStyle w:val="Compact"/>
            </w:pPr>
            <w:r>
              <w:t xml:space="preserve">devTr</w:t>
            </w:r>
          </w:p>
        </w:tc>
      </w:tr>
      <w:tr>
        <w:tc>
          <w:tcPr/>
          <w:p>
            <w:pPr>
              <w:pStyle w:val="Compact"/>
            </w:pPr>
            <w:hyperlink w:anchor="Xa2855ca4950f7a625b204d7fd4dd8afa71eb3d5">
              <w:r>
                <w:rPr>
                  <w:rStyle w:val="Hyperlink"/>
                </w:rPr>
                <w:t xml:space="preserve">deviceThermostat</w:t>
              </w:r>
            </w:hyperlink>
          </w:p>
        </w:tc>
        <w:tc>
          <w:tcPr/>
          <w:p>
            <w:pPr>
              <w:pStyle w:val="Compact"/>
            </w:pPr>
            <w:r>
              <w:t xml:space="preserve">devTt</w:t>
            </w:r>
          </w:p>
        </w:tc>
      </w:tr>
      <w:tr>
        <w:tc>
          <w:tcPr/>
          <w:p>
            <w:pPr>
              <w:pStyle w:val="Compact"/>
            </w:pPr>
            <w:hyperlink w:anchor="Xd10e422c93032988234938291f08e713da13f0e">
              <w:r>
                <w:rPr>
                  <w:rStyle w:val="Hyperlink"/>
                </w:rPr>
                <w:t xml:space="preserve">deviceWaterHeater</w:t>
              </w:r>
            </w:hyperlink>
          </w:p>
        </w:tc>
        <w:tc>
          <w:tcPr/>
          <w:p>
            <w:pPr>
              <w:pStyle w:val="Compact"/>
            </w:pPr>
            <w:r>
              <w:t xml:space="preserve">deWHr</w:t>
            </w:r>
          </w:p>
        </w:tc>
      </w:tr>
      <w:tr>
        <w:tc>
          <w:tcPr/>
          <w:p>
            <w:pPr>
              <w:pStyle w:val="Compact"/>
            </w:pPr>
            <w:hyperlink w:anchor="X64c00653a0942cf11462dca3b4b1d4cf4aa78ad">
              <w:r>
                <w:rPr>
                  <w:rStyle w:val="Hyperlink"/>
                </w:rPr>
                <w:t xml:space="preserve">deviceWaterValve</w:t>
              </w:r>
            </w:hyperlink>
          </w:p>
        </w:tc>
        <w:tc>
          <w:tcPr/>
          <w:p>
            <w:pPr>
              <w:pStyle w:val="Compact"/>
            </w:pPr>
            <w:r>
              <w:t xml:space="preserve">deWVe</w:t>
            </w:r>
          </w:p>
        </w:tc>
      </w:tr>
      <w:tr>
        <w:tc>
          <w:tcPr/>
          <w:p>
            <w:pPr>
              <w:pStyle w:val="Compact"/>
            </w:pPr>
            <w:hyperlink w:anchor="Xceb8586dac3b223f23f332aa4a356b7907b973e">
              <w:r>
                <w:rPr>
                  <w:rStyle w:val="Hyperlink"/>
                </w:rPr>
                <w:t xml:space="preserve">deviceWeightScaleAndBodyCompositionAnalyser</w:t>
              </w:r>
            </w:hyperlink>
          </w:p>
        </w:tc>
        <w:tc>
          <w:tcPr/>
          <w:p>
            <w:pPr>
              <w:pStyle w:val="Compact"/>
            </w:pPr>
            <w:r>
              <w:t xml:space="preserve">dWSAB</w:t>
            </w:r>
          </w:p>
        </w:tc>
      </w:tr>
      <w:tr>
        <w:tc>
          <w:tcPr/>
          <w:p>
            <w:pPr>
              <w:pStyle w:val="Compact"/>
            </w:pPr>
            <w:hyperlink w:anchor="Xded31f7025f300fadaf1a601d5fba9aebe9a279">
              <w:r>
                <w:rPr>
                  <w:rStyle w:val="Hyperlink"/>
                </w:rPr>
                <w:t xml:space="preserve">deviceWindowShade</w:t>
              </w:r>
            </w:hyperlink>
          </w:p>
        </w:tc>
        <w:tc>
          <w:tcPr/>
          <w:p>
            <w:pPr>
              <w:pStyle w:val="Compact"/>
            </w:pPr>
            <w:r>
              <w:t xml:space="preserve">deWSe</w:t>
            </w:r>
          </w:p>
        </w:tc>
      </w:tr>
      <w:tr>
        <w:tc>
          <w:tcPr/>
          <w:p>
            <w:pPr>
              <w:pStyle w:val="Compact"/>
            </w:pPr>
            <w:hyperlink w:anchor="X9f53d864b99357536760b8540f439a3e5e5edeb">
              <w:r>
                <w:rPr>
                  <w:rStyle w:val="Hyperlink"/>
                </w:rPr>
                <w:t xml:space="preserve">deviceBottleWarmer</w:t>
              </w:r>
            </w:hyperlink>
          </w:p>
        </w:tc>
        <w:tc>
          <w:tcPr/>
          <w:p>
            <w:pPr>
              <w:pStyle w:val="Compact"/>
            </w:pPr>
            <w:r>
              <w:t xml:space="preserve">deBWr</w:t>
            </w:r>
          </w:p>
        </w:tc>
      </w:tr>
      <w:tr>
        <w:tc>
          <w:tcPr/>
          <w:p>
            <w:pPr>
              <w:pStyle w:val="Compact"/>
            </w:pPr>
            <w:hyperlink w:anchor="X503197804ceed2a8c19f235aed4e0a049e19d30">
              <w:r>
                <w:rPr>
                  <w:rStyle w:val="Hyperlink"/>
                </w:rPr>
                <w:t xml:space="preserve">deviceGarbageDisposal</w:t>
              </w:r>
            </w:hyperlink>
          </w:p>
        </w:tc>
        <w:tc>
          <w:tcPr/>
          <w:p>
            <w:pPr>
              <w:pStyle w:val="Compact"/>
            </w:pPr>
            <w:r>
              <w:t xml:space="preserve">deGDp</w:t>
            </w:r>
          </w:p>
        </w:tc>
      </w:tr>
      <w:tr>
        <w:tc>
          <w:tcPr/>
          <w:p>
            <w:pPr>
              <w:pStyle w:val="Compact"/>
            </w:pPr>
            <w:hyperlink w:anchor="X811338998890aae444da875764c97abb6e74edd">
              <w:r>
                <w:rPr>
                  <w:rStyle w:val="Hyperlink"/>
                </w:rPr>
                <w:t xml:space="preserve">deviceWaterPurifier</w:t>
              </w:r>
            </w:hyperlink>
          </w:p>
        </w:tc>
        <w:tc>
          <w:tcPr/>
          <w:p>
            <w:pPr>
              <w:pStyle w:val="Compact"/>
            </w:pPr>
            <w:r>
              <w:t xml:space="preserve">deWPr</w:t>
            </w:r>
          </w:p>
        </w:tc>
      </w:tr>
      <w:tr>
        <w:tc>
          <w:tcPr/>
          <w:p>
            <w:pPr>
              <w:pStyle w:val="Compact"/>
            </w:pPr>
            <w:hyperlink w:anchor="X189d9f4004588a087154935dc2152519f1fc387">
              <w:r>
                <w:rPr>
                  <w:rStyle w:val="Hyperlink"/>
                </w:rPr>
                <w:t xml:space="preserve">flexNode</w:t>
              </w:r>
            </w:hyperlink>
          </w:p>
        </w:tc>
        <w:tc>
          <w:tcPr/>
          <w:p>
            <w:pPr>
              <w:pStyle w:val="Compact"/>
            </w:pPr>
            <w:r>
              <w:t xml:space="preserve">fleNe</w:t>
            </w:r>
          </w:p>
        </w:tc>
      </w:tr>
    </w:tbl>
    <w:p>
      <w:pPr>
        <w:pStyle w:val="BodyText"/>
      </w:pPr>
      <w:r>
        <w:t xml:space="preserve">In protocol bindings resource type names for SubDevice model shall be translated into short names of Table 6.3.2-2.</w:t>
      </w:r>
    </w:p>
    <w:p>
      <w:pPr>
        <w:pStyle w:val="TableCaption"/>
      </w:pPr>
      <w:r>
        <w:t xml:space="preserve">Table 6.3.2-2: Specialization type short names (SubDevice models)</w:t>
      </w:r>
    </w:p>
    <w:tbl>
      <w:tblPr>
        <w:tblStyle w:val="Table"/>
        <w:tblW w:type="auto" w:w="0"/>
        <w:tblLook w:firstRow="1" w:lastRow="0" w:firstColumn="0" w:lastColumn="0" w:noHBand="0" w:noVBand="0" w:val="0020"/>
        <w:tblCaption w:val="Table 6.3.2-2: Specialization type short names (SubDevice model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82a241f4bd58481eb51f800f4aa6ec1202cb1b">
              <w:r>
                <w:rPr>
                  <w:rStyle w:val="Hyperlink"/>
                </w:rPr>
                <w:t xml:space="preserve">cuff</w:t>
              </w:r>
            </w:hyperlink>
          </w:p>
        </w:tc>
        <w:tc>
          <w:tcPr/>
          <w:p>
            <w:pPr>
              <w:pStyle w:val="Compact"/>
            </w:pPr>
            <w:r>
              <w:t xml:space="preserve">cuff</w:t>
            </w:r>
          </w:p>
        </w:tc>
      </w:tr>
      <w:tr>
        <w:tc>
          <w:tcPr/>
          <w:p>
            <w:pPr>
              <w:pStyle w:val="Compact"/>
            </w:pPr>
            <w:hyperlink w:anchor="X3311efb21750eb7ca53e6cb234f9e8d9b64d764">
              <w:r>
                <w:rPr>
                  <w:rStyle w:val="Hyperlink"/>
                </w:rPr>
                <w:t xml:space="preserve">powerOutlet</w:t>
              </w:r>
            </w:hyperlink>
          </w:p>
        </w:tc>
        <w:tc>
          <w:tcPr/>
          <w:p>
            <w:pPr>
              <w:pStyle w:val="Compact"/>
            </w:pPr>
            <w:r>
              <w:t xml:space="preserve">powOt</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suDCf</w:t>
            </w:r>
          </w:p>
        </w:tc>
      </w:tr>
      <w:tr>
        <w:tc>
          <w:tcPr/>
          <w:p>
            <w:pPr>
              <w:pStyle w:val="Compact"/>
            </w:pPr>
            <w:hyperlink w:anchor="Xa82a241f4bd58481eb51f800f4aa6ec1202cb1b">
              <w:r>
                <w:rPr>
                  <w:rStyle w:val="Hyperlink"/>
                </w:rPr>
                <w:t xml:space="preserve">subDeviceCuff</w:t>
              </w:r>
            </w:hyperlink>
          </w:p>
        </w:tc>
        <w:tc>
          <w:tcPr/>
          <w:p>
            <w:pPr>
              <w:pStyle w:val="Compact"/>
            </w:pPr>
            <w:r>
              <w:t xml:space="preserve">sDPOt</w:t>
            </w:r>
          </w:p>
        </w:tc>
      </w:tr>
      <w:tr>
        <w:tc>
          <w:tcPr/>
          <w:p>
            <w:pPr>
              <w:pStyle w:val="Compact"/>
            </w:pPr>
            <w:hyperlink w:anchor="Xd9145f336abefec98c0a20d43cf97527e0aeaba">
              <w:r>
                <w:rPr>
                  <w:rStyle w:val="Hyperlink"/>
                </w:rPr>
                <w:t xml:space="preserve">dmAreaNwkInfo</w:t>
              </w:r>
            </w:hyperlink>
          </w:p>
        </w:tc>
        <w:tc>
          <w:tcPr/>
          <w:p>
            <w:pPr>
              <w:pStyle w:val="Compact"/>
            </w:pPr>
            <w:r>
              <w:t xml:space="preserve">dANIo</w:t>
            </w:r>
          </w:p>
        </w:tc>
      </w:tr>
    </w:tbl>
    <w:p>
      <w:pPr>
        <w:pStyle w:val="BodyText"/>
      </w:pPr>
      <w:r>
        <w:t xml:space="preserve">NOTE: see clause</w:t>
      </w:r>
      <w:r>
        <w:t xml:space="preserve"> </w:t>
      </w:r>
      <w:hyperlink w:anchor="X77fe60958b1c3df5419a41feee7d9533c3f746e">
        <w:r>
          <w:rPr>
            <w:rStyle w:val="Hyperlink"/>
          </w:rPr>
          <w:t xml:space="preserve">6.2.7</w:t>
        </w:r>
      </w:hyperlink>
      <w:r>
        <w:t xml:space="preserve">, rule 7-4.</w:t>
      </w:r>
    </w:p>
    <w:p>
      <w:pPr>
        <w:pStyle w:val="BodyText"/>
      </w:pPr>
      <w:r>
        <w:t xml:space="preserve">In protocol bindings resource type names for module classes shall be translated into short names of Table 6.3.2-3.</w:t>
      </w:r>
    </w:p>
    <w:p>
      <w:pPr>
        <w:pStyle w:val="TableCaption"/>
      </w:pPr>
      <w:r>
        <w:t xml:space="preserve">Table 6.3.2-3: Specialization type short names (ModuleClasses and Module Instances)</w:t>
      </w:r>
    </w:p>
    <w:tbl>
      <w:tblPr>
        <w:tblStyle w:val="Table"/>
        <w:tblW w:type="pct" w:w="5000"/>
        <w:tblLayout w:type="fixed"/>
        <w:tblLook w:firstRow="1" w:lastRow="0" w:firstColumn="0" w:lastColumn="0" w:noHBand="0" w:noVBand="0" w:val="0020"/>
        <w:tblCaption w:val="Table 6.3.2-3: Specialization type short names (ModuleClasses and Module Instance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thDPr</w:t>
            </w:r>
          </w:p>
        </w:tc>
      </w:tr>
      <w:tr>
        <w:tc>
          <w:tcPr/>
          <w:p>
            <w:pPr>
              <w:pStyle w:val="Compact"/>
            </w:pPr>
            <w:hyperlink w:anchor="X0b4a4c6096f70fc3b1bf1c2841c1008e899c210">
              <w:r>
                <w:rPr>
                  <w:rStyle w:val="Hyperlink"/>
                </w:rPr>
                <w:t xml:space="preserve">acousticSensor</w:t>
              </w:r>
            </w:hyperlink>
          </w:p>
        </w:tc>
        <w:tc>
          <w:tcPr/>
          <w:p>
            <w:pPr>
              <w:pStyle w:val="Compact"/>
            </w:pPr>
            <w:r>
              <w:t xml:space="preserve">acoSr</w:t>
            </w:r>
          </w:p>
        </w:tc>
      </w:tr>
      <w:tr>
        <w:tc>
          <w:tcPr/>
          <w:p>
            <w:pPr>
              <w:pStyle w:val="Compact"/>
            </w:pPr>
            <w:hyperlink w:anchor="Xda2570971b38a6e045466e805374d29fa7dab3f">
              <w:r>
                <w:rPr>
                  <w:rStyle w:val="Hyperlink"/>
                </w:rPr>
                <w:t xml:space="preserve">airCleanOperationMode</w:t>
              </w:r>
            </w:hyperlink>
          </w:p>
        </w:tc>
        <w:tc>
          <w:tcPr/>
          <w:p>
            <w:pPr>
              <w:pStyle w:val="Compact"/>
            </w:pPr>
            <w:r>
              <w:t xml:space="preserve">aCOM0</w:t>
            </w:r>
          </w:p>
        </w:tc>
      </w:tr>
      <w:tr>
        <w:tc>
          <w:tcPr/>
          <w:p>
            <w:pPr>
              <w:pStyle w:val="Compact"/>
            </w:pPr>
            <w:hyperlink w:anchor="X0a045b0e5a3471c161a07d271e2ddd4a67a05f6">
              <w:r>
                <w:rPr>
                  <w:rStyle w:val="Hyperlink"/>
                </w:rPr>
                <w:t xml:space="preserve">airConJobMode</w:t>
              </w:r>
            </w:hyperlink>
          </w:p>
        </w:tc>
        <w:tc>
          <w:tcPr/>
          <w:p>
            <w:pPr>
              <w:pStyle w:val="Compact"/>
            </w:pPr>
            <w:r>
              <w:t xml:space="preserve">aCJMe</w:t>
            </w:r>
          </w:p>
        </w:tc>
      </w:tr>
      <w:tr>
        <w:tc>
          <w:tcPr/>
          <w:p>
            <w:pPr>
              <w:pStyle w:val="Compact"/>
            </w:pPr>
            <w:hyperlink w:anchor="Xda2570971b38a6e045466e805374d29fa7dab3f">
              <w:r>
                <w:rPr>
                  <w:rStyle w:val="Hyperlink"/>
                </w:rPr>
                <w:t xml:space="preserve">airConOperationMode</w:t>
              </w:r>
            </w:hyperlink>
          </w:p>
        </w:tc>
        <w:tc>
          <w:tcPr/>
          <w:p>
            <w:pPr>
              <w:pStyle w:val="Compact"/>
            </w:pPr>
            <w:r>
              <w:t xml:space="preserve">aCOMe</w:t>
            </w:r>
          </w:p>
        </w:tc>
      </w:tr>
      <w:tr>
        <w:tc>
          <w:tcPr/>
          <w:p>
            <w:pPr>
              <w:pStyle w:val="Compact"/>
            </w:pPr>
            <w:hyperlink w:anchor="X630b9d5ed14d81e7e26e0a569fe160386195ad3">
              <w:r>
                <w:rPr>
                  <w:rStyle w:val="Hyperlink"/>
                </w:rPr>
                <w:t xml:space="preserve">airFlow</w:t>
              </w:r>
            </w:hyperlink>
          </w:p>
        </w:tc>
        <w:tc>
          <w:tcPr/>
          <w:p>
            <w:pPr>
              <w:pStyle w:val="Compact"/>
            </w:pPr>
            <w:r>
              <w:t xml:space="preserve">airFw</w:t>
            </w:r>
          </w:p>
        </w:tc>
      </w:tr>
      <w:tr>
        <w:tc>
          <w:tcPr/>
          <w:p>
            <w:pPr>
              <w:pStyle w:val="Compact"/>
            </w:pPr>
            <w:hyperlink w:anchor="Xfcc71fb82a4dbc6977d9e612e84ffa4e219726a">
              <w:r>
                <w:rPr>
                  <w:rStyle w:val="Hyperlink"/>
                </w:rPr>
                <w:t xml:space="preserve">airPurifierJobMode</w:t>
              </w:r>
            </w:hyperlink>
          </w:p>
        </w:tc>
        <w:tc>
          <w:tcPr/>
          <w:p>
            <w:pPr>
              <w:pStyle w:val="Compact"/>
            </w:pPr>
            <w:r>
              <w:t xml:space="preserve">aPJMe</w:t>
            </w:r>
          </w:p>
        </w:tc>
      </w:tr>
      <w:tr>
        <w:tc>
          <w:tcPr/>
          <w:p>
            <w:pPr>
              <w:pStyle w:val="Compact"/>
            </w:pPr>
            <w:hyperlink w:anchor="Xda2570971b38a6e045466e805374d29fa7dab3f">
              <w:r>
                <w:rPr>
                  <w:rStyle w:val="Hyperlink"/>
                </w:rPr>
                <w:t xml:space="preserve">airPurifierOperationMode</w:t>
              </w:r>
            </w:hyperlink>
          </w:p>
        </w:tc>
        <w:tc>
          <w:tcPr/>
          <w:p>
            <w:pPr>
              <w:pStyle w:val="Compact"/>
            </w:pPr>
            <w:r>
              <w:t xml:space="preserve">aPOMe</w:t>
            </w:r>
          </w:p>
        </w:tc>
      </w:tr>
      <w:tr>
        <w:tc>
          <w:tcPr/>
          <w:p>
            <w:pPr>
              <w:pStyle w:val="Compact"/>
            </w:pPr>
            <w:hyperlink w:anchor="X321fcb3c60566467dd615d23c7ac41aa6367ce9">
              <w:r>
                <w:rPr>
                  <w:rStyle w:val="Hyperlink"/>
                </w:rPr>
                <w:t xml:space="preserve">airQualitySensor</w:t>
              </w:r>
            </w:hyperlink>
          </w:p>
        </w:tc>
        <w:tc>
          <w:tcPr/>
          <w:p>
            <w:pPr>
              <w:pStyle w:val="Compact"/>
            </w:pPr>
            <w:r>
              <w:t xml:space="preserve">aiQSr</w:t>
            </w:r>
          </w:p>
        </w:tc>
      </w:tr>
      <w:tr>
        <w:tc>
          <w:tcPr/>
          <w:p>
            <w:pPr>
              <w:pStyle w:val="Compact"/>
            </w:pPr>
            <w:hyperlink w:anchor="X0b488beb92468c740cc3f6e47907073f2943b73">
              <w:r>
                <w:rPr>
                  <w:rStyle w:val="Hyperlink"/>
                </w:rPr>
                <w:t xml:space="preserve">alarmSpeaker</w:t>
              </w:r>
            </w:hyperlink>
          </w:p>
        </w:tc>
        <w:tc>
          <w:tcPr/>
          <w:p>
            <w:pPr>
              <w:pStyle w:val="Compact"/>
            </w:pPr>
            <w:r>
              <w:t xml:space="preserve">alaSr</w:t>
            </w:r>
          </w:p>
        </w:tc>
      </w:tr>
      <w:tr>
        <w:tc>
          <w:tcPr/>
          <w:p>
            <w:pPr>
              <w:pStyle w:val="Compact"/>
            </w:pPr>
            <w:hyperlink w:anchor="Xace87ccbd9869788a7c472db28b281295554f6d">
              <w:r>
                <w:rPr>
                  <w:rStyle w:val="Hyperlink"/>
                </w:rPr>
                <w:t xml:space="preserve">audioVolume</w:t>
              </w:r>
            </w:hyperlink>
          </w:p>
        </w:tc>
        <w:tc>
          <w:tcPr/>
          <w:p>
            <w:pPr>
              <w:pStyle w:val="Compact"/>
            </w:pPr>
            <w:r>
              <w:t xml:space="preserve">audVe</w:t>
            </w:r>
          </w:p>
        </w:tc>
      </w:tr>
      <w:tr>
        <w:tc>
          <w:tcPr/>
          <w:p>
            <w:pPr>
              <w:pStyle w:val="Compact"/>
            </w:pPr>
            <w:hyperlink w:anchor="Xe420065f630844da43bec94689236c3ca1347ce">
              <w:r>
                <w:rPr>
                  <w:rStyle w:val="Hyperlink"/>
                </w:rPr>
                <w:t xml:space="preserve">autoDocumentFeeder</w:t>
              </w:r>
            </w:hyperlink>
          </w:p>
        </w:tc>
        <w:tc>
          <w:tcPr/>
          <w:p>
            <w:pPr>
              <w:pStyle w:val="Compact"/>
            </w:pPr>
            <w:r>
              <w:t xml:space="preserve">auDFr</w:t>
            </w:r>
          </w:p>
        </w:tc>
      </w:tr>
      <w:tr>
        <w:tc>
          <w:tcPr/>
          <w:p>
            <w:pPr>
              <w:pStyle w:val="Compact"/>
            </w:pPr>
            <w:hyperlink w:anchor="Xa93e9875941c4a41dd04b6d9d012c6d56349ba8">
              <w:r>
                <w:rPr>
                  <w:rStyle w:val="Hyperlink"/>
                </w:rPr>
                <w:t xml:space="preserve">battery</w:t>
              </w:r>
            </w:hyperlink>
          </w:p>
        </w:tc>
        <w:tc>
          <w:tcPr/>
          <w:p>
            <w:pPr>
              <w:pStyle w:val="Compact"/>
            </w:pPr>
            <w:r>
              <w:t xml:space="preserve">bat</w:t>
            </w:r>
          </w:p>
        </w:tc>
      </w:tr>
      <w:tr>
        <w:tc>
          <w:tcPr/>
          <w:p>
            <w:pPr>
              <w:pStyle w:val="Compact"/>
            </w:pPr>
            <w:hyperlink w:anchor="Xa39224d4a7827246a51245e54d980c4bfa06807">
              <w:r>
                <w:rPr>
                  <w:rStyle w:val="Hyperlink"/>
                </w:rPr>
                <w:t xml:space="preserve">binaryObject</w:t>
              </w:r>
            </w:hyperlink>
          </w:p>
        </w:tc>
        <w:tc>
          <w:tcPr/>
          <w:p>
            <w:pPr>
              <w:pStyle w:val="Compact"/>
            </w:pPr>
            <w:r>
              <w:t xml:space="preserve">binOt</w:t>
            </w:r>
          </w:p>
        </w:tc>
      </w:tr>
      <w:tr>
        <w:tc>
          <w:tcPr/>
          <w:p>
            <w:pPr>
              <w:pStyle w:val="Compact"/>
            </w:pPr>
            <w:hyperlink w:anchor="X20dc944a0ea5690287f4954d333d6ca94b95d94">
              <w:r>
                <w:rPr>
                  <w:rStyle w:val="Hyperlink"/>
                </w:rPr>
                <w:t xml:space="preserve">binarySwitch</w:t>
              </w:r>
            </w:hyperlink>
          </w:p>
        </w:tc>
        <w:tc>
          <w:tcPr/>
          <w:p>
            <w:pPr>
              <w:pStyle w:val="Compact"/>
            </w:pPr>
            <w:r>
              <w:t xml:space="preserve">binSh</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bEIAs</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boCAr</w:t>
            </w:r>
          </w:p>
        </w:tc>
      </w:tr>
      <w:tr>
        <w:tc>
          <w:tcPr/>
          <w:p>
            <w:pPr>
              <w:pStyle w:val="Compact"/>
            </w:pPr>
            <w:hyperlink w:anchor="Xba10941ce45d47d314b29467ee1cf7dcca6d11d">
              <w:r>
                <w:rPr>
                  <w:rStyle w:val="Hyperlink"/>
                </w:rPr>
                <w:t xml:space="preserve">boiler</w:t>
              </w:r>
            </w:hyperlink>
          </w:p>
        </w:tc>
        <w:tc>
          <w:tcPr/>
          <w:p>
            <w:pPr>
              <w:pStyle w:val="Compact"/>
            </w:pPr>
            <w:r>
              <w:t xml:space="preserve">boilr</w:t>
            </w:r>
          </w:p>
        </w:tc>
      </w:tr>
      <w:tr>
        <w:tc>
          <w:tcPr/>
          <w:p>
            <w:pPr>
              <w:pStyle w:val="Compact"/>
            </w:pPr>
            <w:hyperlink w:anchor="X20dc944a0ea5690287f4954d333d6ca94b95d94">
              <w:r>
                <w:rPr>
                  <w:rStyle w:val="Hyperlink"/>
                </w:rPr>
                <w:t xml:space="preserve">boilingSwitch</w:t>
              </w:r>
            </w:hyperlink>
          </w:p>
        </w:tc>
        <w:tc>
          <w:tcPr/>
          <w:p>
            <w:pPr>
              <w:pStyle w:val="Compact"/>
            </w:pPr>
            <w:r>
              <w:t xml:space="preserve">boiSh</w:t>
            </w:r>
          </w:p>
        </w:tc>
      </w:tr>
      <w:tr>
        <w:tc>
          <w:tcPr/>
          <w:p>
            <w:pPr>
              <w:pStyle w:val="Compact"/>
            </w:pPr>
            <w:hyperlink w:anchor="X40f7d83d5462d3093da580aea06dec70d8ce325">
              <w:r>
                <w:rPr>
                  <w:rStyle w:val="Hyperlink"/>
                </w:rPr>
                <w:t xml:space="preserve">brewing</w:t>
              </w:r>
            </w:hyperlink>
          </w:p>
        </w:tc>
        <w:tc>
          <w:tcPr/>
          <w:p>
            <w:pPr>
              <w:pStyle w:val="Compact"/>
            </w:pPr>
            <w:r>
              <w:t xml:space="preserve">brewg</w:t>
            </w:r>
          </w:p>
        </w:tc>
      </w:tr>
      <w:tr>
        <w:tc>
          <w:tcPr/>
          <w:p>
            <w:pPr>
              <w:pStyle w:val="Compact"/>
            </w:pPr>
            <w:hyperlink w:anchor="X20dc944a0ea5690287f4954d333d6ca94b95d94">
              <w:r>
                <w:rPr>
                  <w:rStyle w:val="Hyperlink"/>
                </w:rPr>
                <w:t xml:space="preserve">brewingSwitch</w:t>
              </w:r>
            </w:hyperlink>
          </w:p>
        </w:tc>
        <w:tc>
          <w:tcPr/>
          <w:p>
            <w:pPr>
              <w:pStyle w:val="Compact"/>
            </w:pPr>
            <w:r>
              <w:t xml:space="preserve">breSh</w:t>
            </w:r>
          </w:p>
        </w:tc>
      </w:tr>
      <w:tr>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channel</w:t>
            </w:r>
            <w:r>
              <w:t xml:space="preserve"> </w:t>
            </w:r>
            <w:r>
              <w:t xml:space="preserve">Editor’s note: undefined</w:t>
            </w:r>
          </w:p>
        </w:tc>
        <w:tc>
          <w:tcPr/>
          <w:p>
            <w:pPr>
              <w:pStyle w:val="Compact"/>
            </w:pPr>
            <w:r>
              <w:t xml:space="preserve">chanl</w:t>
            </w:r>
          </w:p>
        </w:tc>
      </w:tr>
      <w:tr>
        <w:tc>
          <w:tcPr/>
          <w:p>
            <w:pPr>
              <w:pStyle w:val="Compact"/>
            </w:pPr>
            <w:hyperlink w:anchor="Xfae6a95a1eea025f23eb52e1dca9c163a22ec66">
              <w:r>
                <w:rPr>
                  <w:rStyle w:val="Hyperlink"/>
                </w:rPr>
                <w:t xml:space="preserve">clock</w:t>
              </w:r>
            </w:hyperlink>
          </w:p>
        </w:tc>
        <w:tc>
          <w:tcPr/>
          <w:p>
            <w:pPr>
              <w:pStyle w:val="Compact"/>
            </w:pPr>
            <w:r>
              <w:t xml:space="preserve">clock</w:t>
            </w:r>
          </w:p>
        </w:tc>
      </w:tr>
      <w:tr>
        <w:tc>
          <w:tcPr/>
          <w:p>
            <w:pPr>
              <w:pStyle w:val="Compact"/>
            </w:pPr>
            <w:hyperlink w:anchor="Xea59b77ef3208d53332b71f289c792aee3d87da">
              <w:r>
                <w:rPr>
                  <w:rStyle w:val="Hyperlink"/>
                </w:rPr>
                <w:t xml:space="preserve">clothesDryerJobMode</w:t>
              </w:r>
            </w:hyperlink>
          </w:p>
        </w:tc>
        <w:tc>
          <w:tcPr/>
          <w:p>
            <w:pPr>
              <w:pStyle w:val="Compact"/>
            </w:pPr>
            <w:r>
              <w:t xml:space="preserve">cDJMe</w:t>
            </w:r>
          </w:p>
        </w:tc>
      </w:tr>
      <w:tr>
        <w:tc>
          <w:tcPr/>
          <w:p>
            <w:pPr>
              <w:pStyle w:val="Compact"/>
            </w:pPr>
            <w:hyperlink w:anchor="Xda2570971b38a6e045466e805374d29fa7dab3f">
              <w:r>
                <w:rPr>
                  <w:rStyle w:val="Hyperlink"/>
                </w:rPr>
                <w:t xml:space="preserve">clothesDryerOperationMode</w:t>
              </w:r>
            </w:hyperlink>
          </w:p>
        </w:tc>
        <w:tc>
          <w:tcPr/>
          <w:p>
            <w:pPr>
              <w:pStyle w:val="Compact"/>
            </w:pPr>
            <w:r>
              <w:t xml:space="preserve">cDOMe</w:t>
            </w:r>
          </w:p>
        </w:tc>
      </w:tr>
      <w:tr>
        <w:tc>
          <w:tcPr/>
          <w:p>
            <w:pPr>
              <w:pStyle w:val="Compact"/>
            </w:pPr>
            <w:hyperlink w:anchor="Xc95cd277634cd97bed98e0c3ffda71d5dfce2da">
              <w:r>
                <w:rPr>
                  <w:rStyle w:val="Hyperlink"/>
                </w:rPr>
                <w:t xml:space="preserve">clothesWasherDryerJobMode</w:t>
              </w:r>
            </w:hyperlink>
          </w:p>
        </w:tc>
        <w:tc>
          <w:tcPr/>
          <w:p>
            <w:pPr>
              <w:pStyle w:val="Compact"/>
            </w:pPr>
            <w:r>
              <w:t xml:space="preserve">cWDJM</w:t>
            </w:r>
          </w:p>
        </w:tc>
      </w:tr>
      <w:tr>
        <w:tc>
          <w:tcPr/>
          <w:p>
            <w:pPr>
              <w:pStyle w:val="Compact"/>
            </w:pPr>
            <w:hyperlink w:anchor="Xda2570971b38a6e045466e805374d29fa7dab3f">
              <w:r>
                <w:rPr>
                  <w:rStyle w:val="Hyperlink"/>
                </w:rPr>
                <w:t xml:space="preserve">clothesWasherDryerOperationMode</w:t>
              </w:r>
            </w:hyperlink>
          </w:p>
        </w:tc>
        <w:tc>
          <w:tcPr/>
          <w:p>
            <w:pPr>
              <w:pStyle w:val="Compact"/>
            </w:pPr>
            <w:r>
              <w:t xml:space="preserve">cWDOM</w:t>
            </w:r>
          </w:p>
        </w:tc>
      </w:tr>
      <w:tr>
        <w:tc>
          <w:tcPr/>
          <w:p>
            <w:pPr>
              <w:pStyle w:val="Compact"/>
            </w:pPr>
            <w:hyperlink w:anchor="X12fa6e9f0c6dac5d1a4cc9d6dd577411376f8a5">
              <w:r>
                <w:rPr>
                  <w:rStyle w:val="Hyperlink"/>
                </w:rPr>
                <w:t xml:space="preserve">clothesWasherJobMode</w:t>
              </w:r>
            </w:hyperlink>
          </w:p>
        </w:tc>
        <w:tc>
          <w:tcPr/>
          <w:p>
            <w:pPr>
              <w:pStyle w:val="Compact"/>
            </w:pPr>
            <w:r>
              <w:t xml:space="preserve">cWJMe</w:t>
            </w:r>
          </w:p>
        </w:tc>
      </w:tr>
      <w:tr>
        <w:tc>
          <w:tcPr/>
          <w:p>
            <w:pPr>
              <w:pStyle w:val="Compact"/>
            </w:pPr>
            <w:hyperlink w:anchor="Xf5d558247e8c6a6bc1e061d305faee54b04c5ca">
              <w:r>
                <w:rPr>
                  <w:rStyle w:val="Hyperlink"/>
                </w:rPr>
                <w:t xml:space="preserve">clothesWasherJobModeOption</w:t>
              </w:r>
            </w:hyperlink>
          </w:p>
        </w:tc>
        <w:tc>
          <w:tcPr/>
          <w:p>
            <w:pPr>
              <w:pStyle w:val="Compact"/>
            </w:pPr>
            <w:r>
              <w:t xml:space="preserve">cWJMO</w:t>
            </w:r>
          </w:p>
        </w:tc>
      </w:tr>
      <w:tr>
        <w:tc>
          <w:tcPr/>
          <w:p>
            <w:pPr>
              <w:pStyle w:val="Compact"/>
            </w:pPr>
            <w:hyperlink w:anchor="Xda2570971b38a6e045466e805374d29fa7dab3f">
              <w:r>
                <w:rPr>
                  <w:rStyle w:val="Hyperlink"/>
                </w:rPr>
                <w:t xml:space="preserve">clothesWasherOperationMode</w:t>
              </w:r>
            </w:hyperlink>
          </w:p>
        </w:tc>
        <w:tc>
          <w:tcPr/>
          <w:p>
            <w:pPr>
              <w:pStyle w:val="Compact"/>
            </w:pPr>
            <w:r>
              <w:t xml:space="preserve">cWOMe</w:t>
            </w:r>
          </w:p>
        </w:tc>
      </w:tr>
      <w:tr>
        <w:tc>
          <w:tcPr/>
          <w:p>
            <w:pPr>
              <w:pStyle w:val="Compact"/>
            </w:pPr>
            <w:hyperlink w:anchor="X4736683ad441884ce053ae115a0c47ade9550a4">
              <w:r>
                <w:rPr>
                  <w:rStyle w:val="Hyperlink"/>
                </w:rPr>
                <w:t xml:space="preserve">colour</w:t>
              </w:r>
            </w:hyperlink>
          </w:p>
        </w:tc>
        <w:tc>
          <w:tcPr/>
          <w:p>
            <w:pPr>
              <w:pStyle w:val="Compact"/>
            </w:pPr>
            <w:r>
              <w:t xml:space="preserve">color</w:t>
            </w:r>
          </w:p>
        </w:tc>
      </w:tr>
      <w:tr>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hyperlink w:anchor="X38840902797f226d5e25902ecbb8acd5337337f">
              <w:r>
                <w:rPr>
                  <w:rStyle w:val="Hyperlink"/>
                </w:rPr>
                <w:t xml:space="preserve">controlPanelLock</w:t>
              </w:r>
            </w:hyperlink>
          </w:p>
        </w:tc>
        <w:tc>
          <w:tcPr/>
          <w:p>
            <w:pPr>
              <w:pStyle w:val="Compact"/>
            </w:pPr>
            <w:r>
              <w:t xml:space="preserve">coPLk</w:t>
            </w:r>
          </w:p>
        </w:tc>
      </w:tr>
      <w:tr>
        <w:tc>
          <w:tcPr/>
          <w:p>
            <w:pPr>
              <w:pStyle w:val="Compact"/>
            </w:pPr>
            <w:hyperlink w:anchor="Xc4d82a146ce5bd103ca440855d738bfb57e2bda">
              <w:r>
                <w:rPr>
                  <w:rStyle w:val="Hyperlink"/>
                </w:rPr>
                <w:t xml:space="preserve">cookerHoodJobMode</w:t>
              </w:r>
            </w:hyperlink>
          </w:p>
        </w:tc>
        <w:tc>
          <w:tcPr/>
          <w:p>
            <w:pPr>
              <w:pStyle w:val="Compact"/>
            </w:pPr>
            <w:r>
              <w:t xml:space="preserve">cHJMe</w:t>
            </w:r>
          </w:p>
        </w:tc>
      </w:tr>
      <w:tr>
        <w:tc>
          <w:tcPr/>
          <w:p>
            <w:pPr>
              <w:pStyle w:val="Compact"/>
            </w:pPr>
            <w:hyperlink w:anchor="Xbc1fbfd19b61ab8fb64475bc7efa48d5ba12d48">
              <w:r>
                <w:rPr>
                  <w:rStyle w:val="Hyperlink"/>
                </w:rPr>
                <w:t xml:space="preserve">credentials</w:t>
              </w:r>
            </w:hyperlink>
          </w:p>
        </w:tc>
        <w:tc>
          <w:tcPr/>
          <w:p>
            <w:pPr>
              <w:pStyle w:val="Compact"/>
            </w:pPr>
            <w:r>
              <w:t xml:space="preserve">creds</w:t>
            </w:r>
          </w:p>
        </w:tc>
      </w:tr>
      <w:tr>
        <w:tc>
          <w:tcPr/>
          <w:p>
            <w:pPr>
              <w:pStyle w:val="Compact"/>
            </w:pPr>
            <w:hyperlink w:anchor="Xaad32f9d043f2a903ad2f8535a29679f22083bb">
              <w:r>
                <w:rPr>
                  <w:rStyle w:val="Hyperlink"/>
                </w:rPr>
                <w:t xml:space="preserve">customTemperature</w:t>
              </w:r>
            </w:hyperlink>
          </w:p>
        </w:tc>
        <w:tc>
          <w:tcPr/>
          <w:p>
            <w:pPr>
              <w:pStyle w:val="Compact"/>
            </w:pPr>
            <w:r>
              <w:t xml:space="preserve">cusTe</w:t>
            </w:r>
          </w:p>
        </w:tc>
      </w:tr>
      <w:tr>
        <w:tc>
          <w:tcPr/>
          <w:p>
            <w:pPr>
              <w:pStyle w:val="Compact"/>
            </w:pPr>
            <w:r>
              <w:t xml:space="preserve">dataGenerationTime</w:t>
            </w:r>
          </w:p>
        </w:tc>
        <w:tc>
          <w:tcPr/>
          <w:p>
            <w:pPr>
              <w:pStyle w:val="Compact"/>
            </w:pPr>
            <w:r>
              <w:t xml:space="preserve">dgt</w:t>
            </w:r>
          </w:p>
        </w:tc>
      </w:tr>
      <w:tr>
        <w:tc>
          <w:tcPr/>
          <w:p>
            <w:pPr>
              <w:pStyle w:val="Compact"/>
            </w:pPr>
            <w:hyperlink w:anchor="X2d43bcdbe918223a102f5f7646793bb7c2db887">
              <w:r>
                <w:rPr>
                  <w:rStyle w:val="Hyperlink"/>
                </w:rPr>
                <w:t xml:space="preserve">dehumidifierJobMode</w:t>
              </w:r>
            </w:hyperlink>
          </w:p>
        </w:tc>
        <w:tc>
          <w:tcPr/>
          <w:p>
            <w:pPr>
              <w:pStyle w:val="Compact"/>
            </w:pPr>
            <w:r>
              <w:t xml:space="preserve">deJMe</w:t>
            </w:r>
          </w:p>
        </w:tc>
      </w:tr>
      <w:tr>
        <w:tc>
          <w:tcPr/>
          <w:p>
            <w:pPr>
              <w:pStyle w:val="Compact"/>
            </w:pPr>
            <w:hyperlink w:anchor="Xda2570971b38a6e045466e805374d29fa7dab3f">
              <w:r>
                <w:rPr>
                  <w:rStyle w:val="Hyperlink"/>
                </w:rPr>
                <w:t xml:space="preserve">dehumidifierOperationMode</w:t>
              </w:r>
            </w:hyperlink>
          </w:p>
        </w:tc>
        <w:tc>
          <w:tcPr/>
          <w:p>
            <w:pPr>
              <w:pStyle w:val="Compact"/>
            </w:pPr>
            <w:r>
              <w:t xml:space="preserve">deOMe</w:t>
            </w:r>
          </w:p>
        </w:tc>
      </w:tr>
      <w:tr>
        <w:tc>
          <w:tcPr/>
          <w:p>
            <w:pPr>
              <w:pStyle w:val="Compact"/>
            </w:pPr>
            <w:hyperlink w:anchor="X5769bcf571e084c7d9767a31714614f35370004">
              <w:r>
                <w:rPr>
                  <w:rStyle w:val="Hyperlink"/>
                </w:rPr>
                <w:t xml:space="preserve">dishWasherJobMode</w:t>
              </w:r>
            </w:hyperlink>
          </w:p>
        </w:tc>
        <w:tc>
          <w:tcPr/>
          <w:p>
            <w:pPr>
              <w:pStyle w:val="Compact"/>
            </w:pPr>
            <w:r>
              <w:t xml:space="preserve">dWJMe</w:t>
            </w:r>
          </w:p>
        </w:tc>
      </w:tr>
      <w:tr>
        <w:tc>
          <w:tcPr/>
          <w:p>
            <w:pPr>
              <w:pStyle w:val="Compact"/>
            </w:pPr>
            <w:hyperlink w:anchor="X4a76e0fb6d3d5d880878fcfc0bb3ffde73677ae">
              <w:r>
                <w:rPr>
                  <w:rStyle w:val="Hyperlink"/>
                </w:rPr>
                <w:t xml:space="preserve">dmAgent</w:t>
              </w:r>
            </w:hyperlink>
          </w:p>
        </w:tc>
        <w:tc>
          <w:tcPr/>
          <w:p>
            <w:pPr>
              <w:pStyle w:val="Compact"/>
            </w:pPr>
            <w:r>
              <w:t xml:space="preserve">dmAgt</w:t>
            </w:r>
          </w:p>
        </w:tc>
      </w:tr>
      <w:tr>
        <w:tc>
          <w:tcPr/>
          <w:p>
            <w:pPr>
              <w:pStyle w:val="Compact"/>
            </w:pPr>
            <w:hyperlink w:anchor="X31a0e09997c33ff714d39d965679384dbbfb289">
              <w:r>
                <w:rPr>
                  <w:rStyle w:val="Hyperlink"/>
                </w:rPr>
                <w:t xml:space="preserve">dmAreaNwkDeviceInfo</w:t>
              </w:r>
            </w:hyperlink>
          </w:p>
        </w:tc>
        <w:tc>
          <w:tcPr/>
          <w:p>
            <w:pPr>
              <w:pStyle w:val="Compact"/>
            </w:pPr>
            <w:r>
              <w:t xml:space="preserve">dANDo</w:t>
            </w:r>
          </w:p>
        </w:tc>
      </w:tr>
      <w:tr>
        <w:tc>
          <w:tcPr/>
          <w:p>
            <w:pPr>
              <w:pStyle w:val="Compact"/>
            </w:pPr>
            <w:hyperlink w:anchor="X55981fe438af948438e9b01213598e0c38a064b">
              <w:r>
                <w:rPr>
                  <w:rStyle w:val="Hyperlink"/>
                </w:rPr>
                <w:t xml:space="preserve">dmCapability</w:t>
              </w:r>
            </w:hyperlink>
          </w:p>
        </w:tc>
        <w:tc>
          <w:tcPr/>
          <w:p>
            <w:pPr>
              <w:pStyle w:val="Compact"/>
            </w:pPr>
            <w:r>
              <w:t xml:space="preserve">dmCay</w:t>
            </w:r>
          </w:p>
        </w:tc>
      </w:tr>
      <w:tr>
        <w:tc>
          <w:tcPr/>
          <w:p>
            <w:pPr>
              <w:pStyle w:val="Compact"/>
            </w:pPr>
            <w:hyperlink w:anchor="Xbef1a24817fe071e6b6e0f635c7cb4db61e93b0">
              <w:r>
                <w:rPr>
                  <w:rStyle w:val="Hyperlink"/>
                </w:rPr>
                <w:t xml:space="preserve">dmDataModelIO</w:t>
              </w:r>
            </w:hyperlink>
          </w:p>
        </w:tc>
        <w:tc>
          <w:tcPr/>
          <w:p>
            <w:pPr>
              <w:pStyle w:val="Compact"/>
            </w:pPr>
            <w:r>
              <w:t xml:space="preserve">dDMIO</w:t>
            </w:r>
          </w:p>
        </w:tc>
      </w:tr>
      <w:tr>
        <w:tc>
          <w:tcPr/>
          <w:p>
            <w:pPr>
              <w:pStyle w:val="Compact"/>
            </w:pPr>
            <w:hyperlink w:anchor="Xacc72910abc0ef1cd0348d2f2d0551fbebdd17a">
              <w:r>
                <w:rPr>
                  <w:rStyle w:val="Hyperlink"/>
                </w:rPr>
                <w:t xml:space="preserve">dmDeviceInfo</w:t>
              </w:r>
            </w:hyperlink>
          </w:p>
        </w:tc>
        <w:tc>
          <w:tcPr/>
          <w:p>
            <w:pPr>
              <w:pStyle w:val="Compact"/>
            </w:pPr>
            <w:r>
              <w:t xml:space="preserve">dmDIo</w:t>
            </w:r>
          </w:p>
        </w:tc>
      </w:tr>
      <w:tr>
        <w:tc>
          <w:tcPr/>
          <w:p>
            <w:pPr>
              <w:pStyle w:val="Compact"/>
            </w:pPr>
            <w:hyperlink w:anchor="X3bf2d17dbcd0cce54757f36909ef885662ee4a2">
              <w:r>
                <w:rPr>
                  <w:rStyle w:val="Hyperlink"/>
                </w:rPr>
                <w:t xml:space="preserve">dmEventLog</w:t>
              </w:r>
            </w:hyperlink>
          </w:p>
        </w:tc>
        <w:tc>
          <w:tcPr/>
          <w:p>
            <w:pPr>
              <w:pStyle w:val="Compact"/>
            </w:pPr>
            <w:r>
              <w:t xml:space="preserve">dmELg</w:t>
            </w:r>
          </w:p>
        </w:tc>
      </w:tr>
      <w:tr>
        <w:tc>
          <w:tcPr/>
          <w:p>
            <w:pPr>
              <w:pStyle w:val="Compact"/>
            </w:pPr>
            <w:hyperlink w:anchor="Xdcac9ee1ff58bb239074850802277978d3b5789">
              <w:r>
                <w:rPr>
                  <w:rStyle w:val="Hyperlink"/>
                </w:rPr>
                <w:t xml:space="preserve">dmFirmware</w:t>
              </w:r>
            </w:hyperlink>
          </w:p>
        </w:tc>
        <w:tc>
          <w:tcPr/>
          <w:p>
            <w:pPr>
              <w:pStyle w:val="Compact"/>
            </w:pPr>
            <w:r>
              <w:t xml:space="preserve">dmFie</w:t>
            </w:r>
          </w:p>
        </w:tc>
      </w:tr>
      <w:tr>
        <w:tc>
          <w:tcPr/>
          <w:p>
            <w:pPr>
              <w:pStyle w:val="Compact"/>
            </w:pPr>
            <w:hyperlink w:anchor="X70cfef8df8dcf7f89b0b5effd68a19878a498ae">
              <w:r>
                <w:rPr>
                  <w:rStyle w:val="Hyperlink"/>
                </w:rPr>
                <w:t xml:space="preserve">dmPackage</w:t>
              </w:r>
            </w:hyperlink>
          </w:p>
        </w:tc>
        <w:tc>
          <w:tcPr/>
          <w:p>
            <w:pPr>
              <w:pStyle w:val="Compact"/>
            </w:pPr>
            <w:r>
              <w:t xml:space="preserve">dmPae</w:t>
            </w:r>
          </w:p>
        </w:tc>
      </w:tr>
      <w:tr>
        <w:tc>
          <w:tcPr/>
          <w:p>
            <w:pPr>
              <w:pStyle w:val="Compact"/>
            </w:pPr>
            <w:hyperlink w:anchor="Xa6fe6d548574719fe25a447696960bfe1d8ceec">
              <w:r>
                <w:rPr>
                  <w:rStyle w:val="Hyperlink"/>
                </w:rPr>
                <w:t xml:space="preserve">dmSoftware</w:t>
              </w:r>
            </w:hyperlink>
          </w:p>
        </w:tc>
        <w:tc>
          <w:tcPr/>
          <w:p>
            <w:pPr>
              <w:pStyle w:val="Compact"/>
            </w:pPr>
            <w:r>
              <w:t xml:space="preserve">dmSoe</w:t>
            </w:r>
          </w:p>
        </w:tc>
      </w:tr>
      <w:tr>
        <w:tc>
          <w:tcPr/>
          <w:p>
            <w:pPr>
              <w:pStyle w:val="Compact"/>
            </w:pPr>
            <w:hyperlink w:anchor="X0f7b27c8baa7f0fe0d166aa4a3d456c0e3bf002">
              <w:r>
                <w:rPr>
                  <w:rStyle w:val="Hyperlink"/>
                </w:rPr>
                <w:t xml:space="preserve">dmStorage</w:t>
              </w:r>
            </w:hyperlink>
          </w:p>
        </w:tc>
        <w:tc>
          <w:tcPr/>
          <w:p>
            <w:pPr>
              <w:pStyle w:val="Compact"/>
            </w:pPr>
            <w:r>
              <w:t xml:space="preserve">dmSte</w:t>
            </w:r>
          </w:p>
        </w:tc>
      </w:tr>
      <w:tr>
        <w:tc>
          <w:tcPr/>
          <w:p>
            <w:pPr>
              <w:pStyle w:val="Compact"/>
            </w:pPr>
            <w:hyperlink w:anchor="X38840902797f226d5e25902ecbb8acd5337337f">
              <w:r>
                <w:rPr>
                  <w:rStyle w:val="Hyperlink"/>
                </w:rPr>
                <w:t xml:space="preserve">doorLock</w:t>
              </w:r>
            </w:hyperlink>
          </w:p>
        </w:tc>
        <w:tc>
          <w:tcPr/>
          <w:p>
            <w:pPr>
              <w:pStyle w:val="Compact"/>
            </w:pPr>
            <w:r>
              <w:t xml:space="preserve">dooLk</w:t>
            </w:r>
          </w:p>
        </w:tc>
      </w:tr>
      <w:tr>
        <w:tc>
          <w:tcPr/>
          <w:p>
            <w:pPr>
              <w:pStyle w:val="Compact"/>
            </w:pPr>
            <w:hyperlink w:anchor="X50d932e5740de1086725020caacd42a0b3d5fd5">
              <w:r>
                <w:rPr>
                  <w:rStyle w:val="Hyperlink"/>
                </w:rPr>
                <w:t xml:space="preserve">doorStatus</w:t>
              </w:r>
            </w:hyperlink>
          </w:p>
        </w:tc>
        <w:tc>
          <w:tcPr/>
          <w:p>
            <w:pPr>
              <w:pStyle w:val="Compact"/>
            </w:pPr>
            <w:r>
              <w:t xml:space="preserve">dooSs</w:t>
            </w:r>
          </w:p>
        </w:tc>
      </w:tr>
      <w:tr>
        <w:tc>
          <w:tcPr/>
          <w:p>
            <w:pPr>
              <w:pStyle w:val="Compact"/>
            </w:pPr>
            <w:hyperlink w:anchor="Xcdbd5a45c96aa30f6092c55dfe3be45ecbc1a88">
              <w:r>
                <w:rPr>
                  <w:rStyle w:val="Hyperlink"/>
                </w:rPr>
                <w:t xml:space="preserve">electricVehicleConnector</w:t>
              </w:r>
            </w:hyperlink>
          </w:p>
        </w:tc>
        <w:tc>
          <w:tcPr/>
          <w:p>
            <w:pPr>
              <w:pStyle w:val="Compact"/>
            </w:pPr>
            <w:r>
              <w:t xml:space="preserve">elVCr</w:t>
            </w:r>
          </w:p>
        </w:tc>
      </w:tr>
      <w:tr>
        <w:tc>
          <w:tcPr/>
          <w:p>
            <w:pPr>
              <w:pStyle w:val="Compact"/>
            </w:pPr>
            <w:hyperlink w:anchor="X75b895304726a7f885d2d5f779d4ea29e1517d1">
              <w:r>
                <w:rPr>
                  <w:rStyle w:val="Hyperlink"/>
                </w:rPr>
                <w:t xml:space="preserve">energyConsumption</w:t>
              </w:r>
            </w:hyperlink>
          </w:p>
        </w:tc>
        <w:tc>
          <w:tcPr/>
          <w:p>
            <w:pPr>
              <w:pStyle w:val="Compact"/>
            </w:pPr>
            <w:r>
              <w:t xml:space="preserve">eneCn</w:t>
            </w:r>
          </w:p>
        </w:tc>
      </w:tr>
      <w:tr>
        <w:tc>
          <w:tcPr/>
          <w:p>
            <w:pPr>
              <w:pStyle w:val="Compact"/>
            </w:pPr>
            <w:hyperlink w:anchor="X86f71726ed2f7623c7558e7deaa4d2055791667">
              <w:r>
                <w:rPr>
                  <w:rStyle w:val="Hyperlink"/>
                </w:rPr>
                <w:t xml:space="preserve">energyGeneration</w:t>
              </w:r>
            </w:hyperlink>
          </w:p>
        </w:tc>
        <w:tc>
          <w:tcPr/>
          <w:p>
            <w:pPr>
              <w:pStyle w:val="Compact"/>
            </w:pPr>
            <w:r>
              <w:t xml:space="preserve">eneGn</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fauDn</w:t>
            </w:r>
          </w:p>
        </w:tc>
      </w:tr>
      <w:tr>
        <w:tc>
          <w:tcPr/>
          <w:p>
            <w:pPr>
              <w:pStyle w:val="Compact"/>
            </w:pPr>
            <w:hyperlink w:anchor="Xed9117a9d004e5152a0866ec2e555aa8d062555">
              <w:r>
                <w:rPr>
                  <w:rStyle w:val="Hyperlink"/>
                </w:rPr>
                <w:t xml:space="preserve">features</w:t>
              </w:r>
            </w:hyperlink>
          </w:p>
        </w:tc>
        <w:tc>
          <w:tcPr/>
          <w:p>
            <w:pPr>
              <w:pStyle w:val="Compact"/>
            </w:pPr>
            <w:r>
              <w:t xml:space="preserve">feats</w:t>
            </w:r>
          </w:p>
        </w:tc>
      </w:tr>
      <w:tr>
        <w:tc>
          <w:tcPr/>
          <w:p>
            <w:pPr>
              <w:pStyle w:val="Compact"/>
            </w:pPr>
            <w:hyperlink w:anchor="Xe30d51adc431f3d2e49535195e9f5d84b981e45">
              <w:r>
                <w:rPr>
                  <w:rStyle w:val="Hyperlink"/>
                </w:rPr>
                <w:t xml:space="preserve">filterInfo</w:t>
              </w:r>
            </w:hyperlink>
          </w:p>
        </w:tc>
        <w:tc>
          <w:tcPr/>
          <w:p>
            <w:pPr>
              <w:pStyle w:val="Compact"/>
            </w:pPr>
            <w:r>
              <w:t xml:space="preserve">filIo</w:t>
            </w:r>
          </w:p>
        </w:tc>
      </w:tr>
      <w:tr>
        <w:tc>
          <w:tcPr/>
          <w:p>
            <w:pPr>
              <w:pStyle w:val="Compact"/>
            </w:pPr>
            <w:hyperlink w:anchor="X38608cfc598c19b4f078acb69f9f786a1a3a62f">
              <w:r>
                <w:rPr>
                  <w:rStyle w:val="Hyperlink"/>
                </w:rPr>
                <w:t xml:space="preserve">foaming</w:t>
              </w:r>
            </w:hyperlink>
          </w:p>
        </w:tc>
        <w:tc>
          <w:tcPr/>
          <w:p>
            <w:pPr>
              <w:pStyle w:val="Compact"/>
            </w:pPr>
            <w:r>
              <w:t xml:space="preserve">foamg</w:t>
            </w:r>
          </w:p>
        </w:tc>
      </w:tr>
      <w:tr>
        <w:tc>
          <w:tcPr/>
          <w:p>
            <w:pPr>
              <w:pStyle w:val="Compact"/>
            </w:pPr>
            <w:hyperlink w:anchor="Xaad32f9d043f2a903ad2f8535a29679f22083bb">
              <w:r>
                <w:rPr>
                  <w:rStyle w:val="Hyperlink"/>
                </w:rPr>
                <w:t xml:space="preserve">fridgeTemperature</w:t>
              </w:r>
            </w:hyperlink>
          </w:p>
        </w:tc>
        <w:tc>
          <w:tcPr/>
          <w:p>
            <w:pPr>
              <w:pStyle w:val="Compact"/>
            </w:pPr>
            <w:r>
              <w:t xml:space="preserve">friTe</w:t>
            </w:r>
          </w:p>
        </w:tc>
      </w:tr>
      <w:tr>
        <w:tc>
          <w:tcPr/>
          <w:p>
            <w:pPr>
              <w:pStyle w:val="Compact"/>
            </w:pPr>
            <w:hyperlink w:anchor="Xaad32f9d043f2a903ad2f8535a29679f22083bb">
              <w:r>
                <w:rPr>
                  <w:rStyle w:val="Hyperlink"/>
                </w:rPr>
                <w:t xml:space="preserve">frozenTemperature</w:t>
              </w:r>
            </w:hyperlink>
          </w:p>
        </w:tc>
        <w:tc>
          <w:tcPr/>
          <w:p>
            <w:pPr>
              <w:pStyle w:val="Compact"/>
            </w:pPr>
            <w:r>
              <w:t xml:space="preserve">froTe</w:t>
            </w:r>
          </w:p>
        </w:tc>
      </w:tr>
      <w:tr>
        <w:tc>
          <w:tcPr/>
          <w:p>
            <w:pPr>
              <w:pStyle w:val="Compact"/>
            </w:pPr>
            <w:hyperlink w:anchor="Xdc4e04235bbcc4c1ad6680f7e5c8bc9cdc946aa">
              <w:r>
                <w:rPr>
                  <w:rStyle w:val="Hyperlink"/>
                </w:rPr>
                <w:t xml:space="preserve">geoLocation</w:t>
              </w:r>
            </w:hyperlink>
          </w:p>
        </w:tc>
        <w:tc>
          <w:tcPr/>
          <w:p>
            <w:pPr>
              <w:pStyle w:val="Compact"/>
            </w:pPr>
            <w:r>
              <w:t xml:space="preserve">geoLn</w:t>
            </w:r>
          </w:p>
        </w:tc>
      </w:tr>
      <w:tr>
        <w:tc>
          <w:tcPr/>
          <w:p>
            <w:pPr>
              <w:pStyle w:val="Compact"/>
            </w:pPr>
            <w:hyperlink w:anchor="Xc7d8174cd11fd467dd9051213e461443d886cd5">
              <w:r>
                <w:rPr>
                  <w:rStyle w:val="Hyperlink"/>
                </w:rPr>
                <w:t xml:space="preserve">glucometer</w:t>
              </w:r>
            </w:hyperlink>
          </w:p>
        </w:tc>
        <w:tc>
          <w:tcPr/>
          <w:p>
            <w:pPr>
              <w:pStyle w:val="Compact"/>
            </w:pPr>
            <w:r>
              <w:t xml:space="preserve">glucr</w:t>
            </w:r>
          </w:p>
        </w:tc>
      </w:tr>
      <w:tr>
        <w:tc>
          <w:tcPr/>
          <w:p>
            <w:pPr>
              <w:pStyle w:val="Compact"/>
            </w:pPr>
            <w:hyperlink w:anchor="X500c9110ceea3c5c8d3d2acee7b18d4251d7141">
              <w:r>
                <w:rPr>
                  <w:rStyle w:val="Hyperlink"/>
                </w:rPr>
                <w:t xml:space="preserve">grinder</w:t>
              </w:r>
            </w:hyperlink>
          </w:p>
        </w:tc>
        <w:tc>
          <w:tcPr/>
          <w:p>
            <w:pPr>
              <w:pStyle w:val="Compact"/>
            </w:pPr>
            <w:r>
              <w:t xml:space="preserve">grinr</w:t>
            </w:r>
          </w:p>
        </w:tc>
      </w:tr>
      <w:tr>
        <w:tc>
          <w:tcPr/>
          <w:p>
            <w:pPr>
              <w:pStyle w:val="Compact"/>
            </w:pPr>
            <w:hyperlink w:anchor="X3d7182037a39b63e35f268484f421d39b56fab4">
              <w:r>
                <w:rPr>
                  <w:rStyle w:val="Hyperlink"/>
                </w:rPr>
                <w:t xml:space="preserve">heatingZone</w:t>
              </w:r>
            </w:hyperlink>
          </w:p>
        </w:tc>
        <w:tc>
          <w:tcPr/>
          <w:p>
            <w:pPr>
              <w:pStyle w:val="Compact"/>
            </w:pPr>
            <w:r>
              <w:t xml:space="preserve">heaZe</w:t>
            </w:r>
          </w:p>
        </w:tc>
      </w:tr>
      <w:tr>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hyperlink w:anchor="X4630ac3a45fabf8cdf117a08be685fb7cafcc9e">
              <w:r>
                <w:rPr>
                  <w:rStyle w:val="Hyperlink"/>
                </w:rPr>
                <w:t xml:space="preserve">hotWaterSupply</w:t>
              </w:r>
            </w:hyperlink>
          </w:p>
        </w:tc>
        <w:tc>
          <w:tcPr/>
          <w:p>
            <w:pPr>
              <w:pStyle w:val="Compact"/>
            </w:pPr>
            <w:r>
              <w:t xml:space="preserve">hoWSy</w:t>
            </w:r>
          </w:p>
        </w:tc>
      </w:tr>
      <w:tr>
        <w:tc>
          <w:tcPr/>
          <w:p>
            <w:pPr>
              <w:pStyle w:val="Compact"/>
            </w:pPr>
            <w:hyperlink w:anchor="Xb97a62c42a43cef5e8741f16c250c6fa3abfbbe">
              <w:r>
                <w:rPr>
                  <w:rStyle w:val="Hyperlink"/>
                </w:rPr>
                <w:t xml:space="preserve">impactSensor</w:t>
              </w:r>
            </w:hyperlink>
          </w:p>
        </w:tc>
        <w:tc>
          <w:tcPr/>
          <w:p>
            <w:pPr>
              <w:pStyle w:val="Compact"/>
            </w:pPr>
            <w:r>
              <w:t xml:space="preserve">impSr</w:t>
            </w:r>
          </w:p>
        </w:tc>
      </w:tr>
      <w:tr>
        <w:tc>
          <w:tcPr/>
          <w:p>
            <w:pPr>
              <w:pStyle w:val="Compact"/>
            </w:pPr>
            <w:hyperlink w:anchor="X3c39e3dbd72d6441018abe28cb80a9ebc2284bb">
              <w:r>
                <w:rPr>
                  <w:rStyle w:val="Hyperlink"/>
                </w:rPr>
                <w:t xml:space="preserve">keepWarm</w:t>
              </w:r>
            </w:hyperlink>
          </w:p>
        </w:tc>
        <w:tc>
          <w:tcPr/>
          <w:p>
            <w:pPr>
              <w:pStyle w:val="Compact"/>
            </w:pPr>
            <w:r>
              <w:t xml:space="preserve">keeWm</w:t>
            </w:r>
          </w:p>
        </w:tc>
      </w:tr>
      <w:tr>
        <w:tc>
          <w:tcPr/>
          <w:p>
            <w:pPr>
              <w:pStyle w:val="Compact"/>
            </w:pPr>
            <w:hyperlink w:anchor="X8597479af6e2c9966d7aadaa7665cc39de037f0">
              <w:r>
                <w:rPr>
                  <w:rStyle w:val="Hyperlink"/>
                </w:rPr>
                <w:t xml:space="preserve">keypad</w:t>
              </w:r>
            </w:hyperlink>
          </w:p>
        </w:tc>
        <w:tc>
          <w:tcPr/>
          <w:p>
            <w:pPr>
              <w:pStyle w:val="Compact"/>
            </w:pPr>
            <w:r>
              <w:t xml:space="preserve">keypd</w:t>
            </w:r>
          </w:p>
        </w:tc>
      </w:tr>
      <w:tr>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hyperlink w:anchor="Xb3790f87a5f892131926800afd400c0c35f2967">
              <w:r>
                <w:rPr>
                  <w:rStyle w:val="Hyperlink"/>
                </w:rPr>
                <w:t xml:space="preserve">location</w:t>
              </w:r>
            </w:hyperlink>
          </w:p>
        </w:tc>
        <w:tc>
          <w:tcPr/>
          <w:p>
            <w:pPr>
              <w:pStyle w:val="Compact"/>
            </w:pPr>
            <w:r>
              <w:t xml:space="preserve">locan</w:t>
            </w:r>
          </w:p>
        </w:tc>
      </w:tr>
      <w:tr>
        <w:tc>
          <w:tcPr/>
          <w:p>
            <w:pPr>
              <w:pStyle w:val="Compact"/>
            </w:pPr>
            <w:hyperlink w:anchor="Xc5993115d0c7cce1f6de887b00d88b6264c1336">
              <w:r>
                <w:rPr>
                  <w:rStyle w:val="Hyperlink"/>
                </w:rPr>
                <w:t xml:space="preserve">localization</w:t>
              </w:r>
            </w:hyperlink>
          </w:p>
        </w:tc>
        <w:tc>
          <w:tcPr/>
          <w:p>
            <w:pPr>
              <w:pStyle w:val="Compact"/>
            </w:pPr>
            <w:r>
              <w:t xml:space="preserve">loca0</w:t>
            </w:r>
          </w:p>
        </w:tc>
      </w:tr>
      <w:tr>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hyperlink w:anchor="X26654abd10c24fcc44080a4d02d5ff81e7e8687">
              <w:r>
                <w:rPr>
                  <w:rStyle w:val="Hyperlink"/>
                </w:rPr>
                <w:t xml:space="preserve">mediaInput</w:t>
              </w:r>
            </w:hyperlink>
          </w:p>
        </w:tc>
        <w:tc>
          <w:tcPr/>
          <w:p>
            <w:pPr>
              <w:pStyle w:val="Compact"/>
            </w:pPr>
            <w:r>
              <w:t xml:space="preserve">medIt</w:t>
            </w:r>
          </w:p>
        </w:tc>
      </w:tr>
      <w:tr>
        <w:tc>
          <w:tcPr/>
          <w:p>
            <w:pPr>
              <w:pStyle w:val="Compact"/>
            </w:pPr>
            <w:hyperlink w:anchor="X26654abd10c24fcc44080a4d02d5ff81e7e8687">
              <w:r>
                <w:rPr>
                  <w:rStyle w:val="Hyperlink"/>
                </w:rPr>
                <w:t xml:space="preserve">mediaOutput</w:t>
              </w:r>
            </w:hyperlink>
          </w:p>
        </w:tc>
        <w:tc>
          <w:tcPr/>
          <w:p>
            <w:pPr>
              <w:pStyle w:val="Compact"/>
            </w:pPr>
            <w:r>
              <w:t xml:space="preserve">medOt</w:t>
            </w:r>
          </w:p>
        </w:tc>
      </w:tr>
      <w:tr>
        <w:tc>
          <w:tcPr/>
          <w:p>
            <w:pPr>
              <w:pStyle w:val="Compact"/>
            </w:pPr>
            <w:hyperlink w:anchor="X26654abd10c24fcc44080a4d02d5ff81e7e8687">
              <w:r>
                <w:rPr>
                  <w:rStyle w:val="Hyperlink"/>
                </w:rPr>
                <w:t xml:space="preserve">mediaSelect</w:t>
              </w:r>
            </w:hyperlink>
          </w:p>
        </w:tc>
        <w:tc>
          <w:tcPr/>
          <w:p>
            <w:pPr>
              <w:pStyle w:val="Compact"/>
            </w:pPr>
            <w:r>
              <w:t xml:space="preserve">medSt</w:t>
            </w:r>
          </w:p>
        </w:tc>
      </w:tr>
      <w:tr>
        <w:tc>
          <w:tcPr/>
          <w:p>
            <w:pPr>
              <w:pStyle w:val="Compact"/>
            </w:pPr>
            <w:hyperlink w:anchor="X38608cfc598c19b4f078acb69f9f786a1a3a62f">
              <w:r>
                <w:rPr>
                  <w:rStyle w:val="Hyperlink"/>
                </w:rPr>
                <w:t xml:space="preserve">milkFoaming</w:t>
              </w:r>
            </w:hyperlink>
          </w:p>
        </w:tc>
        <w:tc>
          <w:tcPr/>
          <w:p>
            <w:pPr>
              <w:pStyle w:val="Compact"/>
            </w:pPr>
            <w:r>
              <w:t xml:space="preserve">milFg</w:t>
            </w:r>
          </w:p>
        </w:tc>
      </w:tr>
      <w:tr>
        <w:tc>
          <w:tcPr/>
          <w:p>
            <w:pPr>
              <w:pStyle w:val="Compact"/>
            </w:pPr>
            <w:hyperlink w:anchor="X40c8f3705ddf55f6041035cdb4ed00c57b6852b">
              <w:r>
                <w:rPr>
                  <w:rStyle w:val="Hyperlink"/>
                </w:rPr>
                <w:t xml:space="preserve">milkQuantity</w:t>
              </w:r>
            </w:hyperlink>
          </w:p>
        </w:tc>
        <w:tc>
          <w:tcPr/>
          <w:p>
            <w:pPr>
              <w:pStyle w:val="Compact"/>
            </w:pPr>
            <w:r>
              <w:t xml:space="preserve">milQy</w:t>
            </w:r>
          </w:p>
        </w:tc>
      </w:tr>
      <w:tr>
        <w:tc>
          <w:tcPr/>
          <w:p>
            <w:pPr>
              <w:pStyle w:val="Compact"/>
            </w:pPr>
            <w:hyperlink w:anchor="X4d17d28f7b2625cea5ee92778a9aa73f5fda88b">
              <w:r>
                <w:rPr>
                  <w:rStyle w:val="Hyperlink"/>
                </w:rPr>
                <w:t xml:space="preserve">milkStatus</w:t>
              </w:r>
            </w:hyperlink>
          </w:p>
        </w:tc>
        <w:tc>
          <w:tcPr/>
          <w:p>
            <w:pPr>
              <w:pStyle w:val="Compact"/>
            </w:pPr>
            <w:r>
              <w:t xml:space="preserve">milSs</w:t>
            </w:r>
          </w:p>
        </w:tc>
      </w:tr>
      <w:tr>
        <w:tc>
          <w:tcPr/>
          <w:p>
            <w:pPr>
              <w:pStyle w:val="Compact"/>
            </w:pPr>
            <w:hyperlink w:anchor="X252dd7962bf69cdc9f4d51742c76fcbfdd9ddfe">
              <w:r>
                <w:rPr>
                  <w:rStyle w:val="Hyperlink"/>
                </w:rPr>
                <w:t xml:space="preserve">motionSensor</w:t>
              </w:r>
            </w:hyperlink>
          </w:p>
        </w:tc>
        <w:tc>
          <w:tcPr/>
          <w:p>
            <w:pPr>
              <w:pStyle w:val="Compact"/>
            </w:pPr>
            <w:r>
              <w:t xml:space="preserve">motSr</w:t>
            </w:r>
          </w:p>
        </w:tc>
      </w:tr>
      <w:tr>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hyperlink w:anchor="Xda2570971b38a6e045466e805374d29fa7dab3f">
              <w:r>
                <w:rPr>
                  <w:rStyle w:val="Hyperlink"/>
                </w:rPr>
                <w:t xml:space="preserve">operationMode</w:t>
              </w:r>
            </w:hyperlink>
          </w:p>
        </w:tc>
        <w:tc>
          <w:tcPr/>
          <w:p>
            <w:pPr>
              <w:pStyle w:val="Compact"/>
            </w:pPr>
            <w:r>
              <w:t xml:space="preserve">opeMe</w:t>
            </w:r>
          </w:p>
        </w:tc>
      </w:tr>
      <w:tr>
        <w:tc>
          <w:tcPr/>
          <w:p>
            <w:pPr>
              <w:pStyle w:val="Compact"/>
            </w:pPr>
            <w:hyperlink w:anchor="X4668decc0dfd180ec0460018bc5a9acd417fc8e">
              <w:r>
                <w:rPr>
                  <w:rStyle w:val="Hyperlink"/>
                </w:rPr>
                <w:t xml:space="preserve">origin</w:t>
              </w:r>
            </w:hyperlink>
          </w:p>
        </w:tc>
        <w:tc>
          <w:tcPr/>
          <w:p>
            <w:pPr>
              <w:pStyle w:val="Compact"/>
            </w:pPr>
            <w:r>
              <w:t xml:space="preserve">orign</w:t>
            </w:r>
          </w:p>
        </w:tc>
      </w:tr>
      <w:tr>
        <w:tc>
          <w:tcPr/>
          <w:p>
            <w:pPr>
              <w:pStyle w:val="Compact"/>
            </w:pPr>
            <w:hyperlink w:anchor="X9f19ce2ee77509f27ae403879b3567b44ed620b">
              <w:r>
                <w:rPr>
                  <w:rStyle w:val="Hyperlink"/>
                </w:rPr>
                <w:t xml:space="preserve">overcurrentSensor</w:t>
              </w:r>
            </w:hyperlink>
          </w:p>
        </w:tc>
        <w:tc>
          <w:tcPr/>
          <w:p>
            <w:pPr>
              <w:pStyle w:val="Compact"/>
            </w:pPr>
            <w:r>
              <w:t xml:space="preserve">oveSr</w:t>
            </w:r>
          </w:p>
        </w:tc>
      </w:tr>
      <w:tr>
        <w:tc>
          <w:tcPr/>
          <w:p>
            <w:pPr>
              <w:pStyle w:val="Compact"/>
            </w:pPr>
            <w:hyperlink w:anchor="X04cb7b2c251ffe00bda1c266527fead9d99383c">
              <w:r>
                <w:rPr>
                  <w:rStyle w:val="Hyperlink"/>
                </w:rPr>
                <w:t xml:space="preserve">oximeter</w:t>
              </w:r>
            </w:hyperlink>
          </w:p>
        </w:tc>
        <w:tc>
          <w:tcPr/>
          <w:p>
            <w:pPr>
              <w:pStyle w:val="Compact"/>
            </w:pPr>
            <w:r>
              <w:t xml:space="preserve">oximr</w:t>
            </w:r>
          </w:p>
        </w:tc>
      </w:tr>
      <w:tr>
        <w:tc>
          <w:tcPr/>
          <w:p>
            <w:pPr>
              <w:pStyle w:val="Compact"/>
            </w:pPr>
            <w:hyperlink w:anchor="Xbfe534e599746070efbea50f9f00250a4064359">
              <w:r>
                <w:rPr>
                  <w:rStyle w:val="Hyperlink"/>
                </w:rPr>
                <w:t xml:space="preserve">ozoneMeter</w:t>
              </w:r>
            </w:hyperlink>
          </w:p>
        </w:tc>
        <w:tc>
          <w:tcPr/>
          <w:p>
            <w:pPr>
              <w:pStyle w:val="Compact"/>
            </w:pPr>
            <w:r>
              <w:t xml:space="preserve">ozoMr</w:t>
            </w:r>
          </w:p>
        </w:tc>
      </w:tr>
      <w:tr>
        <w:tc>
          <w:tcPr/>
          <w:p>
            <w:pPr>
              <w:pStyle w:val="Compact"/>
            </w:pPr>
            <w:hyperlink w:anchor="X71b6c8d6734c6f9a6414d978617ad8177d6c775">
              <w:r>
                <w:rPr>
                  <w:rStyle w:val="Hyperlink"/>
                </w:rPr>
                <w:t xml:space="preserve">phoneCall</w:t>
              </w:r>
            </w:hyperlink>
          </w:p>
        </w:tc>
        <w:tc>
          <w:tcPr/>
          <w:p>
            <w:pPr>
              <w:pStyle w:val="Compact"/>
            </w:pPr>
            <w:r>
              <w:t xml:space="preserve">phoCl</w:t>
            </w:r>
          </w:p>
        </w:tc>
      </w:tr>
      <w:tr>
        <w:tc>
          <w:tcPr/>
          <w:p>
            <w:pPr>
              <w:pStyle w:val="Compact"/>
            </w:pPr>
            <w:hyperlink w:anchor="Xa5e1ec8c5a16428f3bd7b8af9556b553c5067c2">
              <w:r>
                <w:rPr>
                  <w:rStyle w:val="Hyperlink"/>
                </w:rPr>
                <w:t xml:space="preserve">playerControl</w:t>
              </w:r>
            </w:hyperlink>
          </w:p>
        </w:tc>
        <w:tc>
          <w:tcPr/>
          <w:p>
            <w:pPr>
              <w:pStyle w:val="Compact"/>
            </w:pPr>
            <w:r>
              <w:t xml:space="preserve">plaCl</w:t>
            </w:r>
          </w:p>
        </w:tc>
      </w:tr>
      <w:tr>
        <w:tc>
          <w:tcPr/>
          <w:p>
            <w:pPr>
              <w:pStyle w:val="Compact"/>
            </w:pPr>
            <w:hyperlink w:anchor="X8c46cdf0ec84bc92658a56265b8815ffddad22f">
              <w:r>
                <w:rPr>
                  <w:rStyle w:val="Hyperlink"/>
                </w:rPr>
                <w:t xml:space="preserve">powerSave</w:t>
              </w:r>
            </w:hyperlink>
          </w:p>
        </w:tc>
        <w:tc>
          <w:tcPr/>
          <w:p>
            <w:pPr>
              <w:pStyle w:val="Compact"/>
            </w:pPr>
            <w:r>
              <w:t xml:space="preserve">powS0</w:t>
            </w:r>
          </w:p>
        </w:tc>
      </w:tr>
      <w:tr>
        <w:tc>
          <w:tcPr/>
          <w:p>
            <w:pPr>
              <w:pStyle w:val="Compact"/>
            </w:pPr>
            <w:hyperlink w:anchor="X83fd7071c339d790b49aaa6540e19337996dc86">
              <w:r>
                <w:rPr>
                  <w:rStyle w:val="Hyperlink"/>
                </w:rPr>
                <w:t xml:space="preserve">printerRunState</w:t>
              </w:r>
            </w:hyperlink>
          </w:p>
        </w:tc>
        <w:tc>
          <w:tcPr/>
          <w:p>
            <w:pPr>
              <w:pStyle w:val="Compact"/>
            </w:pPr>
            <w:r>
              <w:t xml:space="preserve">prRSe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priQe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pulsr</w:t>
            </w:r>
          </w:p>
        </w:tc>
      </w:tr>
      <w:tr>
        <w:tc>
          <w:tcPr/>
          <w:p>
            <w:pPr>
              <w:pStyle w:val="Compact"/>
            </w:pPr>
            <w:hyperlink w:anchor="X763a5f29e76082241a4c569e527344019d39add">
              <w:r>
                <w:rPr>
                  <w:rStyle w:val="Hyperlink"/>
                </w:rPr>
                <w:t xml:space="preserve">pushButton</w:t>
              </w:r>
            </w:hyperlink>
          </w:p>
        </w:tc>
        <w:tc>
          <w:tcPr/>
          <w:p>
            <w:pPr>
              <w:pStyle w:val="Compact"/>
            </w:pPr>
            <w:r>
              <w:t xml:space="preserve">pusBn</w:t>
            </w:r>
          </w:p>
        </w:tc>
      </w:tr>
      <w:tr>
        <w:tc>
          <w:tcPr/>
          <w:p>
            <w:pPr>
              <w:pStyle w:val="Compact"/>
            </w:pPr>
            <w:hyperlink w:anchor="X77feac8755ad23c319c0321c927a5573a3afd9f">
              <w:r>
                <w:rPr>
                  <w:rStyle w:val="Hyperlink"/>
                </w:rPr>
                <w:t xml:space="preserve">recorder</w:t>
              </w:r>
            </w:hyperlink>
          </w:p>
        </w:tc>
        <w:tc>
          <w:tcPr/>
          <w:p>
            <w:pPr>
              <w:pStyle w:val="Compact"/>
            </w:pPr>
            <w:r>
              <w:t xml:space="preserve">recor</w:t>
            </w:r>
          </w:p>
        </w:tc>
      </w:tr>
      <w:tr>
        <w:tc>
          <w:tcPr/>
          <w:p>
            <w:pPr>
              <w:pStyle w:val="Compact"/>
            </w:pPr>
            <w:hyperlink w:anchor="X3f56215e963c507b301e8321e5ac39cdd716ca0">
              <w:r>
                <w:rPr>
                  <w:rStyle w:val="Hyperlink"/>
                </w:rPr>
                <w:t xml:space="preserve">refrigeration</w:t>
              </w:r>
            </w:hyperlink>
          </w:p>
        </w:tc>
        <w:tc>
          <w:tcPr/>
          <w:p>
            <w:pPr>
              <w:pStyle w:val="Compact"/>
            </w:pPr>
            <w:r>
              <w:t xml:space="preserve">refrn</w:t>
            </w:r>
          </w:p>
        </w:tc>
      </w:tr>
      <w:tr>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hyperlink w:anchor="X1ac4c544a03935da022ac9dc9873b3846480eac">
              <w:r>
                <w:rPr>
                  <w:rStyle w:val="Hyperlink"/>
                </w:rPr>
                <w:t xml:space="preserve">remoteControlEnable</w:t>
              </w:r>
            </w:hyperlink>
          </w:p>
        </w:tc>
        <w:tc>
          <w:tcPr/>
          <w:p>
            <w:pPr>
              <w:pStyle w:val="Compact"/>
            </w:pPr>
            <w:r>
              <w:t xml:space="preserve">reCEe</w:t>
            </w:r>
          </w:p>
        </w:tc>
      </w:tr>
      <w:tr>
        <w:tc>
          <w:tcPr/>
          <w:p>
            <w:pPr>
              <w:pStyle w:val="Compact"/>
            </w:pPr>
            <w:hyperlink w:anchor="Xc7093deb9427865eb995391d1a4a8fb7e0ef376">
              <w:r>
                <w:rPr>
                  <w:rStyle w:val="Hyperlink"/>
                </w:rPr>
                <w:t xml:space="preserve">robotCleanerJobMode</w:t>
              </w:r>
            </w:hyperlink>
          </w:p>
        </w:tc>
        <w:tc>
          <w:tcPr/>
          <w:p>
            <w:pPr>
              <w:pStyle w:val="Compact"/>
            </w:pPr>
            <w:r>
              <w:t xml:space="preserve">rCJMe</w:t>
            </w:r>
          </w:p>
        </w:tc>
      </w:tr>
      <w:tr>
        <w:tc>
          <w:tcPr/>
          <w:p>
            <w:pPr>
              <w:pStyle w:val="Compact"/>
            </w:pPr>
            <w:hyperlink w:anchor="Xda2570971b38a6e045466e805374d29fa7dab3f">
              <w:r>
                <w:rPr>
                  <w:rStyle w:val="Hyperlink"/>
                </w:rPr>
                <w:t xml:space="preserve">robotCleanerOperationMode</w:t>
              </w:r>
            </w:hyperlink>
          </w:p>
        </w:tc>
        <w:tc>
          <w:tcPr/>
          <w:p>
            <w:pPr>
              <w:pStyle w:val="Compact"/>
            </w:pPr>
            <w:r>
              <w:t xml:space="preserve">rCOMe</w:t>
            </w:r>
          </w:p>
        </w:tc>
      </w:tr>
      <w:tr>
        <w:tc>
          <w:tcPr/>
          <w:p>
            <w:pPr>
              <w:pStyle w:val="Compact"/>
            </w:pPr>
            <w:hyperlink w:anchor="X83fd7071c339d790b49aaa6540e19337996dc86">
              <w:r>
                <w:rPr>
                  <w:rStyle w:val="Hyperlink"/>
                </w:rPr>
                <w:t xml:space="preserve">runState</w:t>
              </w:r>
            </w:hyperlink>
          </w:p>
        </w:tc>
        <w:tc>
          <w:tcPr/>
          <w:p>
            <w:pPr>
              <w:pStyle w:val="Compact"/>
            </w:pPr>
            <w:r>
              <w:t xml:space="preserve">runSe</w:t>
            </w:r>
          </w:p>
        </w:tc>
      </w:tr>
      <w:tr>
        <w:tc>
          <w:tcPr/>
          <w:p>
            <w:pPr>
              <w:pStyle w:val="Compact"/>
            </w:pPr>
            <w:hyperlink w:anchor="X83fd7071c339d790b49aaa6540e19337996dc86">
              <w:r>
                <w:rPr>
                  <w:rStyle w:val="Hyperlink"/>
                </w:rPr>
                <w:t xml:space="preserve">scannerRunState</w:t>
              </w:r>
            </w:hyperlink>
          </w:p>
        </w:tc>
        <w:tc>
          <w:tcPr/>
          <w:p>
            <w:pPr>
              <w:pStyle w:val="Compact"/>
            </w:pPr>
            <w:r>
              <w:t xml:space="preserve">scRSe</w:t>
            </w:r>
          </w:p>
        </w:tc>
      </w:tr>
      <w:tr>
        <w:tc>
          <w:tcPr/>
          <w:p>
            <w:pPr>
              <w:pStyle w:val="Compact"/>
            </w:pPr>
            <w:hyperlink w:anchor="Xe3b4429bc258110a0db80a4d4125ff1188094b8">
              <w:r>
                <w:rPr>
                  <w:rStyle w:val="Hyperlink"/>
                </w:rPr>
                <w:t xml:space="preserve">securityMode</w:t>
              </w:r>
            </w:hyperlink>
          </w:p>
        </w:tc>
        <w:tc>
          <w:tcPr/>
          <w:p>
            <w:pPr>
              <w:pStyle w:val="Compact"/>
            </w:pPr>
            <w:r>
              <w:t xml:space="preserve">secMe</w:t>
            </w:r>
          </w:p>
        </w:tc>
      </w:tr>
      <w:tr>
        <w:tc>
          <w:tcPr/>
          <w:p>
            <w:pPr>
              <w:pStyle w:val="Compact"/>
            </w:pPr>
            <w:hyperlink w:anchor="X8de96f64675f7f6d51801abedaf26e720a7a10c">
              <w:r>
                <w:rPr>
                  <w:rStyle w:val="Hyperlink"/>
                </w:rPr>
                <w:t xml:space="preserve">sessionDescription</w:t>
              </w:r>
            </w:hyperlink>
          </w:p>
        </w:tc>
        <w:tc>
          <w:tcPr/>
          <w:p>
            <w:pPr>
              <w:pStyle w:val="Compact"/>
            </w:pPr>
            <w:r>
              <w:t xml:space="preserve">sesDn</w:t>
            </w:r>
          </w:p>
        </w:tc>
      </w:tr>
      <w:tr>
        <w:tc>
          <w:tcPr/>
          <w:p>
            <w:pPr>
              <w:pStyle w:val="Compact"/>
            </w:pPr>
            <w:hyperlink w:anchor="Xfab7724e2a5c82d7c350e2c31feae12195bf36b">
              <w:r>
                <w:rPr>
                  <w:rStyle w:val="Hyperlink"/>
                </w:rPr>
                <w:t xml:space="preserve">signalStrength</w:t>
              </w:r>
            </w:hyperlink>
          </w:p>
        </w:tc>
        <w:tc>
          <w:tcPr/>
          <w:p>
            <w:pPr>
              <w:pStyle w:val="Compact"/>
            </w:pPr>
            <w:r>
              <w:t xml:space="preserve">sigSh</w:t>
            </w:r>
          </w:p>
        </w:tc>
      </w:tr>
      <w:tr>
        <w:tc>
          <w:tcPr/>
          <w:p>
            <w:pPr>
              <w:pStyle w:val="Compact"/>
            </w:pPr>
            <w:hyperlink w:anchor="Xd8d2f6f0171e9eabed8eb5369f5e43762b46ade">
              <w:r>
                <w:rPr>
                  <w:rStyle w:val="Hyperlink"/>
                </w:rPr>
                <w:t xml:space="preserve">sleepTimer</w:t>
              </w:r>
            </w:hyperlink>
          </w:p>
        </w:tc>
        <w:tc>
          <w:tcPr/>
          <w:p>
            <w:pPr>
              <w:pStyle w:val="Compact"/>
            </w:pPr>
            <w:r>
              <w:t xml:space="preserve">sleTr</w:t>
            </w:r>
          </w:p>
        </w:tc>
      </w:tr>
      <w:tr>
        <w:tc>
          <w:tcPr/>
          <w:p>
            <w:pPr>
              <w:pStyle w:val="Compact"/>
            </w:pPr>
            <w:hyperlink w:anchor="Xc7041e41afe76a3203c610f5375b2f4505a2e5d">
              <w:r>
                <w:rPr>
                  <w:rStyle w:val="Hyperlink"/>
                </w:rPr>
                <w:t xml:space="preserve">smokeSensor</w:t>
              </w:r>
            </w:hyperlink>
          </w:p>
        </w:tc>
        <w:tc>
          <w:tcPr/>
          <w:p>
            <w:pPr>
              <w:pStyle w:val="Compact"/>
            </w:pPr>
            <w:r>
              <w:t xml:space="preserve">smoSr</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sphyr</w:t>
            </w:r>
          </w:p>
        </w:tc>
      </w:tr>
      <w:tr>
        <w:tc>
          <w:tcPr/>
          <w:p>
            <w:pPr>
              <w:pStyle w:val="Compact"/>
            </w:pPr>
            <w:hyperlink w:anchor="X4b55287f10e47f53ac17abf794c61fdc2ecfe1c">
              <w:r>
                <w:rPr>
                  <w:rStyle w:val="Hyperlink"/>
                </w:rPr>
                <w:t xml:space="preserve">spinLevel</w:t>
              </w:r>
            </w:hyperlink>
          </w:p>
        </w:tc>
        <w:tc>
          <w:tcPr/>
          <w:p>
            <w:pPr>
              <w:pStyle w:val="Compact"/>
            </w:pPr>
            <w:r>
              <w:t xml:space="preserve">spiLl</w:t>
            </w:r>
          </w:p>
        </w:tc>
      </w:tr>
      <w:tr>
        <w:tc>
          <w:tcPr/>
          <w:p>
            <w:pPr>
              <w:pStyle w:val="Compact"/>
            </w:pPr>
            <w:hyperlink w:anchor="X3470465dd766036dfc150e2fab5b1ba8ab637ae">
              <w:r>
                <w:rPr>
                  <w:rStyle w:val="Hyperlink"/>
                </w:rPr>
                <w:t xml:space="preserve">steamClosetJobMode</w:t>
              </w:r>
            </w:hyperlink>
          </w:p>
        </w:tc>
        <w:tc>
          <w:tcPr/>
          <w:p>
            <w:pPr>
              <w:pStyle w:val="Compact"/>
            </w:pPr>
            <w:r>
              <w:t xml:space="preserve">sCJMe</w:t>
            </w:r>
          </w:p>
        </w:tc>
      </w:tr>
      <w:tr>
        <w:tc>
          <w:tcPr/>
          <w:p>
            <w:pPr>
              <w:pStyle w:val="Compact"/>
            </w:pPr>
            <w:hyperlink w:anchor="Xda2570971b38a6e045466e805374d29fa7dab3f">
              <w:r>
                <w:rPr>
                  <w:rStyle w:val="Hyperlink"/>
                </w:rPr>
                <w:t xml:space="preserve">steamClosetOperationMode</w:t>
              </w:r>
            </w:hyperlink>
          </w:p>
        </w:tc>
        <w:tc>
          <w:tcPr/>
          <w:p>
            <w:pPr>
              <w:pStyle w:val="Compact"/>
            </w:pPr>
            <w:r>
              <w:t xml:space="preserve">sCOMe</w:t>
            </w:r>
          </w:p>
        </w:tc>
      </w:tr>
      <w:tr>
        <w:tc>
          <w:tcPr/>
          <w:p>
            <w:pPr>
              <w:pStyle w:val="Compact"/>
            </w:pPr>
            <w:hyperlink w:anchor="X484d8898fe7a505edd1edd70e992a87700927ed">
              <w:r>
                <w:rPr>
                  <w:rStyle w:val="Hyperlink"/>
                </w:rPr>
                <w:t xml:space="preserve">televisionChannel</w:t>
              </w:r>
            </w:hyperlink>
          </w:p>
        </w:tc>
        <w:tc>
          <w:tcPr/>
          <w:p>
            <w:pPr>
              <w:pStyle w:val="Compact"/>
            </w:pPr>
            <w:r>
              <w:t xml:space="preserve">telCl</w:t>
            </w:r>
          </w:p>
        </w:tc>
      </w:tr>
      <w:tr>
        <w:tc>
          <w:tcPr/>
          <w:p>
            <w:pPr>
              <w:pStyle w:val="Compact"/>
            </w:pPr>
            <w:hyperlink w:anchor="Xaad32f9d043f2a903ad2f8535a29679f22083bb">
              <w:r>
                <w:rPr>
                  <w:rStyle w:val="Hyperlink"/>
                </w:rPr>
                <w:t xml:space="preserve">temperature</w:t>
              </w:r>
            </w:hyperlink>
          </w:p>
        </w:tc>
        <w:tc>
          <w:tcPr/>
          <w:p>
            <w:pPr>
              <w:pStyle w:val="Compact"/>
            </w:pPr>
            <w:r>
              <w:t xml:space="preserve">tempe</w:t>
            </w:r>
          </w:p>
        </w:tc>
      </w:tr>
      <w:tr>
        <w:tc>
          <w:tcPr/>
          <w:p>
            <w:pPr>
              <w:pStyle w:val="Compact"/>
            </w:pPr>
            <w:hyperlink w:anchor="X90ae739bdc8d1dc238cf7af35c8a9ab09b2136d">
              <w:r>
                <w:rPr>
                  <w:rStyle w:val="Hyperlink"/>
                </w:rPr>
                <w:t xml:space="preserve">temperatureAlarm</w:t>
              </w:r>
            </w:hyperlink>
          </w:p>
        </w:tc>
        <w:tc>
          <w:tcPr/>
          <w:p>
            <w:pPr>
              <w:pStyle w:val="Compact"/>
            </w:pPr>
            <w:r>
              <w:t xml:space="preserve">temAm</w:t>
            </w:r>
          </w:p>
        </w:tc>
      </w:tr>
      <w:tr>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hyperlink w:anchor="Xd8d2f6f0171e9eabed8eb5369f5e43762b46ade">
              <w:r>
                <w:rPr>
                  <w:rStyle w:val="Hyperlink"/>
                </w:rPr>
                <w:t xml:space="preserve">timer</w:t>
              </w:r>
            </w:hyperlink>
          </w:p>
        </w:tc>
        <w:tc>
          <w:tcPr/>
          <w:p>
            <w:pPr>
              <w:pStyle w:val="Compact"/>
            </w:pPr>
            <w:r>
              <w:t xml:space="preserve">timer</w:t>
            </w:r>
          </w:p>
        </w:tc>
      </w:tr>
      <w:tr>
        <w:tc>
          <w:tcPr/>
          <w:p>
            <w:pPr>
              <w:pStyle w:val="Compact"/>
            </w:pPr>
            <w:hyperlink w:anchor="X99a04f7c01eb3f727eb926d36a3701de5e36e16">
              <w:r>
                <w:rPr>
                  <w:rStyle w:val="Hyperlink"/>
                </w:rPr>
                <w:t xml:space="preserve">turbo</w:t>
              </w:r>
            </w:hyperlink>
          </w:p>
        </w:tc>
        <w:tc>
          <w:tcPr/>
          <w:p>
            <w:pPr>
              <w:pStyle w:val="Compact"/>
            </w:pPr>
            <w:r>
              <w:t xml:space="preserve">turbo</w:t>
            </w:r>
          </w:p>
        </w:tc>
      </w:tr>
      <w:tr>
        <w:tc>
          <w:tcPr/>
          <w:p>
            <w:pPr>
              <w:pStyle w:val="Compact"/>
            </w:pPr>
            <w:hyperlink w:anchor="X91baaef87331322d9fc5ed3a4d1ad2d9328d2ec">
              <w:r>
                <w:rPr>
                  <w:rStyle w:val="Hyperlink"/>
                </w:rPr>
                <w:t xml:space="preserve">uvSensor</w:t>
              </w:r>
            </w:hyperlink>
          </w:p>
        </w:tc>
        <w:tc>
          <w:tcPr/>
          <w:p>
            <w:pPr>
              <w:pStyle w:val="Compact"/>
            </w:pPr>
            <w:r>
              <w:t xml:space="preserve">uveSr</w:t>
            </w:r>
          </w:p>
        </w:tc>
      </w:tr>
      <w:tr>
        <w:tc>
          <w:tcPr/>
          <w:p>
            <w:pPr>
              <w:pStyle w:val="Compact"/>
            </w:pPr>
            <w:hyperlink w:anchor="Xe30d51adc431f3d2e49535195e9f5d84b981e45">
              <w:r>
                <w:rPr>
                  <w:rStyle w:val="Hyperlink"/>
                </w:rPr>
                <w:t xml:space="preserve">waterFilterInfo</w:t>
              </w:r>
            </w:hyperlink>
          </w:p>
        </w:tc>
        <w:tc>
          <w:tcPr/>
          <w:p>
            <w:pPr>
              <w:pStyle w:val="Compact"/>
            </w:pPr>
            <w:r>
              <w:t xml:space="preserve">waFIo</w:t>
            </w:r>
          </w:p>
        </w:tc>
      </w:tr>
      <w:tr>
        <w:tc>
          <w:tcPr/>
          <w:p>
            <w:pPr>
              <w:pStyle w:val="Compact"/>
            </w:pPr>
            <w:hyperlink w:anchor="X0fc50f54185caabb95d60fc34abf9e9e7ca9d3c">
              <w:r>
                <w:rPr>
                  <w:rStyle w:val="Hyperlink"/>
                </w:rPr>
                <w:t xml:space="preserve">waterFlow</w:t>
              </w:r>
            </w:hyperlink>
          </w:p>
        </w:tc>
        <w:tc>
          <w:tcPr/>
          <w:p>
            <w:pPr>
              <w:pStyle w:val="Compact"/>
            </w:pPr>
            <w:r>
              <w:t xml:space="preserve">watFw</w:t>
            </w:r>
          </w:p>
        </w:tc>
      </w:tr>
      <w:tr>
        <w:tc>
          <w:tcPr/>
          <w:p>
            <w:pPr>
              <w:pStyle w:val="Compact"/>
            </w:pPr>
            <w:hyperlink w:anchor="X957c873af92f5a3ff7071b57662e91f35c78bbf">
              <w:r>
                <w:rPr>
                  <w:rStyle w:val="Hyperlink"/>
                </w:rPr>
                <w:t xml:space="preserve">waterSensor</w:t>
              </w:r>
            </w:hyperlink>
          </w:p>
        </w:tc>
        <w:tc>
          <w:tcPr/>
          <w:p>
            <w:pPr>
              <w:pStyle w:val="Compact"/>
            </w:pPr>
            <w:r>
              <w:t xml:space="preserve">watSr</w:t>
            </w:r>
          </w:p>
        </w:tc>
      </w:tr>
      <w:tr>
        <w:tc>
          <w:tcPr/>
          <w:p>
            <w:pPr>
              <w:pStyle w:val="Compact"/>
            </w:pPr>
            <w:hyperlink w:anchor="X4d17d28f7b2625cea5ee92778a9aa73f5fda88b">
              <w:r>
                <w:rPr>
                  <w:rStyle w:val="Hyperlink"/>
                </w:rPr>
                <w:t xml:space="preserve">waterStatus</w:t>
              </w:r>
            </w:hyperlink>
          </w:p>
        </w:tc>
        <w:tc>
          <w:tcPr/>
          <w:p>
            <w:pPr>
              <w:pStyle w:val="Compact"/>
            </w:pPr>
            <w:r>
              <w:t xml:space="preserve">watSs</w:t>
            </w:r>
          </w:p>
        </w:tc>
      </w:tr>
      <w:tr>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type names for actions shall be translated into short names of Table 6.3.2-4.</w:t>
      </w:r>
    </w:p>
    <w:p>
      <w:pPr>
        <w:pStyle w:val="TableCaption"/>
      </w:pPr>
      <w:r>
        <w:t xml:space="preserve">Table 6.3.2-4: Specialization type short names (Actions)</w:t>
      </w:r>
    </w:p>
    <w:tbl>
      <w:tblPr>
        <w:tblStyle w:val="Table"/>
        <w:tblW w:type="auto" w:w="0"/>
        <w:tblLook w:firstRow="1" w:lastRow="0" w:firstColumn="0" w:lastColumn="0" w:noHBand="0" w:noVBand="0" w:val="0020"/>
        <w:tblCaption w:val="Table 6.3.2-4: Specialization type short names (Actions)"/>
      </w:tblPr>
      <w:tblGrid>
        <w:gridCol w:w="3960"/>
        <w:gridCol w:w="3960"/>
      </w:tblGrid>
      <w:tr>
        <w:trPr>
          <w:tblHeader w:val="on"/>
        </w:trPr>
        <w:tc>
          <w:tcPr/>
          <w:p>
            <w:pPr>
              <w:pStyle w:val="Compact"/>
            </w:pPr>
            <w:r>
              <w:t xml:space="preserve">Resource Type Name</w:t>
            </w:r>
          </w:p>
        </w:tc>
        <w:tc>
          <w:tcPr/>
          <w:p>
            <w:pPr>
              <w:pStyle w:val="Compact"/>
            </w:pPr>
            <w:r>
              <w:t xml:space="preserve">Short Name</w:t>
            </w:r>
          </w:p>
        </w:tc>
      </w:tr>
      <w:tr>
        <w:tc>
          <w:tcPr/>
          <w:p>
            <w:pPr>
              <w:pStyle w:val="Compact"/>
            </w:pPr>
            <w:hyperlink w:anchor="Xa6fe6d548574719fe25a447696960bfe1d8ceec">
              <w:r>
                <w:rPr>
                  <w:rStyle w:val="Hyperlink"/>
                </w:rPr>
                <w:t xml:space="preserve">activate</w:t>
              </w:r>
            </w:hyperlink>
          </w:p>
        </w:tc>
        <w:tc>
          <w:tcPr/>
          <w:p>
            <w:pPr>
              <w:pStyle w:val="Compact"/>
            </w:pPr>
            <w:r>
              <w:t xml:space="preserve">actie</w:t>
            </w:r>
          </w:p>
        </w:tc>
      </w:tr>
      <w:tr>
        <w:tc>
          <w:tcPr/>
          <w:p>
            <w:pPr>
              <w:pStyle w:val="Compact"/>
            </w:pPr>
            <w:hyperlink w:anchor="Xd8d2f6f0171e9eabed8eb5369f5e43762b46ade">
              <w:r>
                <w:rPr>
                  <w:rStyle w:val="Hyperlink"/>
                </w:rPr>
                <w:t xml:space="preserve">activateClockTimer</w:t>
              </w:r>
            </w:hyperlink>
          </w:p>
        </w:tc>
        <w:tc>
          <w:tcPr/>
          <w:p>
            <w:pPr>
              <w:pStyle w:val="Compact"/>
            </w:pPr>
            <w:r>
              <w:t xml:space="preserve">acCTr</w:t>
            </w:r>
          </w:p>
        </w:tc>
      </w:tr>
      <w:tr>
        <w:tc>
          <w:tcPr/>
          <w:p>
            <w:pPr>
              <w:pStyle w:val="Compact"/>
            </w:pPr>
            <w:hyperlink w:anchor="X71b6c8d6734c6f9a6414d978617ad8177d6c775">
              <w:r>
                <w:rPr>
                  <w:rStyle w:val="Hyperlink"/>
                </w:rPr>
                <w:t xml:space="preserve">answer</w:t>
              </w:r>
            </w:hyperlink>
          </w:p>
        </w:tc>
        <w:tc>
          <w:tcPr/>
          <w:p>
            <w:pPr>
              <w:pStyle w:val="Compact"/>
            </w:pPr>
            <w:r>
              <w:t xml:space="preserve">answr</w:t>
            </w:r>
          </w:p>
        </w:tc>
      </w:tr>
      <w:tr>
        <w:tc>
          <w:tcPr/>
          <w:p>
            <w:pPr>
              <w:pStyle w:val="Compact"/>
            </w:pPr>
            <w:hyperlink w:anchor="X71b6c8d6734c6f9a6414d978617ad8177d6c775">
              <w:r>
                <w:rPr>
                  <w:rStyle w:val="Hyperlink"/>
                </w:rPr>
                <w:t xml:space="preserve">call</w:t>
              </w:r>
            </w:hyperlink>
          </w:p>
        </w:tc>
        <w:tc>
          <w:tcPr/>
          <w:p>
            <w:pPr>
              <w:pStyle w:val="Compact"/>
            </w:pPr>
            <w:r>
              <w:t xml:space="preserve">call</w:t>
            </w:r>
          </w:p>
        </w:tc>
      </w:tr>
      <w:tr>
        <w:tc>
          <w:tcPr/>
          <w:p>
            <w:pPr>
              <w:pStyle w:val="Compact"/>
            </w:pPr>
            <w:hyperlink w:anchor="Xacc3fd8cda6b3a86be20551710957c388b60003">
              <w:r>
                <w:rPr>
                  <w:rStyle w:val="Hyperlink"/>
                </w:rPr>
                <w:t xml:space="preserve">close</w:t>
              </w:r>
            </w:hyperlink>
          </w:p>
        </w:tc>
        <w:tc>
          <w:tcPr/>
          <w:p>
            <w:pPr>
              <w:pStyle w:val="Compact"/>
            </w:pPr>
            <w:r>
              <w:t xml:space="preserve">close</w:t>
            </w:r>
          </w:p>
        </w:tc>
      </w:tr>
      <w:tr>
        <w:tc>
          <w:tcPr/>
          <w:p>
            <w:pPr>
              <w:pStyle w:val="Compact"/>
            </w:pPr>
            <w:hyperlink w:anchor="Xa6fe6d548574719fe25a447696960bfe1d8ceec">
              <w:r>
                <w:rPr>
                  <w:rStyle w:val="Hyperlink"/>
                </w:rPr>
                <w:t xml:space="preserve">deactivate</w:t>
              </w:r>
            </w:hyperlink>
          </w:p>
        </w:tc>
        <w:tc>
          <w:tcPr/>
          <w:p>
            <w:pPr>
              <w:pStyle w:val="Compact"/>
            </w:pPr>
            <w:r>
              <w:t xml:space="preserve">deace</w:t>
            </w:r>
          </w:p>
        </w:tc>
      </w:tr>
      <w:tr>
        <w:tc>
          <w:tcPr/>
          <w:p>
            <w:pPr>
              <w:pStyle w:val="Compact"/>
            </w:pPr>
            <w:hyperlink w:anchor="Xd8d2f6f0171e9eabed8eb5369f5e43762b46ade">
              <w:r>
                <w:rPr>
                  <w:rStyle w:val="Hyperlink"/>
                </w:rPr>
                <w:t xml:space="preserve">deactivateClockTimer</w:t>
              </w:r>
            </w:hyperlink>
          </w:p>
        </w:tc>
        <w:tc>
          <w:tcPr/>
          <w:p>
            <w:pPr>
              <w:pStyle w:val="Compact"/>
            </w:pPr>
            <w:r>
              <w:t xml:space="preserve">deCTr</w:t>
            </w:r>
          </w:p>
        </w:tc>
      </w:tr>
      <w:tr>
        <w:tc>
          <w:tcPr/>
          <w:p>
            <w:pPr>
              <w:pStyle w:val="Compact"/>
            </w:pPr>
            <w:hyperlink w:anchor="X82185ebe4e18a3f6dc791ae62a5d8a29e00c6d1">
              <w:r>
                <w:rPr>
                  <w:rStyle w:val="Hyperlink"/>
                </w:rPr>
                <w:t xml:space="preserve">decrementNumberValue</w:t>
              </w:r>
            </w:hyperlink>
          </w:p>
        </w:tc>
        <w:tc>
          <w:tcPr/>
          <w:p>
            <w:pPr>
              <w:pStyle w:val="Compact"/>
            </w:pPr>
            <w:r>
              <w:t xml:space="preserve">deNVe</w:t>
            </w:r>
          </w:p>
        </w:tc>
      </w:tr>
      <w:tr>
        <w:tc>
          <w:tcPr/>
          <w:p>
            <w:pPr>
              <w:pStyle w:val="Compact"/>
            </w:pPr>
            <w:hyperlink w:anchor="X4a76e0fb6d3d5d880878fcfc0bb3ffde73677ae">
              <w:r>
                <w:rPr>
                  <w:rStyle w:val="Hyperlink"/>
                </w:rPr>
                <w:t xml:space="preserve">deployPackage</w:t>
              </w:r>
            </w:hyperlink>
          </w:p>
        </w:tc>
        <w:tc>
          <w:tcPr/>
          <w:p>
            <w:pPr>
              <w:pStyle w:val="Compact"/>
            </w:pPr>
            <w:r>
              <w:t xml:space="preserve">depPe</w:t>
            </w:r>
          </w:p>
        </w:tc>
      </w:tr>
      <w:tr>
        <w:tc>
          <w:tcPr/>
          <w:p>
            <w:pPr>
              <w:pStyle w:val="Compact"/>
            </w:pPr>
            <w:hyperlink w:anchor="X55981fe438af948438e9b01213598e0c38a064b">
              <w:r>
                <w:rPr>
                  <w:rStyle w:val="Hyperlink"/>
                </w:rPr>
                <w:t xml:space="preserve">disable</w:t>
              </w:r>
            </w:hyperlink>
          </w:p>
        </w:tc>
        <w:tc>
          <w:tcPr/>
          <w:p>
            <w:pPr>
              <w:pStyle w:val="Compact"/>
            </w:pPr>
            <w:r>
              <w:t xml:space="preserve">disae</w:t>
            </w:r>
          </w:p>
        </w:tc>
      </w:tr>
      <w:tr>
        <w:tc>
          <w:tcPr/>
          <w:p>
            <w:pPr>
              <w:pStyle w:val="Compact"/>
            </w:pPr>
            <w:hyperlink w:anchor="X484d8898fe7a505edd1edd70e992a87700927ed">
              <w:r>
                <w:rPr>
                  <w:rStyle w:val="Hyperlink"/>
                </w:rPr>
                <w:t xml:space="preserve">downChannel</w:t>
              </w:r>
            </w:hyperlink>
          </w:p>
        </w:tc>
        <w:tc>
          <w:tcPr/>
          <w:p>
            <w:pPr>
              <w:pStyle w:val="Compact"/>
            </w:pPr>
            <w:r>
              <w:t xml:space="preserve">dowCl</w:t>
            </w:r>
          </w:p>
        </w:tc>
      </w:tr>
      <w:tr>
        <w:tc>
          <w:tcPr/>
          <w:p>
            <w:pPr>
              <w:pStyle w:val="Compact"/>
            </w:pPr>
            <w:hyperlink w:anchor="Xace87ccbd9869788a7c472db28b281295554f6d">
              <w:r>
                <w:rPr>
                  <w:rStyle w:val="Hyperlink"/>
                </w:rPr>
                <w:t xml:space="preserve">downVolume</w:t>
              </w:r>
            </w:hyperlink>
          </w:p>
        </w:tc>
        <w:tc>
          <w:tcPr/>
          <w:p>
            <w:pPr>
              <w:pStyle w:val="Compact"/>
            </w:pPr>
            <w:r>
              <w:t xml:space="preserve">dowVe</w:t>
            </w:r>
          </w:p>
        </w:tc>
      </w:tr>
      <w:tr>
        <w:tc>
          <w:tcPr/>
          <w:p>
            <w:pPr>
              <w:pStyle w:val="Compact"/>
            </w:pPr>
            <w:hyperlink w:anchor="X55981fe438af948438e9b01213598e0c38a064b">
              <w:r>
                <w:rPr>
                  <w:rStyle w:val="Hyperlink"/>
                </w:rPr>
                <w:t xml:space="preserve">enable</w:t>
              </w:r>
            </w:hyperlink>
          </w:p>
        </w:tc>
        <w:tc>
          <w:tcPr/>
          <w:p>
            <w:pPr>
              <w:pStyle w:val="Compact"/>
            </w:pPr>
            <w:r>
              <w:t xml:space="preserve">enabe</w:t>
            </w:r>
          </w:p>
        </w:tc>
      </w:tr>
      <w:tr>
        <w:tc>
          <w:tcPr/>
          <w:p>
            <w:pPr>
              <w:pStyle w:val="Compact"/>
            </w:pPr>
            <w:hyperlink w:anchor="X0f7b27c8baa7f0fe0d166aa4a3d456c0e3bf002">
              <w:r>
                <w:rPr>
                  <w:rStyle w:val="Hyperlink"/>
                </w:rPr>
                <w:t xml:space="preserve">format</w:t>
              </w:r>
            </w:hyperlink>
          </w:p>
        </w:tc>
        <w:tc>
          <w:tcPr/>
          <w:p>
            <w:pPr>
              <w:pStyle w:val="Compact"/>
            </w:pPr>
            <w:r>
              <w:t xml:space="preserve">formt</w:t>
            </w:r>
          </w:p>
        </w:tc>
      </w:tr>
      <w:tr>
        <w:tc>
          <w:tcPr/>
          <w:p>
            <w:pPr>
              <w:pStyle w:val="Compact"/>
            </w:pPr>
            <w:hyperlink w:anchor="X71b6c8d6734c6f9a6414d978617ad8177d6c775">
              <w:r>
                <w:rPr>
                  <w:rStyle w:val="Hyperlink"/>
                </w:rPr>
                <w:t xml:space="preserve">hangup</w:t>
              </w:r>
            </w:hyperlink>
          </w:p>
        </w:tc>
        <w:tc>
          <w:tcPr/>
          <w:p>
            <w:pPr>
              <w:pStyle w:val="Compact"/>
            </w:pPr>
            <w:r>
              <w:t xml:space="preserve">hangp</w:t>
            </w:r>
          </w:p>
        </w:tc>
      </w:tr>
      <w:tr>
        <w:tc>
          <w:tcPr/>
          <w:p>
            <w:pPr>
              <w:pStyle w:val="Compact"/>
            </w:pPr>
            <w:hyperlink w:anchor="X82185ebe4e18a3f6dc791ae62a5d8a29e00c6d1">
              <w:r>
                <w:rPr>
                  <w:rStyle w:val="Hyperlink"/>
                </w:rPr>
                <w:t xml:space="preserve">incrementNumberValue</w:t>
              </w:r>
            </w:hyperlink>
          </w:p>
        </w:tc>
        <w:tc>
          <w:tcPr/>
          <w:p>
            <w:pPr>
              <w:pStyle w:val="Compact"/>
            </w:pPr>
            <w:r>
              <w:t xml:space="preserve">inNVe</w:t>
            </w:r>
          </w:p>
        </w:tc>
      </w:tr>
      <w:tr>
        <w:tc>
          <w:tcPr/>
          <w:p>
            <w:pPr>
              <w:pStyle w:val="Compact"/>
            </w:pPr>
            <w:hyperlink w:anchor="X70cfef8df8dcf7f89b0b5effd68a19878a498ae">
              <w:r>
                <w:rPr>
                  <w:rStyle w:val="Hyperlink"/>
                </w:rPr>
                <w:t xml:space="preserve">install</w:t>
              </w:r>
            </w:hyperlink>
          </w:p>
        </w:tc>
        <w:tc>
          <w:tcPr/>
          <w:p>
            <w:pPr>
              <w:pStyle w:val="Compact"/>
            </w:pPr>
            <w:r>
              <w:t xml:space="preserve">instl</w:t>
            </w:r>
          </w:p>
        </w:tc>
      </w:tr>
      <w:tr>
        <w:tc>
          <w:tcPr/>
          <w:p>
            <w:pPr>
              <w:pStyle w:val="Compact"/>
            </w:pPr>
            <w:hyperlink w:anchor="Xa5e1ec8c5a16428f3bd7b8af9556b553c5067c2">
              <w:r>
                <w:rPr>
                  <w:rStyle w:val="Hyperlink"/>
                </w:rPr>
                <w:t xml:space="preserve">nextTrack</w:t>
              </w:r>
            </w:hyperlink>
          </w:p>
        </w:tc>
        <w:tc>
          <w:tcPr/>
          <w:p>
            <w:pPr>
              <w:pStyle w:val="Compact"/>
            </w:pPr>
            <w:r>
              <w:t xml:space="preserve">nexTk</w:t>
            </w:r>
          </w:p>
        </w:tc>
      </w:tr>
      <w:tr>
        <w:tc>
          <w:tcPr/>
          <w:p>
            <w:pPr>
              <w:pStyle w:val="Compact"/>
            </w:pPr>
            <w:hyperlink w:anchor="Xacc3fd8cda6b3a86be20551710957c388b60003">
              <w:r>
                <w:rPr>
                  <w:rStyle w:val="Hyperlink"/>
                </w:rPr>
                <w:t xml:space="preserve">open</w:t>
              </w:r>
            </w:hyperlink>
          </w:p>
        </w:tc>
        <w:tc>
          <w:tcPr/>
          <w:p>
            <w:pPr>
              <w:pStyle w:val="Compact"/>
            </w:pPr>
            <w:r>
              <w:t xml:space="preserve">open</w:t>
            </w:r>
          </w:p>
        </w:tc>
      </w:tr>
      <w:tr>
        <w:tc>
          <w:tcPr/>
          <w:p>
            <w:pPr>
              <w:pStyle w:val="Compact"/>
            </w:pPr>
            <w:hyperlink w:anchor="Xa5e1ec8c5a16428f3bd7b8af9556b553c5067c2">
              <w:r>
                <w:rPr>
                  <w:rStyle w:val="Hyperlink"/>
                </w:rPr>
                <w:t xml:space="preserve">previousTrack</w:t>
              </w:r>
            </w:hyperlink>
          </w:p>
        </w:tc>
        <w:tc>
          <w:tcPr/>
          <w:p>
            <w:pPr>
              <w:pStyle w:val="Compact"/>
            </w:pPr>
            <w:r>
              <w:t xml:space="preserve">preTk</w:t>
            </w:r>
          </w:p>
        </w:tc>
      </w:tr>
      <w:tr>
        <w:tc>
          <w:tcPr/>
          <w:p>
            <w:pPr>
              <w:pStyle w:val="Compact"/>
            </w:pPr>
            <w:hyperlink w:anchor="X4a76e0fb6d3d5d880878fcfc0bb3ffde73677ae">
              <w:r>
                <w:rPr>
                  <w:rStyle w:val="Hyperlink"/>
                </w:rPr>
                <w:t xml:space="preserve">reboot</w:t>
              </w:r>
            </w:hyperlink>
          </w:p>
        </w:tc>
        <w:tc>
          <w:tcPr/>
          <w:p>
            <w:pPr>
              <w:pStyle w:val="Compact"/>
            </w:pPr>
            <w:r>
              <w:t xml:space="preserve">rebot</w:t>
            </w:r>
          </w:p>
        </w:tc>
      </w:tr>
      <w:tr>
        <w:tc>
          <w:tcPr/>
          <w:p>
            <w:pPr>
              <w:pStyle w:val="Compact"/>
            </w:pPr>
            <w:hyperlink w:anchor="Xbef1a24817fe071e6b6e0f635c7cb4db61e93b0">
              <w:r>
                <w:rPr>
                  <w:rStyle w:val="Hyperlink"/>
                </w:rPr>
                <w:t xml:space="preserve">readIO</w:t>
              </w:r>
            </w:hyperlink>
          </w:p>
        </w:tc>
        <w:tc>
          <w:tcPr/>
          <w:p>
            <w:pPr>
              <w:pStyle w:val="Compact"/>
            </w:pPr>
            <w:r>
              <w:t xml:space="preserve">reaIO</w:t>
            </w:r>
          </w:p>
        </w:tc>
      </w:tr>
      <w:tr>
        <w:tc>
          <w:tcPr/>
          <w:p>
            <w:pPr>
              <w:pStyle w:val="Compact"/>
            </w:pPr>
            <w:hyperlink w:anchor="X82185ebe4e18a3f6dc791ae62a5d8a29e00c6d1">
              <w:r>
                <w:rPr>
                  <w:rStyle w:val="Hyperlink"/>
                </w:rPr>
                <w:t xml:space="preserve">resetNumberValue</w:t>
              </w:r>
            </w:hyperlink>
          </w:p>
        </w:tc>
        <w:tc>
          <w:tcPr/>
          <w:p>
            <w:pPr>
              <w:pStyle w:val="Compact"/>
            </w:pPr>
            <w:r>
              <w:t xml:space="preserve">reNVe</w:t>
            </w:r>
          </w:p>
        </w:tc>
      </w:tr>
      <w:tr>
        <w:tc>
          <w:tcPr/>
          <w:p>
            <w:pPr>
              <w:pStyle w:val="Compact"/>
            </w:pPr>
            <w:hyperlink w:anchor="X65aaa2553353d772e1105758690bb70c839b5ef">
              <w:r>
                <w:rPr>
                  <w:rStyle w:val="Hyperlink"/>
                </w:rPr>
                <w:t xml:space="preserve">resetTextMessage</w:t>
              </w:r>
            </w:hyperlink>
          </w:p>
        </w:tc>
        <w:tc>
          <w:tcPr/>
          <w:p>
            <w:pPr>
              <w:pStyle w:val="Compact"/>
            </w:pPr>
            <w:r>
              <w:t xml:space="preserve">reTMe</w:t>
            </w:r>
          </w:p>
        </w:tc>
      </w:tr>
      <w:tr>
        <w:tc>
          <w:tcPr/>
          <w:p>
            <w:pPr>
              <w:pStyle w:val="Compact"/>
            </w:pPr>
            <w:hyperlink w:anchor="Xc2347484f05fae663d88d595ba973604fb22448">
              <w:r>
                <w:rPr>
                  <w:rStyle w:val="Hyperlink"/>
                </w:rPr>
                <w:t xml:space="preserve">start3Dprint</w:t>
              </w:r>
            </w:hyperlink>
          </w:p>
        </w:tc>
        <w:tc>
          <w:tcPr/>
          <w:p>
            <w:pPr>
              <w:pStyle w:val="Compact"/>
            </w:pPr>
            <w:r>
              <w:t xml:space="preserve">staDt</w:t>
            </w:r>
          </w:p>
        </w:tc>
      </w:tr>
      <w:tr>
        <w:tc>
          <w:tcPr/>
          <w:p>
            <w:pPr>
              <w:pStyle w:val="Compact"/>
            </w:pPr>
            <w:hyperlink w:anchor="Xc2347484f05fae663d88d595ba973604fb22448">
              <w:r>
                <w:rPr>
                  <w:rStyle w:val="Hyperlink"/>
                </w:rPr>
                <w:t xml:space="preserve">stop3Dprint</w:t>
              </w:r>
            </w:hyperlink>
          </w:p>
        </w:tc>
        <w:tc>
          <w:tcPr/>
          <w:p>
            <w:pPr>
              <w:pStyle w:val="Compact"/>
            </w:pPr>
            <w:r>
              <w:t xml:space="preserve">stoDt</w:t>
            </w:r>
          </w:p>
        </w:tc>
      </w:tr>
      <w:tr>
        <w:tc>
          <w:tcPr/>
          <w:p>
            <w:pPr>
              <w:pStyle w:val="Compact"/>
            </w:pPr>
            <w:hyperlink w:anchor="Xdcac9ee1ff58bb239074850802277978d3b5789">
              <w:r>
                <w:rPr>
                  <w:rStyle w:val="Hyperlink"/>
                </w:rPr>
                <w:t xml:space="preserve">toggle</w:t>
              </w:r>
            </w:hyperlink>
          </w:p>
        </w:tc>
        <w:tc>
          <w:tcPr/>
          <w:p>
            <w:pPr>
              <w:pStyle w:val="Compact"/>
            </w:pPr>
            <w:r>
              <w:t xml:space="preserve">togge</w:t>
            </w:r>
          </w:p>
        </w:tc>
      </w:tr>
      <w:tr>
        <w:tc>
          <w:tcPr/>
          <w:p>
            <w:pPr>
              <w:pStyle w:val="Compact"/>
            </w:pPr>
            <w:hyperlink w:anchor="X70cfef8df8dcf7f89b0b5effd68a19878a498ae">
              <w:r>
                <w:rPr>
                  <w:rStyle w:val="Hyperlink"/>
                </w:rPr>
                <w:t xml:space="preserve">uninstall</w:t>
              </w:r>
            </w:hyperlink>
          </w:p>
        </w:tc>
        <w:tc>
          <w:tcPr/>
          <w:p>
            <w:pPr>
              <w:pStyle w:val="Compact"/>
            </w:pPr>
            <w:r>
              <w:t xml:space="preserve">uninl</w:t>
            </w:r>
          </w:p>
        </w:tc>
      </w:tr>
      <w:tr>
        <w:tc>
          <w:tcPr/>
          <w:p>
            <w:pPr>
              <w:pStyle w:val="Compact"/>
            </w:pPr>
            <w:hyperlink w:anchor="X0f7b27c8baa7f0fe0d166aa4a3d456c0e3bf002">
              <w:r>
                <w:rPr>
                  <w:rStyle w:val="Hyperlink"/>
                </w:rPr>
                <w:t xml:space="preserve">unmount</w:t>
              </w:r>
            </w:hyperlink>
          </w:p>
        </w:tc>
        <w:tc>
          <w:tcPr/>
          <w:p>
            <w:pPr>
              <w:pStyle w:val="Compact"/>
            </w:pPr>
            <w:r>
              <w:t xml:space="preserve">unmot</w:t>
            </w:r>
          </w:p>
        </w:tc>
      </w:tr>
      <w:tr>
        <w:tc>
          <w:tcPr/>
          <w:p>
            <w:pPr>
              <w:pStyle w:val="Compact"/>
            </w:pPr>
            <w:hyperlink w:anchor="X484d8898fe7a505edd1edd70e992a87700927ed">
              <w:r>
                <w:rPr>
                  <w:rStyle w:val="Hyperlink"/>
                </w:rPr>
                <w:t xml:space="preserve">upChannel</w:t>
              </w:r>
            </w:hyperlink>
          </w:p>
        </w:tc>
        <w:tc>
          <w:tcPr/>
          <w:p>
            <w:pPr>
              <w:pStyle w:val="Compact"/>
            </w:pPr>
            <w:r>
              <w:t xml:space="preserve">uphCl</w:t>
            </w:r>
          </w:p>
        </w:tc>
      </w:tr>
      <w:tr>
        <w:tc>
          <w:tcPr/>
          <w:p>
            <w:pPr>
              <w:pStyle w:val="Compact"/>
            </w:pPr>
            <w:hyperlink w:anchor="Xdcac9ee1ff58bb239074850802277978d3b5789">
              <w:r>
                <w:rPr>
                  <w:rStyle w:val="Hyperlink"/>
                </w:rPr>
                <w:t xml:space="preserve">updateFirmware</w:t>
              </w:r>
            </w:hyperlink>
          </w:p>
        </w:tc>
        <w:tc>
          <w:tcPr/>
          <w:p>
            <w:pPr>
              <w:pStyle w:val="Compact"/>
            </w:pPr>
            <w:r>
              <w:t xml:space="preserve">updFe</w:t>
            </w:r>
          </w:p>
        </w:tc>
      </w:tr>
      <w:tr>
        <w:tc>
          <w:tcPr/>
          <w:p>
            <w:pPr>
              <w:pStyle w:val="Compact"/>
            </w:pPr>
            <w:hyperlink w:anchor="Xace87ccbd9869788a7c472db28b281295554f6d">
              <w:r>
                <w:rPr>
                  <w:rStyle w:val="Hyperlink"/>
                </w:rPr>
                <w:t xml:space="preserve">upVolume</w:t>
              </w:r>
            </w:hyperlink>
          </w:p>
        </w:tc>
        <w:tc>
          <w:tcPr/>
          <w:p>
            <w:pPr>
              <w:pStyle w:val="Compact"/>
            </w:pPr>
            <w:r>
              <w:t xml:space="preserve">upoVe</w:t>
            </w:r>
          </w:p>
        </w:tc>
      </w:tr>
      <w:tr>
        <w:tc>
          <w:tcPr/>
          <w:p>
            <w:pPr>
              <w:pStyle w:val="Compact"/>
            </w:pPr>
            <w:hyperlink w:anchor="Xbef1a24817fe071e6b6e0f635c7cb4db61e93b0">
              <w:r>
                <w:rPr>
                  <w:rStyle w:val="Hyperlink"/>
                </w:rPr>
                <w:t xml:space="preserve">writeIO</w:t>
              </w:r>
            </w:hyperlink>
          </w:p>
        </w:tc>
        <w:tc>
          <w:tcPr/>
          <w:p>
            <w:pPr>
              <w:pStyle w:val="Compact"/>
            </w:pPr>
            <w:r>
              <w:t xml:space="preserve">wriIO</w:t>
            </w:r>
          </w:p>
        </w:tc>
      </w:tr>
    </w:tbl>
    <w:bookmarkEnd w:id="377"/>
    <w:bookmarkStart w:id="378" w:name="X754a765ed7d681b0c2fbbad5fe63b2b2a39ad0e"/>
    <w:p>
      <w:pPr>
        <w:pStyle w:val="Heading3"/>
      </w:pPr>
      <w:r>
        <w:t xml:space="preserve">6.3.3 Resource attributes for properties and data points</w:t>
      </w:r>
    </w:p>
    <w:p>
      <w:pPr>
        <w:pStyle w:val="FirstParagraph"/>
      </w:pPr>
      <w:r>
        <w:t xml:space="preserve">In protocol bindings resource attributes names for properties of module classes shall be translated into short names of Table 6.3.3-1.</w:t>
      </w:r>
    </w:p>
    <w:p>
      <w:pPr>
        <w:pStyle w:val="TableCaption"/>
      </w:pPr>
      <w:r>
        <w:t xml:space="preserve">Table 6.3.3-1: Resource attribute short names (ModuleClass properties)</w:t>
      </w:r>
    </w:p>
    <w:tbl>
      <w:tblPr>
        <w:tblStyle w:val="Table"/>
        <w:tblW w:type="pct" w:w="5000"/>
        <w:tblLayout w:type="fixed"/>
        <w:tblLook w:firstRow="1" w:lastRow="0" w:firstColumn="0" w:lastColumn="0" w:noHBand="0" w:noVBand="0" w:val="0020"/>
        <w:tblCaption w:val="Table 6.3.3-1: Resource attribute short names (ModuleClass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dischargingCapacity</w:t>
            </w:r>
          </w:p>
        </w:tc>
        <w:tc>
          <w:tcPr/>
          <w:p>
            <w:pPr>
              <w:pStyle w:val="Compact"/>
            </w:pPr>
            <w:hyperlink w:anchor="Xcdbd5a45c96aa30f6092c55dfe3be45ecbc1a88">
              <w:r>
                <w:rPr>
                  <w:rStyle w:val="Hyperlink"/>
                </w:rPr>
                <w:t xml:space="preserve">5.3.1.31 electricVehicleConnector</w:t>
              </w:r>
            </w:hyperlink>
          </w:p>
        </w:tc>
        <w:tc>
          <w:tcPr/>
          <w:p>
            <w:pPr>
              <w:pStyle w:val="Compact"/>
            </w:pPr>
            <w:r>
              <w:t xml:space="preserve">disCy</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bl>
    <w:p>
      <w:pPr>
        <w:pStyle w:val="BodyText"/>
      </w:pPr>
      <w:r>
        <w:t xml:space="preserve">In protocol bindings resource attributes names for data points of module classes shall be translated into short names of Table 6.3.3-2.</w:t>
      </w:r>
    </w:p>
    <w:p>
      <w:pPr>
        <w:pStyle w:val="TableCaption"/>
      </w:pPr>
      <w:r>
        <w:t xml:space="preserve">Table 6.3.3-2: Resource attribute short names (ModuleClass data points)</w:t>
      </w:r>
    </w:p>
    <w:tbl>
      <w:tblPr>
        <w:tblStyle w:val="Table"/>
        <w:tblW w:type="pct" w:w="5000"/>
        <w:tblLayout w:type="fixed"/>
        <w:tblLook w:firstRow="1" w:lastRow="0" w:firstColumn="0" w:lastColumn="0" w:noHBand="0" w:noVBand="0" w:val="0020"/>
        <w:tblCaption w:val="Table 6.3.3-2: Resource attribute short names (ModuleClass data point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absoluteEnergyConsumption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abECn</w:t>
            </w:r>
          </w:p>
        </w:tc>
      </w:tr>
      <w:tr>
        <w:tc>
          <w:tcPr/>
          <w:p>
            <w:pPr>
              <w:pStyle w:val="Compact"/>
            </w:pPr>
            <w:r>
              <w:t xml:space="preserve">absoluteStartTime</w:t>
            </w:r>
          </w:p>
        </w:tc>
        <w:tc>
          <w:tcPr/>
          <w:p>
            <w:pPr>
              <w:pStyle w:val="Compact"/>
            </w:pPr>
            <w:hyperlink w:anchor="Xd8d2f6f0171e9eabed8eb5369f5e43762b46ade">
              <w:r>
                <w:rPr>
                  <w:rStyle w:val="Hyperlink"/>
                </w:rPr>
                <w:t xml:space="preserve">timer</w:t>
              </w:r>
            </w:hyperlink>
          </w:p>
        </w:tc>
        <w:tc>
          <w:tcPr/>
          <w:p>
            <w:pPr>
              <w:pStyle w:val="Compact"/>
            </w:pPr>
            <w:r>
              <w:t xml:space="preserve">abSTe</w:t>
            </w:r>
          </w:p>
        </w:tc>
      </w:tr>
      <w:tr>
        <w:tc>
          <w:tcPr/>
          <w:p>
            <w:pPr>
              <w:pStyle w:val="Compact"/>
            </w:pPr>
            <w:r>
              <w:t xml:space="preserve">absoluteStopTime</w:t>
            </w:r>
          </w:p>
        </w:tc>
        <w:tc>
          <w:tcPr/>
          <w:p>
            <w:pPr>
              <w:pStyle w:val="Compact"/>
            </w:pPr>
            <w:hyperlink w:anchor="Xd8d2f6f0171e9eabed8eb5369f5e43762b46ade">
              <w:r>
                <w:rPr>
                  <w:rStyle w:val="Hyperlink"/>
                </w:rPr>
                <w:t xml:space="preserve">timer</w:t>
              </w:r>
            </w:hyperlink>
          </w:p>
        </w:tc>
        <w:tc>
          <w:tcPr/>
          <w:p>
            <w:pPr>
              <w:pStyle w:val="Compact"/>
            </w:pPr>
            <w:r>
              <w:t xml:space="preserve">abST0</w:t>
            </w:r>
          </w:p>
        </w:tc>
      </w:tr>
      <w:tr>
        <w:tc>
          <w:tcPr/>
          <w:p>
            <w:pPr>
              <w:pStyle w:val="Compact"/>
            </w:pPr>
            <w:r>
              <w:t xml:space="preserve">acousticStatus</w:t>
            </w:r>
          </w:p>
        </w:tc>
        <w:tc>
          <w:tcPr/>
          <w:p>
            <w:pPr>
              <w:pStyle w:val="Compact"/>
            </w:pPr>
            <w:hyperlink w:anchor="X0b4a4c6096f70fc3b1bf1c2841c1008e899c210">
              <w:r>
                <w:rPr>
                  <w:rStyle w:val="Hyperlink"/>
                </w:rPr>
                <w:t xml:space="preserve">acousticSensor</w:t>
              </w:r>
            </w:hyperlink>
          </w:p>
        </w:tc>
        <w:tc>
          <w:tcPr/>
          <w:p>
            <w:pPr>
              <w:pStyle w:val="Compact"/>
            </w:pPr>
            <w:r>
              <w:t xml:space="preserve">acoSs</w:t>
            </w:r>
          </w:p>
        </w:tc>
      </w:tr>
      <w:tr>
        <w:tc>
          <w:tcPr/>
          <w:p>
            <w:pPr>
              <w:pStyle w:val="Compact"/>
            </w:pPr>
            <w:r>
              <w:t xml:space="preserve">adfStates</w:t>
            </w:r>
          </w:p>
        </w:tc>
        <w:tc>
          <w:tcPr/>
          <w:p>
            <w:pPr>
              <w:pStyle w:val="Compact"/>
            </w:pPr>
            <w:hyperlink w:anchor="Xe420065f630844da43bec94689236c3ca1347ce">
              <w:r>
                <w:rPr>
                  <w:rStyle w:val="Hyperlink"/>
                </w:rPr>
                <w:t xml:space="preserve">autoDocumentFeeder</w:t>
              </w:r>
            </w:hyperlink>
          </w:p>
        </w:tc>
        <w:tc>
          <w:tcPr/>
          <w:p>
            <w:pPr>
              <w:pStyle w:val="Compact"/>
            </w:pPr>
            <w:r>
              <w:t xml:space="preserve">adfSs</w:t>
            </w:r>
          </w:p>
        </w:tc>
      </w:tr>
      <w:tr>
        <w:tc>
          <w:tcPr/>
          <w:p>
            <w:pPr>
              <w:pStyle w:val="Compact"/>
            </w:pPr>
            <w:r>
              <w:t xml:space="preserve">alarm</w:t>
            </w:r>
          </w:p>
        </w:tc>
        <w:tc>
          <w:tcPr/>
          <w:p>
            <w:pPr>
              <w:pStyle w:val="Compact"/>
            </w:pPr>
            <w:hyperlink w:anchor="X252dd7962bf69cdc9f4d51742c76fcbfdd9ddfe">
              <w:r>
                <w:rPr>
                  <w:rStyle w:val="Hyperlink"/>
                </w:rPr>
                <w:t xml:space="preserve">motionSensor</w:t>
              </w:r>
            </w:hyperlink>
            <w:r>
              <w:t xml:space="preserve">,</w:t>
            </w:r>
            <w:r>
              <w:t xml:space="preserve"> </w:t>
            </w:r>
            <w:hyperlink w:anchor="Xc7041e41afe76a3203c610f5375b2f4505a2e5d">
              <w:r>
                <w:rPr>
                  <w:rStyle w:val="Hyperlink"/>
                </w:rPr>
                <w:t xml:space="preserve">smokeSensor</w:t>
              </w:r>
            </w:hyperlink>
            <w:r>
              <w:t xml:space="preserve">,</w:t>
            </w:r>
            <w:r>
              <w:t xml:space="preserve"> </w:t>
            </w:r>
            <w:hyperlink w:anchor="X90ae739bdc8d1dc238cf7af35c8a9ab09b2136d">
              <w:r>
                <w:rPr>
                  <w:rStyle w:val="Hyperlink"/>
                </w:rPr>
                <w:t xml:space="preserve">temperatureAlarm</w:t>
              </w:r>
            </w:hyperlink>
            <w:r>
              <w:t xml:space="preserve">,</w:t>
            </w:r>
            <w:r>
              <w:t xml:space="preserve"> </w:t>
            </w:r>
            <w:hyperlink w:anchor="X957c873af92f5a3ff7071b57662e91f35c78bbf">
              <w:r>
                <w:rPr>
                  <w:rStyle w:val="Hyperlink"/>
                </w:rPr>
                <w:t xml:space="preserve">waterSensor</w:t>
              </w:r>
            </w:hyperlink>
          </w:p>
        </w:tc>
        <w:tc>
          <w:tcPr/>
          <w:p>
            <w:pPr>
              <w:pStyle w:val="Compact"/>
            </w:pPr>
            <w:r>
              <w:t xml:space="preserve">alarm</w:t>
            </w:r>
          </w:p>
        </w:tc>
      </w:tr>
      <w:tr>
        <w:tc>
          <w:tcPr/>
          <w:p>
            <w:pPr>
              <w:pStyle w:val="Compact"/>
            </w:pPr>
            <w:r>
              <w:t xml:space="preserve">alarmStatus</w:t>
            </w:r>
          </w:p>
        </w:tc>
        <w:tc>
          <w:tcPr/>
          <w:p>
            <w:pPr>
              <w:pStyle w:val="Compact"/>
            </w:pPr>
            <w:hyperlink w:anchor="X0b488beb92468c740cc3f6e47907073f2943b73">
              <w:r>
                <w:rPr>
                  <w:rStyle w:val="Hyperlink"/>
                </w:rPr>
                <w:t xml:space="preserve">alarmSpeaker</w:t>
              </w:r>
            </w:hyperlink>
          </w:p>
        </w:tc>
        <w:tc>
          <w:tcPr/>
          <w:p>
            <w:pPr>
              <w:pStyle w:val="Compact"/>
            </w:pPr>
            <w:r>
              <w:t xml:space="preserve">alaSs</w:t>
            </w:r>
          </w:p>
        </w:tc>
      </w:tr>
      <w:tr>
        <w:tc>
          <w:tcPr/>
          <w:p>
            <w:pPr>
              <w:pStyle w:val="Compact"/>
            </w:pPr>
            <w:r>
              <w:t xml:space="preserve">altitude</w:t>
            </w:r>
          </w:p>
        </w:tc>
        <w:tc>
          <w:tcPr/>
          <w:p>
            <w:pPr>
              <w:pStyle w:val="Compact"/>
            </w:pPr>
            <w:hyperlink w:anchor="Xdc4e04235bbcc4c1ad6680f7e5c8bc9cdc946aa">
              <w:r>
                <w:rPr>
                  <w:rStyle w:val="Hyperlink"/>
                </w:rPr>
                <w:t xml:space="preserve">geoLocation</w:t>
              </w:r>
            </w:hyperlink>
          </w:p>
        </w:tc>
        <w:tc>
          <w:tcPr/>
          <w:p>
            <w:pPr>
              <w:pStyle w:val="Compact"/>
            </w:pPr>
            <w:r>
              <w:t xml:space="preserve">altie</w:t>
            </w:r>
          </w:p>
        </w:tc>
      </w:tr>
      <w:tr>
        <w:tc>
          <w:tcPr/>
          <w:p>
            <w:pPr>
              <w:pStyle w:val="Compact"/>
            </w:pPr>
            <w:r>
              <w:t xml:space="preserve">automode</w:t>
            </w:r>
          </w:p>
        </w:tc>
        <w:tc>
          <w:tcPr/>
          <w:p>
            <w:pPr>
              <w:pStyle w:val="Compact"/>
            </w:pPr>
            <w:hyperlink w:anchor="X630b9d5ed14d81e7e26e0a569fe160386195ad3">
              <w:r>
                <w:rPr>
                  <w:rStyle w:val="Hyperlink"/>
                </w:rPr>
                <w:t xml:space="preserve">airFlow</w:t>
              </w:r>
            </w:hyperlink>
          </w:p>
        </w:tc>
        <w:tc>
          <w:tcPr/>
          <w:p>
            <w:pPr>
              <w:pStyle w:val="Compact"/>
            </w:pPr>
            <w:r>
              <w:t xml:space="preserve">autoe</w:t>
            </w:r>
          </w:p>
        </w:tc>
      </w:tr>
      <w:tr>
        <w:tc>
          <w:tcPr/>
          <w:p>
            <w:pPr>
              <w:pStyle w:val="Compact"/>
            </w:pPr>
            <w:r>
              <w:t xml:space="preserve">availableChannels</w:t>
            </w:r>
          </w:p>
        </w:tc>
        <w:tc>
          <w:tcPr/>
          <w:p>
            <w:pPr>
              <w:pStyle w:val="Compact"/>
            </w:pPr>
            <w:hyperlink w:anchor="X484d8898fe7a505edd1edd70e992a87700927ed">
              <w:r>
                <w:rPr>
                  <w:rStyle w:val="Hyperlink"/>
                </w:rPr>
                <w:t xml:space="preserve">televisionChannel</w:t>
              </w:r>
            </w:hyperlink>
          </w:p>
        </w:tc>
        <w:tc>
          <w:tcPr/>
          <w:p>
            <w:pPr>
              <w:pStyle w:val="Compact"/>
            </w:pPr>
            <w:r>
              <w:t xml:space="preserve">avaCs</w:t>
            </w:r>
          </w:p>
        </w:tc>
      </w:tr>
      <w:tr>
        <w:tc>
          <w:tcPr/>
          <w:p>
            <w:pPr>
              <w:pStyle w:val="Compact"/>
            </w:pPr>
            <w:r>
              <w:t xml:space="preserve">basalMetabolism</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basMm</w:t>
            </w:r>
          </w:p>
        </w:tc>
      </w:tr>
      <w:tr>
        <w:tc>
          <w:tcPr/>
          <w:p>
            <w:pPr>
              <w:pStyle w:val="Compact"/>
            </w:pPr>
            <w:r>
              <w:t xml:space="preserve">bath</w:t>
            </w:r>
          </w:p>
        </w:tc>
        <w:tc>
          <w:tcPr/>
          <w:p>
            <w:pPr>
              <w:pStyle w:val="Compact"/>
            </w:pPr>
            <w:hyperlink w:anchor="X4630ac3a45fabf8cdf117a08be685fb7cafcc9e">
              <w:r>
                <w:rPr>
                  <w:rStyle w:val="Hyperlink"/>
                </w:rPr>
                <w:t xml:space="preserve">hotWaterSupply</w:t>
              </w:r>
            </w:hyperlink>
          </w:p>
        </w:tc>
        <w:tc>
          <w:tcPr/>
          <w:p>
            <w:pPr>
              <w:pStyle w:val="Compact"/>
            </w:pPr>
            <w:r>
              <w:t xml:space="preserve">bath</w:t>
            </w:r>
          </w:p>
        </w:tc>
      </w:tr>
      <w:tr>
        <w:tc>
          <w:tcPr/>
          <w:p>
            <w:pPr>
              <w:pStyle w:val="Compact"/>
            </w:pPr>
            <w:r>
              <w:t xml:space="preserve">batteryThreshold</w:t>
            </w:r>
          </w:p>
        </w:tc>
        <w:tc>
          <w:tcPr/>
          <w:p>
            <w:pPr>
              <w:pStyle w:val="Compact"/>
            </w:pPr>
            <w:hyperlink w:anchor="Xa93e9875941c4a41dd04b6d9d012c6d56349ba8">
              <w:r>
                <w:rPr>
                  <w:rStyle w:val="Hyperlink"/>
                </w:rPr>
                <w:t xml:space="preserve">battery</w:t>
              </w:r>
            </w:hyperlink>
          </w:p>
        </w:tc>
        <w:tc>
          <w:tcPr/>
          <w:p>
            <w:pPr>
              <w:pStyle w:val="Compact"/>
            </w:pPr>
            <w:r>
              <w:t xml:space="preserve">batTd</w:t>
            </w:r>
          </w:p>
        </w:tc>
      </w:tr>
      <w:tr>
        <w:tc>
          <w:tcPr/>
          <w:p>
            <w:pPr>
              <w:pStyle w:val="Compact"/>
            </w:pPr>
            <w:r>
              <w:t xml:space="preserve">blue</w:t>
            </w:r>
          </w:p>
        </w:tc>
        <w:tc>
          <w:tcPr/>
          <w:p>
            <w:pPr>
              <w:pStyle w:val="Compact"/>
            </w:pPr>
            <w:hyperlink w:anchor="X4736683ad441884ce053ae115a0c47ade9550a4">
              <w:r>
                <w:rPr>
                  <w:rStyle w:val="Hyperlink"/>
                </w:rPr>
                <w:t xml:space="preserve">colour</w:t>
              </w:r>
            </w:hyperlink>
          </w:p>
        </w:tc>
        <w:tc>
          <w:tcPr/>
          <w:p>
            <w:pPr>
              <w:pStyle w:val="Compact"/>
            </w:pPr>
            <w:r>
              <w:t xml:space="preserve">blue</w:t>
            </w:r>
          </w:p>
        </w:tc>
      </w:tr>
      <w:tr>
        <w:tc>
          <w:tcPr/>
          <w:p>
            <w:pPr>
              <w:pStyle w:val="Compact"/>
            </w:pPr>
            <w:r>
              <w:t xml:space="preserve">bmi</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r>
      <w:tr>
        <w:tc>
          <w:tcPr/>
          <w:p>
            <w:pPr>
              <w:pStyle w:val="Compact"/>
            </w:pPr>
            <w:r>
              <w:t xml:space="preserve">bodyLength</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bodLh</w:t>
            </w:r>
          </w:p>
        </w:tc>
      </w:tr>
      <w:tr>
        <w:tc>
          <w:tcPr/>
          <w:p>
            <w:pPr>
              <w:pStyle w:val="Compact"/>
            </w:pPr>
            <w:r>
              <w:t xml:space="preserve">bone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bone</w:t>
            </w:r>
          </w:p>
        </w:tc>
      </w:tr>
      <w:tr>
        <w:tc>
          <w:tcPr/>
          <w:p>
            <w:pPr>
              <w:pStyle w:val="Compact"/>
            </w:pPr>
            <w:r>
              <w:t xml:space="preserve">brightness</w:t>
            </w:r>
          </w:p>
        </w:tc>
        <w:tc>
          <w:tcPr/>
          <w:p>
            <w:pPr>
              <w:pStyle w:val="Compact"/>
            </w:pPr>
            <w:hyperlink w:anchor="Xffcba2b6a046854f29cba5d89b71cef1e19d114">
              <w:r>
                <w:rPr>
                  <w:rStyle w:val="Hyperlink"/>
                </w:rPr>
                <w:t xml:space="preserve">brightness</w:t>
              </w:r>
            </w:hyperlink>
          </w:p>
        </w:tc>
        <w:tc>
          <w:tcPr/>
          <w:p>
            <w:pPr>
              <w:pStyle w:val="Compact"/>
            </w:pPr>
            <w:r>
              <w:t xml:space="preserve">brigs</w:t>
            </w:r>
          </w:p>
        </w:tc>
      </w:tr>
      <w:tr>
        <w:tc>
          <w:tcPr/>
          <w:p>
            <w:pPr>
              <w:pStyle w:val="Compact"/>
            </w:pPr>
            <w:r>
              <w:t xml:space="preserve">callerID</w:t>
            </w:r>
          </w:p>
        </w:tc>
        <w:tc>
          <w:tcPr/>
          <w:p>
            <w:pPr>
              <w:pStyle w:val="Compact"/>
            </w:pPr>
            <w:hyperlink w:anchor="X71b6c8d6734c6f9a6414d978617ad8177d6c775">
              <w:r>
                <w:rPr>
                  <w:rStyle w:val="Hyperlink"/>
                </w:rPr>
                <w:t xml:space="preserve">phoneCall</w:t>
              </w:r>
            </w:hyperlink>
          </w:p>
        </w:tc>
        <w:tc>
          <w:tcPr/>
          <w:p>
            <w:pPr>
              <w:pStyle w:val="Compact"/>
            </w:pPr>
            <w:r>
              <w:t xml:space="preserve">calID</w:t>
            </w:r>
          </w:p>
        </w:tc>
      </w:tr>
      <w:tr>
        <w:tc>
          <w:tcPr/>
          <w:p>
            <w:pPr>
              <w:pStyle w:val="Compact"/>
            </w:pPr>
            <w:r>
              <w:t xml:space="preserve">callState</w:t>
            </w:r>
          </w:p>
        </w:tc>
        <w:tc>
          <w:tcPr/>
          <w:p>
            <w:pPr>
              <w:pStyle w:val="Compact"/>
            </w:pPr>
            <w:hyperlink w:anchor="X71b6c8d6734c6f9a6414d978617ad8177d6c775">
              <w:r>
                <w:rPr>
                  <w:rStyle w:val="Hyperlink"/>
                </w:rPr>
                <w:t xml:space="preserve">phoneCall</w:t>
              </w:r>
            </w:hyperlink>
          </w:p>
        </w:tc>
        <w:tc>
          <w:tcPr/>
          <w:p>
            <w:pPr>
              <w:pStyle w:val="Compact"/>
            </w:pPr>
            <w:r>
              <w:t xml:space="preserve">calSe</w:t>
            </w:r>
          </w:p>
        </w:tc>
      </w:tr>
      <w:tr>
        <w:tc>
          <w:tcPr/>
          <w:p>
            <w:pPr>
              <w:pStyle w:val="Compact"/>
            </w:pPr>
            <w:r>
              <w:t xml:space="preserve">capacity</w:t>
            </w:r>
          </w:p>
        </w:tc>
        <w:tc>
          <w:tcPr/>
          <w:p>
            <w:pPr>
              <w:pStyle w:val="Compact"/>
            </w:pPr>
            <w:hyperlink w:anchor="Xa93e9875941c4a41dd04b6d9d012c6d56349ba8">
              <w:r>
                <w:rPr>
                  <w:rStyle w:val="Hyperlink"/>
                </w:rPr>
                <w:t xml:space="preserve">battery</w:t>
              </w:r>
            </w:hyperlink>
          </w:p>
        </w:tc>
        <w:tc>
          <w:tcPr/>
          <w:p>
            <w:pPr>
              <w:pStyle w:val="Compact"/>
            </w:pPr>
            <w:r>
              <w:t xml:space="preserve">capay</w:t>
            </w:r>
          </w:p>
        </w:tc>
      </w:tr>
      <w:tr>
        <w:tc>
          <w:tcPr/>
          <w:p>
            <w:pPr>
              <w:pStyle w:val="Compact"/>
            </w:pPr>
            <w:r>
              <w:t xml:space="preserve">ch2o</w:t>
            </w:r>
          </w:p>
        </w:tc>
        <w:tc>
          <w:tcPr/>
          <w:p>
            <w:pPr>
              <w:pStyle w:val="Compact"/>
            </w:pPr>
            <w:hyperlink w:anchor="X321fcb3c60566467dd615d23c7ac41aa6367ce9">
              <w:r>
                <w:rPr>
                  <w:rStyle w:val="Hyperlink"/>
                </w:rPr>
                <w:t xml:space="preserve">airQualitySensor</w:t>
              </w:r>
            </w:hyperlink>
          </w:p>
        </w:tc>
        <w:tc>
          <w:tcPr/>
          <w:p>
            <w:pPr>
              <w:pStyle w:val="Compact"/>
            </w:pPr>
            <w:r>
              <w:t xml:space="preserve">ch2o</w:t>
            </w:r>
          </w:p>
        </w:tc>
      </w:tr>
      <w:tr>
        <w:tc>
          <w:tcPr/>
          <w:p>
            <w:pPr>
              <w:pStyle w:val="Compact"/>
            </w:pPr>
            <w:r>
              <w:t xml:space="preserve">channelId</w:t>
            </w:r>
          </w:p>
        </w:tc>
        <w:tc>
          <w:tcPr/>
          <w:p>
            <w:pPr>
              <w:pStyle w:val="Compact"/>
            </w:pPr>
            <w:hyperlink w:anchor="X484d8898fe7a505edd1edd70e992a87700927ed">
              <w:r>
                <w:rPr>
                  <w:rStyle w:val="Hyperlink"/>
                </w:rPr>
                <w:t xml:space="preserve">televisionChannel</w:t>
              </w:r>
            </w:hyperlink>
          </w:p>
        </w:tc>
        <w:tc>
          <w:tcPr/>
          <w:p>
            <w:pPr>
              <w:pStyle w:val="Compact"/>
            </w:pPr>
            <w:r>
              <w:t xml:space="preserve">chaId</w:t>
            </w:r>
          </w:p>
        </w:tc>
      </w:tr>
      <w:tr>
        <w:tc>
          <w:tcPr/>
          <w:p>
            <w:pPr>
              <w:pStyle w:val="Compact"/>
            </w:pPr>
            <w:r>
              <w:t xml:space="preserve">channelName</w:t>
            </w:r>
          </w:p>
        </w:tc>
        <w:tc>
          <w:tcPr/>
          <w:p>
            <w:pPr>
              <w:pStyle w:val="Compact"/>
            </w:pPr>
            <w:hyperlink w:anchor="X484d8898fe7a505edd1edd70e992a87700927ed">
              <w:r>
                <w:rPr>
                  <w:rStyle w:val="Hyperlink"/>
                </w:rPr>
                <w:t xml:space="preserve">televisionChannel</w:t>
              </w:r>
            </w:hyperlink>
          </w:p>
        </w:tc>
        <w:tc>
          <w:tcPr/>
          <w:p>
            <w:pPr>
              <w:pStyle w:val="Compact"/>
            </w:pPr>
            <w:r>
              <w:t xml:space="preserve">chaNe</w:t>
            </w:r>
          </w:p>
        </w:tc>
      </w:tr>
      <w:tr>
        <w:tc>
          <w:tcPr/>
          <w:p>
            <w:pPr>
              <w:pStyle w:val="Compact"/>
            </w:pPr>
            <w:r>
              <w:t xml:space="preserve">charging</w:t>
            </w:r>
          </w:p>
        </w:tc>
        <w:tc>
          <w:tcPr/>
          <w:p>
            <w:pPr>
              <w:pStyle w:val="Compact"/>
            </w:pPr>
            <w:hyperlink w:anchor="Xa93e9875941c4a41dd04b6d9d012c6d56349ba8">
              <w:r>
                <w:rPr>
                  <w:rStyle w:val="Hyperlink"/>
                </w:rPr>
                <w:t xml:space="preserve">battery</w:t>
              </w:r>
            </w:hyperlink>
          </w:p>
        </w:tc>
        <w:tc>
          <w:tcPr/>
          <w:p>
            <w:pPr>
              <w:pStyle w:val="Compact"/>
            </w:pPr>
            <w:r>
              <w:t xml:space="preserve">charg</w:t>
            </w:r>
          </w:p>
        </w:tc>
      </w:tr>
      <w:tr>
        <w:tc>
          <w:tcPr/>
          <w:p>
            <w:pPr>
              <w:pStyle w:val="Compact"/>
            </w:pPr>
            <w:r>
              <w:t xml:space="preserve">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chaCy</w:t>
            </w:r>
          </w:p>
        </w:tc>
      </w:tr>
      <w:tr>
        <w:tc>
          <w:tcPr/>
          <w:p>
            <w:pPr>
              <w:pStyle w:val="Compact"/>
            </w:pPr>
            <w:r>
              <w:t xml:space="preserve">co</w:t>
            </w:r>
          </w:p>
        </w:tc>
        <w:tc>
          <w:tcPr/>
          <w:p>
            <w:pPr>
              <w:pStyle w:val="Compact"/>
            </w:pPr>
            <w:hyperlink w:anchor="X321fcb3c60566467dd615d23c7ac41aa6367ce9">
              <w:r>
                <w:rPr>
                  <w:rStyle w:val="Hyperlink"/>
                </w:rPr>
                <w:t xml:space="preserve">airQualitySensor</w:t>
              </w:r>
            </w:hyperlink>
          </w:p>
        </w:tc>
        <w:tc>
          <w:tcPr/>
          <w:p>
            <w:pPr>
              <w:pStyle w:val="Compact"/>
            </w:pPr>
            <w:r>
              <w:t xml:space="preserve">co</w:t>
            </w:r>
          </w:p>
        </w:tc>
      </w:tr>
      <w:tr>
        <w:tc>
          <w:tcPr/>
          <w:p>
            <w:pPr>
              <w:pStyle w:val="Compact"/>
            </w:pPr>
            <w:r>
              <w:t xml:space="preserve">co2</w:t>
            </w:r>
          </w:p>
        </w:tc>
        <w:tc>
          <w:tcPr/>
          <w:p>
            <w:pPr>
              <w:pStyle w:val="Compact"/>
            </w:pPr>
            <w:hyperlink w:anchor="X321fcb3c60566467dd615d23c7ac41aa6367ce9">
              <w:r>
                <w:rPr>
                  <w:rStyle w:val="Hyperlink"/>
                </w:rPr>
                <w:t xml:space="preserve">airQualitySensor</w:t>
              </w:r>
            </w:hyperlink>
          </w:p>
        </w:tc>
        <w:tc>
          <w:tcPr/>
          <w:p>
            <w:pPr>
              <w:pStyle w:val="Compact"/>
            </w:pPr>
            <w:r>
              <w:t xml:space="preserve">co2</w:t>
            </w:r>
          </w:p>
        </w:tc>
      </w:tr>
      <w:tr>
        <w:tc>
          <w:tcPr/>
          <w:p>
            <w:pPr>
              <w:pStyle w:val="Compact"/>
            </w:pPr>
            <w:r>
              <w:t xml:space="preserve">coarseness</w:t>
            </w:r>
          </w:p>
        </w:tc>
        <w:tc>
          <w:tcPr/>
          <w:p>
            <w:pPr>
              <w:pStyle w:val="Compact"/>
            </w:pPr>
            <w:hyperlink w:anchor="X500c9110ceea3c5c8d3d2acee7b18d4251d7141">
              <w:r>
                <w:rPr>
                  <w:rStyle w:val="Hyperlink"/>
                </w:rPr>
                <w:t xml:space="preserve">grinder</w:t>
              </w:r>
            </w:hyperlink>
          </w:p>
        </w:tc>
        <w:tc>
          <w:tcPr/>
          <w:p>
            <w:pPr>
              <w:pStyle w:val="Compact"/>
            </w:pPr>
            <w:r>
              <w:t xml:space="preserve">coars</w:t>
            </w:r>
          </w:p>
        </w:tc>
      </w:tr>
      <w:tr>
        <w:tc>
          <w:tcPr/>
          <w:p>
            <w:pPr>
              <w:pStyle w:val="Compact"/>
            </w:pPr>
            <w:r>
              <w:t xml:space="preserve">code</w:t>
            </w:r>
          </w:p>
        </w:tc>
        <w:tc>
          <w:tcPr/>
          <w:p>
            <w:pPr>
              <w:pStyle w:val="Compact"/>
            </w:pPr>
            <w:hyperlink w:anchor="X014370fbb3047d34891fea425eacf53844a20b0">
              <w:r>
                <w:rPr>
                  <w:rStyle w:val="Hyperlink"/>
                </w:rPr>
                <w:t xml:space="preserve">faultDetection</w:t>
              </w:r>
            </w:hyperlink>
            <w:r>
              <w:t xml:space="preserve">,</w:t>
            </w:r>
            <w:r>
              <w:t xml:space="preserve"> </w:t>
            </w:r>
            <w:hyperlink w:anchor="Xe30d51adc431f3d2e49535195e9f5d84b981e45">
              <w:r>
                <w:rPr>
                  <w:rStyle w:val="Hyperlink"/>
                </w:rPr>
                <w:t xml:space="preserve">filterInfo</w:t>
              </w:r>
            </w:hyperlink>
          </w:p>
        </w:tc>
        <w:tc>
          <w:tcPr/>
          <w:p>
            <w:pPr>
              <w:pStyle w:val="Compact"/>
            </w:pPr>
            <w:r>
              <w:t xml:space="preserve">code</w:t>
            </w:r>
          </w:p>
        </w:tc>
      </w:tr>
      <w:tr>
        <w:tc>
          <w:tcPr/>
          <w:p>
            <w:pPr>
              <w:pStyle w:val="Compact"/>
            </w:pPr>
            <w:r>
              <w:t xml:space="preserve">coldWash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colWh</w:t>
            </w:r>
          </w:p>
        </w:tc>
      </w:tr>
      <w:tr>
        <w:tc>
          <w:tcPr/>
          <w:p>
            <w:pPr>
              <w:pStyle w:val="Compact"/>
            </w:pPr>
            <w:r>
              <w:t xml:space="preserve">colourSaturation</w:t>
            </w:r>
          </w:p>
        </w:tc>
        <w:tc>
          <w:tcPr/>
          <w:p>
            <w:pPr>
              <w:pStyle w:val="Compact"/>
            </w:pPr>
            <w:hyperlink w:anchor="X503516209e0273bea17283757d522723ea85c2f">
              <w:r>
                <w:rPr>
                  <w:rStyle w:val="Hyperlink"/>
                </w:rPr>
                <w:t xml:space="preserve">colourSaturation</w:t>
              </w:r>
            </w:hyperlink>
          </w:p>
        </w:tc>
        <w:tc>
          <w:tcPr/>
          <w:p>
            <w:pPr>
              <w:pStyle w:val="Compact"/>
            </w:pPr>
            <w:r>
              <w:t xml:space="preserve">colSn</w:t>
            </w:r>
          </w:p>
        </w:tc>
      </w:tr>
      <w:tr>
        <w:tc>
          <w:tcPr/>
          <w:p>
            <w:pPr>
              <w:pStyle w:val="Compact"/>
            </w:pPr>
            <w:r>
              <w:t xml:space="preserve">component</w:t>
            </w:r>
          </w:p>
        </w:tc>
        <w:tc>
          <w:tcPr/>
          <w:p>
            <w:pPr>
              <w:pStyle w:val="Compact"/>
            </w:pPr>
            <w:hyperlink w:anchor="Xdcac9ee1ff58bb239074850802277978d3b5789">
              <w:r>
                <w:rPr>
                  <w:rStyle w:val="Hyperlink"/>
                </w:rPr>
                <w:t xml:space="preserve">dmFirmware</w:t>
              </w:r>
            </w:hyperlink>
          </w:p>
        </w:tc>
        <w:tc>
          <w:tcPr/>
          <w:p>
            <w:pPr>
              <w:pStyle w:val="Compact"/>
            </w:pPr>
            <w:r>
              <w:t xml:space="preserve">compt</w:t>
            </w:r>
          </w:p>
        </w:tc>
      </w:tr>
      <w:tr>
        <w:tc>
          <w:tcPr/>
          <w:p>
            <w:pPr>
              <w:pStyle w:val="Compact"/>
            </w:pPr>
            <w:r>
              <w:t xml:space="preserve">concentration</w:t>
            </w:r>
          </w:p>
        </w:tc>
        <w:tc>
          <w:tcPr/>
          <w:p>
            <w:pPr>
              <w:pStyle w:val="Compact"/>
            </w:pPr>
            <w:hyperlink w:anchor="Xc7d8174cd11fd467dd9051213e461443d886cd5">
              <w:r>
                <w:rPr>
                  <w:rStyle w:val="Hyperlink"/>
                </w:rPr>
                <w:t xml:space="preserve">glucometer</w:t>
              </w:r>
            </w:hyperlink>
          </w:p>
        </w:tc>
        <w:tc>
          <w:tcPr/>
          <w:p>
            <w:pPr>
              <w:pStyle w:val="Compact"/>
            </w:pPr>
            <w:r>
              <w:t xml:space="preserve">concn</w:t>
            </w:r>
          </w:p>
        </w:tc>
      </w:tr>
      <w:tr>
        <w:tc>
          <w:tcPr/>
          <w:p>
            <w:pPr>
              <w:pStyle w:val="Compact"/>
            </w:pPr>
            <w:r>
              <w:t xml:space="preserve">contextCarbohydratesAmount</w:t>
            </w:r>
          </w:p>
        </w:tc>
        <w:tc>
          <w:tcPr/>
          <w:p>
            <w:pPr>
              <w:pStyle w:val="Compact"/>
            </w:pPr>
            <w:hyperlink w:anchor="Xc7d8174cd11fd467dd9051213e461443d886cd5">
              <w:r>
                <w:rPr>
                  <w:rStyle w:val="Hyperlink"/>
                </w:rPr>
                <w:t xml:space="preserve">glucometer</w:t>
              </w:r>
            </w:hyperlink>
          </w:p>
        </w:tc>
        <w:tc>
          <w:tcPr/>
          <w:p>
            <w:pPr>
              <w:pStyle w:val="Compact"/>
            </w:pPr>
            <w:r>
              <w:t xml:space="preserve">coCAt</w:t>
            </w:r>
          </w:p>
        </w:tc>
      </w:tr>
      <w:tr>
        <w:tc>
          <w:tcPr/>
          <w:p>
            <w:pPr>
              <w:pStyle w:val="Compact"/>
            </w:pPr>
            <w:r>
              <w:t xml:space="preserve">contextCarbohydratesSource</w:t>
            </w:r>
          </w:p>
        </w:tc>
        <w:tc>
          <w:tcPr/>
          <w:p>
            <w:pPr>
              <w:pStyle w:val="Compact"/>
            </w:pPr>
            <w:hyperlink w:anchor="Xc7d8174cd11fd467dd9051213e461443d886cd5">
              <w:r>
                <w:rPr>
                  <w:rStyle w:val="Hyperlink"/>
                </w:rPr>
                <w:t xml:space="preserve">glucometer</w:t>
              </w:r>
            </w:hyperlink>
          </w:p>
        </w:tc>
        <w:tc>
          <w:tcPr/>
          <w:p>
            <w:pPr>
              <w:pStyle w:val="Compact"/>
            </w:pPr>
            <w:r>
              <w:t xml:space="preserve">coCSe</w:t>
            </w:r>
          </w:p>
        </w:tc>
      </w:tr>
      <w:tr>
        <w:tc>
          <w:tcPr/>
          <w:p>
            <w:pPr>
              <w:pStyle w:val="Compact"/>
            </w:pPr>
            <w:r>
              <w:t xml:space="preserve">contextExercise</w:t>
            </w:r>
          </w:p>
        </w:tc>
        <w:tc>
          <w:tcPr/>
          <w:p>
            <w:pPr>
              <w:pStyle w:val="Compact"/>
            </w:pPr>
            <w:hyperlink w:anchor="Xc7d8174cd11fd467dd9051213e461443d886cd5">
              <w:r>
                <w:rPr>
                  <w:rStyle w:val="Hyperlink"/>
                </w:rPr>
                <w:t xml:space="preserve">glucometer</w:t>
              </w:r>
            </w:hyperlink>
          </w:p>
        </w:tc>
        <w:tc>
          <w:tcPr/>
          <w:p>
            <w:pPr>
              <w:pStyle w:val="Compact"/>
            </w:pPr>
            <w:r>
              <w:t xml:space="preserve">conEe</w:t>
            </w:r>
          </w:p>
        </w:tc>
      </w:tr>
      <w:tr>
        <w:tc>
          <w:tcPr/>
          <w:p>
            <w:pPr>
              <w:pStyle w:val="Compact"/>
            </w:pPr>
            <w:r>
              <w:t xml:space="preserve">contextHealth</w:t>
            </w:r>
          </w:p>
        </w:tc>
        <w:tc>
          <w:tcPr/>
          <w:p>
            <w:pPr>
              <w:pStyle w:val="Compact"/>
            </w:pPr>
            <w:hyperlink w:anchor="Xc7d8174cd11fd467dd9051213e461443d886cd5">
              <w:r>
                <w:rPr>
                  <w:rStyle w:val="Hyperlink"/>
                </w:rPr>
                <w:t xml:space="preserve">glucometer</w:t>
              </w:r>
            </w:hyperlink>
          </w:p>
        </w:tc>
        <w:tc>
          <w:tcPr/>
          <w:p>
            <w:pPr>
              <w:pStyle w:val="Compact"/>
            </w:pPr>
            <w:r>
              <w:t xml:space="preserve">conHh</w:t>
            </w:r>
          </w:p>
        </w:tc>
      </w:tr>
      <w:tr>
        <w:tc>
          <w:tcPr/>
          <w:p>
            <w:pPr>
              <w:pStyle w:val="Compact"/>
            </w:pPr>
            <w:r>
              <w:t xml:space="preserve">contextLocation</w:t>
            </w:r>
          </w:p>
        </w:tc>
        <w:tc>
          <w:tcPr/>
          <w:p>
            <w:pPr>
              <w:pStyle w:val="Compact"/>
            </w:pPr>
            <w:hyperlink w:anchor="Xc7d8174cd11fd467dd9051213e461443d886cd5">
              <w:r>
                <w:rPr>
                  <w:rStyle w:val="Hyperlink"/>
                </w:rPr>
                <w:t xml:space="preserve">glucometer</w:t>
              </w:r>
            </w:hyperlink>
          </w:p>
        </w:tc>
        <w:tc>
          <w:tcPr/>
          <w:p>
            <w:pPr>
              <w:pStyle w:val="Compact"/>
            </w:pPr>
            <w:r>
              <w:t xml:space="preserve">conLn</w:t>
            </w:r>
          </w:p>
        </w:tc>
      </w:tr>
      <w:tr>
        <w:tc>
          <w:tcPr/>
          <w:p>
            <w:pPr>
              <w:pStyle w:val="Compact"/>
            </w:pPr>
            <w:r>
              <w:t xml:space="preserve">contextMeal</w:t>
            </w:r>
          </w:p>
        </w:tc>
        <w:tc>
          <w:tcPr/>
          <w:p>
            <w:pPr>
              <w:pStyle w:val="Compact"/>
            </w:pPr>
            <w:hyperlink w:anchor="Xc7d8174cd11fd467dd9051213e461443d886cd5">
              <w:r>
                <w:rPr>
                  <w:rStyle w:val="Hyperlink"/>
                </w:rPr>
                <w:t xml:space="preserve">glucometer</w:t>
              </w:r>
            </w:hyperlink>
          </w:p>
        </w:tc>
        <w:tc>
          <w:tcPr/>
          <w:p>
            <w:pPr>
              <w:pStyle w:val="Compact"/>
            </w:pPr>
            <w:r>
              <w:t xml:space="preserve">conMl</w:t>
            </w:r>
          </w:p>
        </w:tc>
      </w:tr>
      <w:tr>
        <w:tc>
          <w:tcPr/>
          <w:p>
            <w:pPr>
              <w:pStyle w:val="Compact"/>
            </w:pPr>
            <w:r>
              <w:t xml:space="preserve">contextMedication</w:t>
            </w:r>
          </w:p>
        </w:tc>
        <w:tc>
          <w:tcPr/>
          <w:p>
            <w:pPr>
              <w:pStyle w:val="Compact"/>
            </w:pPr>
            <w:hyperlink w:anchor="Xc7d8174cd11fd467dd9051213e461443d886cd5">
              <w:r>
                <w:rPr>
                  <w:rStyle w:val="Hyperlink"/>
                </w:rPr>
                <w:t xml:space="preserve">glucometer</w:t>
              </w:r>
            </w:hyperlink>
          </w:p>
        </w:tc>
        <w:tc>
          <w:tcPr/>
          <w:p>
            <w:pPr>
              <w:pStyle w:val="Compact"/>
            </w:pPr>
            <w:r>
              <w:t xml:space="preserve">conMn</w:t>
            </w:r>
          </w:p>
        </w:tc>
      </w:tr>
      <w:tr>
        <w:tc>
          <w:tcPr/>
          <w:p>
            <w:pPr>
              <w:pStyle w:val="Compact"/>
            </w:pPr>
            <w:r>
              <w:t xml:space="preserve">contextTester</w:t>
            </w:r>
          </w:p>
        </w:tc>
        <w:tc>
          <w:tcPr/>
          <w:p>
            <w:pPr>
              <w:pStyle w:val="Compact"/>
            </w:pPr>
            <w:hyperlink w:anchor="Xc7d8174cd11fd467dd9051213e461443d886cd5">
              <w:r>
                <w:rPr>
                  <w:rStyle w:val="Hyperlink"/>
                </w:rPr>
                <w:t xml:space="preserve">glucometer</w:t>
              </w:r>
            </w:hyperlink>
          </w:p>
        </w:tc>
        <w:tc>
          <w:tcPr/>
          <w:p>
            <w:pPr>
              <w:pStyle w:val="Compact"/>
            </w:pPr>
            <w:r>
              <w:t xml:space="preserve">conTr</w:t>
            </w:r>
          </w:p>
        </w:tc>
      </w:tr>
      <w:tr>
        <w:tc>
          <w:tcPr/>
          <w:p>
            <w:pPr>
              <w:pStyle w:val="Compact"/>
            </w:pPr>
            <w:r>
              <w:t xml:space="preserve">country</w:t>
            </w:r>
          </w:p>
        </w:tc>
        <w:tc>
          <w:tcPr/>
          <w:p>
            <w:pPr>
              <w:pStyle w:val="Compact"/>
            </w:pPr>
            <w:hyperlink w:anchor="Xacc72910abc0ef1cd0348d2f2d0551fbebdd17a">
              <w:r>
                <w:rPr>
                  <w:rStyle w:val="Hyperlink"/>
                </w:rPr>
                <w:t xml:space="preserve">dmDeviceInfo</w:t>
              </w:r>
            </w:hyperlink>
          </w:p>
        </w:tc>
        <w:tc>
          <w:tcPr/>
          <w:p>
            <w:pPr>
              <w:pStyle w:val="Compact"/>
            </w:pPr>
            <w:r>
              <w:t xml:space="preserve">couny</w:t>
            </w:r>
          </w:p>
        </w:tc>
      </w:tr>
      <w:tr>
        <w:tc>
          <w:tcPr/>
          <w:p>
            <w:pPr>
              <w:pStyle w:val="Compact"/>
            </w:pPr>
            <w:r>
              <w:t xml:space="preserve">cpuUsage</w:t>
            </w:r>
          </w:p>
        </w:tc>
        <w:tc>
          <w:tcPr/>
          <w:p>
            <w:pPr>
              <w:pStyle w:val="Compact"/>
            </w:pPr>
            <w:hyperlink w:anchor="X4a76e0fb6d3d5d880878fcfc0bb3ffde73677ae">
              <w:r>
                <w:rPr>
                  <w:rStyle w:val="Hyperlink"/>
                </w:rPr>
                <w:t xml:space="preserve">dmAgent</w:t>
              </w:r>
            </w:hyperlink>
          </w:p>
        </w:tc>
        <w:tc>
          <w:tcPr/>
          <w:p>
            <w:pPr>
              <w:pStyle w:val="Compact"/>
            </w:pPr>
            <w:r>
              <w:t xml:space="preserve">cpuUe</w:t>
            </w:r>
          </w:p>
        </w:tc>
      </w:tr>
      <w:tr>
        <w:tc>
          <w:tcPr/>
          <w:p>
            <w:pPr>
              <w:pStyle w:val="Compact"/>
            </w:pPr>
            <w:r>
              <w:t xml:space="preserve">cupsNumber</w:t>
            </w:r>
          </w:p>
        </w:tc>
        <w:tc>
          <w:tcPr/>
          <w:p>
            <w:pPr>
              <w:pStyle w:val="Compact"/>
            </w:pPr>
            <w:hyperlink w:anchor="X40f7d83d5462d3093da580aea06dec70d8ce325">
              <w:r>
                <w:rPr>
                  <w:rStyle w:val="Hyperlink"/>
                </w:rPr>
                <w:t xml:space="preserve">brewing</w:t>
              </w:r>
            </w:hyperlink>
          </w:p>
        </w:tc>
        <w:tc>
          <w:tcPr/>
          <w:p>
            <w:pPr>
              <w:pStyle w:val="Compact"/>
            </w:pPr>
            <w:r>
              <w:t xml:space="preserve">cupNr</w:t>
            </w:r>
          </w:p>
        </w:tc>
      </w:tr>
      <w:tr>
        <w:tc>
          <w:tcPr/>
          <w:p>
            <w:pPr>
              <w:pStyle w:val="Compact"/>
            </w:pPr>
            <w:r>
              <w:t xml:space="preserve">current</w:t>
            </w:r>
          </w:p>
        </w:tc>
        <w:tc>
          <w:tcPr/>
          <w:p>
            <w:pPr>
              <w:pStyle w:val="Compact"/>
            </w:pPr>
            <w:hyperlink w:anchor="X75b895304726a7f885d2d5f779d4ea29e1517d1">
              <w:r>
                <w:rPr>
                  <w:rStyle w:val="Hyperlink"/>
                </w:rPr>
                <w:t xml:space="preserve">energyConsumption</w:t>
              </w:r>
            </w:hyperlink>
          </w:p>
        </w:tc>
        <w:tc>
          <w:tcPr/>
          <w:p>
            <w:pPr>
              <w:pStyle w:val="Compact"/>
            </w:pPr>
            <w:r>
              <w:t xml:space="preserve">currt</w:t>
            </w:r>
          </w:p>
        </w:tc>
      </w:tr>
      <w:tr>
        <w:tc>
          <w:tcPr/>
          <w:p>
            <w:pPr>
              <w:pStyle w:val="Compact"/>
            </w:pPr>
            <w:r>
              <w:t xml:space="preserve">currentAdfState</w:t>
            </w:r>
          </w:p>
        </w:tc>
        <w:tc>
          <w:tcPr/>
          <w:p>
            <w:pPr>
              <w:pStyle w:val="Compact"/>
            </w:pPr>
            <w:hyperlink w:anchor="Xe420065f630844da43bec94689236c3ca1347ce">
              <w:r>
                <w:rPr>
                  <w:rStyle w:val="Hyperlink"/>
                </w:rPr>
                <w:t xml:space="preserve">autoDocumentFeeder</w:t>
              </w:r>
            </w:hyperlink>
          </w:p>
        </w:tc>
        <w:tc>
          <w:tcPr/>
          <w:p>
            <w:pPr>
              <w:pStyle w:val="Compact"/>
            </w:pPr>
            <w:r>
              <w:t xml:space="preserve">cuASe</w:t>
            </w:r>
          </w:p>
        </w:tc>
      </w:tr>
      <w:tr>
        <w:tc>
          <w:tcPr/>
          <w:p>
            <w:pPr>
              <w:pStyle w:val="Compact"/>
            </w:pPr>
            <w:r>
              <w:t xml:space="preserve">currentDate</w:t>
            </w:r>
          </w:p>
        </w:tc>
        <w:tc>
          <w:tcPr/>
          <w:p>
            <w:pPr>
              <w:pStyle w:val="Compact"/>
            </w:pPr>
            <w:hyperlink w:anchor="Xfae6a95a1eea025f23eb52e1dca9c163a22ec66">
              <w:r>
                <w:rPr>
                  <w:rStyle w:val="Hyperlink"/>
                </w:rPr>
                <w:t xml:space="preserve">clock</w:t>
              </w:r>
            </w:hyperlink>
          </w:p>
        </w:tc>
        <w:tc>
          <w:tcPr/>
          <w:p>
            <w:pPr>
              <w:pStyle w:val="Compact"/>
            </w:pPr>
            <w:r>
              <w:t xml:space="preserve">curDe</w:t>
            </w:r>
          </w:p>
        </w:tc>
      </w:tr>
      <w:tr>
        <w:tc>
          <w:tcPr/>
          <w:p>
            <w:pPr>
              <w:pStyle w:val="Compact"/>
            </w:pPr>
            <w:r>
              <w:t xml:space="preserve">currentJobMode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cuJMe</w:t>
            </w:r>
          </w:p>
        </w:tc>
      </w:tr>
      <w:tr>
        <w:tc>
          <w:tcPr/>
          <w:p>
            <w:pPr>
              <w:pStyle w:val="Compact"/>
            </w:pPr>
            <w:r>
              <w:t xml:space="preserve">currentJobModeName</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pPr>
            <w:r>
              <w:t xml:space="preserve">cJMNe</w:t>
            </w:r>
          </w:p>
        </w:tc>
      </w:tr>
      <w:tr>
        <w:tc>
          <w:tcPr/>
          <w:p>
            <w:pPr>
              <w:pStyle w:val="Compact"/>
            </w:pPr>
            <w:r>
              <w:t xml:space="preserve">currentJobState</w:t>
            </w:r>
          </w:p>
        </w:tc>
        <w:tc>
          <w:tcPr/>
          <w:p>
            <w:pPr>
              <w:pStyle w:val="Compact"/>
            </w:pPr>
            <w:hyperlink w:anchor="X83fd7071c339d790b49aaa6540e19337996dc86">
              <w:r>
                <w:rPr>
                  <w:rStyle w:val="Hyperlink"/>
                </w:rPr>
                <w:t xml:space="preserve">runState</w:t>
              </w:r>
            </w:hyperlink>
          </w:p>
        </w:tc>
        <w:tc>
          <w:tcPr/>
          <w:p>
            <w:pPr>
              <w:pStyle w:val="Compact"/>
            </w:pPr>
            <w:r>
              <w:t xml:space="preserve">cuJSe</w:t>
            </w:r>
          </w:p>
        </w:tc>
      </w:tr>
      <w:tr>
        <w:tc>
          <w:tcPr/>
          <w:p>
            <w:pPr>
              <w:pStyle w:val="Compact"/>
            </w:pPr>
            <w:r>
              <w:t xml:space="preserve">currentMachineState</w:t>
            </w:r>
          </w:p>
        </w:tc>
        <w:tc>
          <w:tcPr/>
          <w:p>
            <w:pPr>
              <w:pStyle w:val="Compact"/>
            </w:pPr>
            <w:hyperlink w:anchor="X83fd7071c339d790b49aaa6540e19337996dc86">
              <w:r>
                <w:rPr>
                  <w:rStyle w:val="Hyperlink"/>
                </w:rPr>
                <w:t xml:space="preserve">runState</w:t>
              </w:r>
            </w:hyperlink>
          </w:p>
        </w:tc>
        <w:tc>
          <w:tcPr/>
          <w:p>
            <w:pPr>
              <w:pStyle w:val="Compact"/>
            </w:pPr>
            <w:r>
              <w:t xml:space="preserve">cuMSe</w:t>
            </w:r>
          </w:p>
        </w:tc>
      </w:tr>
      <w:tr>
        <w:tc>
          <w:tcPr/>
          <w:p>
            <w:pPr>
              <w:pStyle w:val="Compact"/>
            </w:pPr>
            <w:r>
              <w:t xml:space="preserve">currentPlayerMode</w:t>
            </w:r>
          </w:p>
        </w:tc>
        <w:tc>
          <w:tcPr/>
          <w:p>
            <w:pPr>
              <w:pStyle w:val="Compact"/>
            </w:pPr>
            <w:hyperlink w:anchor="Xa5e1ec8c5a16428f3bd7b8af9556b553c5067c2">
              <w:r>
                <w:rPr>
                  <w:rStyle w:val="Hyperlink"/>
                </w:rPr>
                <w:t xml:space="preserve">playerControl</w:t>
              </w:r>
            </w:hyperlink>
          </w:p>
        </w:tc>
        <w:tc>
          <w:tcPr/>
          <w:p>
            <w:pPr>
              <w:pStyle w:val="Compact"/>
            </w:pPr>
            <w:r>
              <w:t xml:space="preserve">cuPMe</w:t>
            </w:r>
          </w:p>
        </w:tc>
      </w:tr>
      <w:tr>
        <w:tc>
          <w:tcPr/>
          <w:p>
            <w:pPr>
              <w:pStyle w:val="Compact"/>
            </w:pPr>
            <w:r>
              <w:t xml:space="preserve">currentPlayerModeName</w:t>
            </w:r>
          </w:p>
        </w:tc>
        <w:tc>
          <w:tcPr/>
          <w:p>
            <w:pPr>
              <w:pStyle w:val="Compact"/>
            </w:pPr>
            <w:hyperlink w:anchor="Xa5e1ec8c5a16428f3bd7b8af9556b553c5067c2">
              <w:r>
                <w:rPr>
                  <w:rStyle w:val="Hyperlink"/>
                </w:rPr>
                <w:t xml:space="preserve">playerControl</w:t>
              </w:r>
            </w:hyperlink>
          </w:p>
        </w:tc>
        <w:tc>
          <w:tcPr/>
          <w:p>
            <w:pPr>
              <w:pStyle w:val="Compact"/>
            </w:pPr>
            <w:r>
              <w:t xml:space="preserve">cPMNe</w:t>
            </w:r>
          </w:p>
        </w:tc>
      </w:tr>
      <w:tr>
        <w:tc>
          <w:tcPr/>
          <w:p>
            <w:pPr>
              <w:pStyle w:val="Compact"/>
            </w:pPr>
            <w:r>
              <w:t xml:space="preserve">currentSecurityMode</w:t>
            </w:r>
          </w:p>
        </w:tc>
        <w:tc>
          <w:tcPr/>
          <w:p>
            <w:pPr>
              <w:pStyle w:val="Compact"/>
            </w:pPr>
            <w:hyperlink w:anchor="Xe3b4429bc258110a0db80a4d4125ff1188094b8">
              <w:r>
                <w:rPr>
                  <w:rStyle w:val="Hyperlink"/>
                </w:rPr>
                <w:t xml:space="preserve">securityMode</w:t>
              </w:r>
            </w:hyperlink>
          </w:p>
        </w:tc>
        <w:tc>
          <w:tcPr/>
          <w:p>
            <w:pPr>
              <w:pStyle w:val="Compact"/>
            </w:pPr>
            <w:r>
              <w:t xml:space="preserve">cuSMe</w:t>
            </w:r>
          </w:p>
        </w:tc>
      </w:tr>
      <w:tr>
        <w:tc>
          <w:tcPr/>
          <w:p>
            <w:pPr>
              <w:pStyle w:val="Compact"/>
            </w:pPr>
            <w:r>
              <w:t xml:space="preserve">currentTemperature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curT0</w:t>
            </w:r>
          </w:p>
        </w:tc>
      </w:tr>
      <w:tr>
        <w:tc>
          <w:tcPr/>
          <w:p>
            <w:pPr>
              <w:pStyle w:val="Compact"/>
            </w:pPr>
            <w:r>
              <w:t xml:space="preserve">currentTime</w:t>
            </w:r>
          </w:p>
        </w:tc>
        <w:tc>
          <w:tcPr/>
          <w:p>
            <w:pPr>
              <w:pStyle w:val="Compact"/>
            </w:pPr>
            <w:hyperlink w:anchor="Xfae6a95a1eea025f23eb52e1dca9c163a22ec66">
              <w:r>
                <w:rPr>
                  <w:rStyle w:val="Hyperlink"/>
                </w:rPr>
                <w:t xml:space="preserve">clock</w:t>
              </w:r>
            </w:hyperlink>
          </w:p>
        </w:tc>
        <w:tc>
          <w:tcPr/>
          <w:p>
            <w:pPr>
              <w:pStyle w:val="Compact"/>
            </w:pPr>
            <w:r>
              <w:t xml:space="preserve">curTe</w:t>
            </w:r>
          </w:p>
        </w:tc>
      </w:tr>
      <w:tr>
        <w:tc>
          <w:tcPr/>
          <w:p>
            <w:pPr>
              <w:pStyle w:val="Compact"/>
            </w:pPr>
            <w:r>
              <w:t xml:space="preserve">currentTimeZone</w:t>
            </w:r>
          </w:p>
        </w:tc>
        <w:tc>
          <w:tcPr/>
          <w:p>
            <w:pPr>
              <w:pStyle w:val="Compact"/>
            </w:pPr>
            <w:hyperlink w:anchor="Xfae6a95a1eea025f23eb52e1dca9c163a22ec66">
              <w:r>
                <w:rPr>
                  <w:rStyle w:val="Hyperlink"/>
                </w:rPr>
                <w:t xml:space="preserve">clock</w:t>
              </w:r>
            </w:hyperlink>
          </w:p>
        </w:tc>
        <w:tc>
          <w:tcPr/>
          <w:p>
            <w:pPr>
              <w:pStyle w:val="Compact"/>
            </w:pPr>
            <w:r>
              <w:t xml:space="preserve">cuTZe</w:t>
            </w:r>
          </w:p>
        </w:tc>
      </w:tr>
      <w:tr>
        <w:tc>
          <w:tcPr/>
          <w:p>
            <w:pPr>
              <w:pStyle w:val="Compact"/>
            </w:pPr>
            <w:r>
              <w:t xml:space="preserve">currentValue</w:t>
            </w:r>
          </w:p>
        </w:tc>
        <w:tc>
          <w:tcPr/>
          <w:p>
            <w:pPr>
              <w:pStyle w:val="Compact"/>
            </w:pPr>
            <w:hyperlink w:anchor="Xc7041e41afe76a3203c610f5375b2f4505a2e5d">
              <w:r>
                <w:rPr>
                  <w:rStyle w:val="Hyperlink"/>
                </w:rPr>
                <w:t xml:space="preserve">smokeSensor</w:t>
              </w:r>
            </w:hyperlink>
          </w:p>
        </w:tc>
        <w:tc>
          <w:tcPr/>
          <w:p>
            <w:pPr>
              <w:pStyle w:val="Compact"/>
            </w:pPr>
            <w:r>
              <w:t xml:space="preserve">crv</w:t>
            </w:r>
          </w:p>
        </w:tc>
      </w:tr>
      <w:tr>
        <w:tc>
          <w:tcPr/>
          <w:p>
            <w:pPr>
              <w:pStyle w:val="Compact"/>
            </w:pPr>
            <w:r>
              <w:t xml:space="preserve">data</w:t>
            </w:r>
          </w:p>
        </w:tc>
        <w:tc>
          <w:tcPr/>
          <w:p>
            <w:pPr>
              <w:pStyle w:val="Compact"/>
            </w:pPr>
            <w:hyperlink w:anchor="X3bf2d17dbcd0cce54757f36909ef885662ee4a2">
              <w:r>
                <w:rPr>
                  <w:rStyle w:val="Hyperlink"/>
                </w:rPr>
                <w:t xml:space="preserve">dmEventLog</w:t>
              </w:r>
            </w:hyperlink>
          </w:p>
        </w:tc>
        <w:tc>
          <w:tcPr/>
          <w:p>
            <w:pPr>
              <w:pStyle w:val="Compact"/>
            </w:pPr>
            <w:r>
              <w:t xml:space="preserve">data</w:t>
            </w:r>
          </w:p>
        </w:tc>
      </w:tr>
      <w:tr>
        <w:tc>
          <w:tcPr/>
          <w:p>
            <w:pPr>
              <w:pStyle w:val="Compact"/>
            </w:pPr>
            <w:r>
              <w:t xml:space="preserve">dataModelType</w:t>
            </w:r>
          </w:p>
        </w:tc>
        <w:tc>
          <w:tcPr/>
          <w:p>
            <w:pPr>
              <w:pStyle w:val="Compact"/>
            </w:pPr>
            <w:hyperlink w:anchor="Xbef1a24817fe071e6b6e0f635c7cb4db61e93b0">
              <w:r>
                <w:rPr>
                  <w:rStyle w:val="Hyperlink"/>
                </w:rPr>
                <w:t xml:space="preserve">dmDataModelIO</w:t>
              </w:r>
            </w:hyperlink>
          </w:p>
        </w:tc>
        <w:tc>
          <w:tcPr/>
          <w:p>
            <w:pPr>
              <w:pStyle w:val="Compact"/>
            </w:pPr>
            <w:r>
              <w:t xml:space="preserve">daMTe</w:t>
            </w:r>
          </w:p>
        </w:tc>
      </w:tr>
      <w:tr>
        <w:tc>
          <w:tcPr/>
          <w:p>
            <w:pPr>
              <w:pStyle w:val="Compact"/>
            </w:pPr>
            <w:r>
              <w:t xml:space="preserve">dataSourceID</w:t>
            </w:r>
          </w:p>
        </w:tc>
        <w:tc>
          <w:tcPr/>
          <w:p>
            <w:pPr>
              <w:pStyle w:val="Compact"/>
            </w:pPr>
            <w:hyperlink w:anchor="X4668decc0dfd180ec0460018bc5a9acd417fc8e">
              <w:r>
                <w:rPr>
                  <w:rStyle w:val="Hyperlink"/>
                </w:rPr>
                <w:t xml:space="preserve">origin</w:t>
              </w:r>
            </w:hyperlink>
          </w:p>
        </w:tc>
        <w:tc>
          <w:tcPr/>
          <w:p>
            <w:pPr>
              <w:pStyle w:val="Compact"/>
            </w:pPr>
            <w:r>
              <w:t xml:space="preserve">daSID</w:t>
            </w:r>
          </w:p>
        </w:tc>
      </w:tr>
      <w:tr>
        <w:tc>
          <w:tcPr/>
          <w:p>
            <w:pPr>
              <w:pStyle w:val="Compact"/>
            </w:pPr>
            <w:r>
              <w:t xml:space="preserve">dataType</w:t>
            </w:r>
          </w:p>
        </w:tc>
        <w:tc>
          <w:tcPr/>
          <w:p>
            <w:pPr>
              <w:pStyle w:val="Compact"/>
            </w:pPr>
            <w:hyperlink w:anchor="X4668decc0dfd180ec0460018bc5a9acd417fc8e">
              <w:r>
                <w:rPr>
                  <w:rStyle w:val="Hyperlink"/>
                </w:rPr>
                <w:t xml:space="preserve">origin</w:t>
              </w:r>
            </w:hyperlink>
          </w:p>
        </w:tc>
        <w:tc>
          <w:tcPr/>
          <w:p>
            <w:pPr>
              <w:pStyle w:val="Compact"/>
            </w:pPr>
            <w:r>
              <w:t xml:space="preserve">datTe</w:t>
            </w:r>
          </w:p>
        </w:tc>
      </w:tr>
      <w:tr>
        <w:tc>
          <w:tcPr/>
          <w:p>
            <w:pPr>
              <w:pStyle w:val="Compact"/>
            </w:pPr>
            <w:r>
              <w:t xml:space="preserve">defaultValue</w:t>
            </w:r>
          </w:p>
        </w:tc>
        <w:tc>
          <w:tcPr/>
          <w:p>
            <w:pPr>
              <w:pStyle w:val="Compact"/>
            </w:pPr>
            <w:hyperlink w:anchor="X82185ebe4e18a3f6dc791ae62a5d8a29e00c6d1">
              <w:r>
                <w:rPr>
                  <w:rStyle w:val="Hyperlink"/>
                </w:rPr>
                <w:t xml:space="preserve">numberValue</w:t>
              </w:r>
            </w:hyperlink>
            <w:r>
              <w:t xml:space="preserve">,</w:t>
            </w:r>
            <w:r>
              <w:t xml:space="preserve"> </w:t>
            </w:r>
            <w:hyperlink w:anchor="X65aaa2553353d772e1105758690bb70c839b5ef">
              <w:r>
                <w:rPr>
                  <w:rStyle w:val="Hyperlink"/>
                </w:rPr>
                <w:t xml:space="preserve">textMessage</w:t>
              </w:r>
            </w:hyperlink>
          </w:p>
        </w:tc>
        <w:tc>
          <w:tcPr/>
          <w:p>
            <w:pPr>
              <w:pStyle w:val="Compact"/>
            </w:pPr>
            <w:r>
              <w:t xml:space="preserve">defVe</w:t>
            </w:r>
          </w:p>
        </w:tc>
      </w:tr>
      <w:tr>
        <w:tc>
          <w:tcPr/>
          <w:p>
            <w:pPr>
              <w:pStyle w:val="Compact"/>
            </w:pPr>
            <w:r>
              <w:t xml:space="preserve">defrost</w:t>
            </w:r>
          </w:p>
        </w:tc>
        <w:tc>
          <w:tcPr/>
          <w:p>
            <w:pPr>
              <w:pStyle w:val="Compact"/>
            </w:pPr>
            <w:hyperlink w:anchor="X3f56215e963c507b301e8321e5ac39cdd716ca0">
              <w:r>
                <w:rPr>
                  <w:rStyle w:val="Hyperlink"/>
                </w:rPr>
                <w:t xml:space="preserve">refrigeration</w:t>
              </w:r>
            </w:hyperlink>
          </w:p>
        </w:tc>
        <w:tc>
          <w:tcPr/>
          <w:p>
            <w:pPr>
              <w:pStyle w:val="Compact"/>
            </w:pPr>
            <w:r>
              <w:t xml:space="preserve">defrt</w:t>
            </w:r>
          </w:p>
        </w:tc>
      </w:tr>
      <w:tr>
        <w:tc>
          <w:tcPr/>
          <w:p>
            <w:pPr>
              <w:pStyle w:val="Compact"/>
            </w:pPr>
            <w:r>
              <w:t xml:space="preserve">description</w:t>
            </w:r>
          </w:p>
        </w:tc>
        <w:tc>
          <w:tcPr/>
          <w:p>
            <w:pPr>
              <w:pStyle w:val="Compact"/>
            </w:pPr>
            <w:hyperlink w:anchor="X014370fbb3047d34891fea425eacf53844a20b0">
              <w:r>
                <w:rPr>
                  <w:rStyle w:val="Hyperlink"/>
                </w:rPr>
                <w:t xml:space="preserve">faultDetection</w:t>
              </w:r>
            </w:hyperlink>
            <w:r>
              <w:t xml:space="preserve">,</w:t>
            </w:r>
            <w:r>
              <w:t xml:space="preserve"> </w:t>
            </w:r>
            <w:hyperlink w:anchor="Xacc72910abc0ef1cd0348d2f2d0551fbebdd17a">
              <w:r>
                <w:rPr>
                  <w:rStyle w:val="Hyperlink"/>
                </w:rPr>
                <w:t xml:space="preserve">dmDeviceInfo</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dc</w:t>
            </w:r>
          </w:p>
        </w:tc>
      </w:tr>
      <w:tr>
        <w:tc>
          <w:tcPr/>
          <w:p>
            <w:pPr>
              <w:pStyle w:val="Compact"/>
            </w:pPr>
            <w:r>
              <w:t xml:space="preserve">desiredHumidity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desHy</w:t>
            </w:r>
          </w:p>
        </w:tc>
      </w:tr>
      <w:tr>
        <w:tc>
          <w:tcPr/>
          <w:p>
            <w:pPr>
              <w:pStyle w:val="Compact"/>
            </w:pPr>
            <w:r>
              <w:t xml:space="preserve">detectedTime</w:t>
            </w:r>
          </w:p>
        </w:tc>
        <w:tc>
          <w:tcPr/>
          <w:p>
            <w:pPr>
              <w:pStyle w:val="Compact"/>
            </w:pPr>
            <w:hyperlink w:anchor="X9f19ce2ee77509f27ae403879b3567b44ed620b">
              <w:r>
                <w:rPr>
                  <w:rStyle w:val="Hyperlink"/>
                </w:rPr>
                <w:t xml:space="preserve">overcurrentSensor</w:t>
              </w:r>
            </w:hyperlink>
            <w:r>
              <w:t xml:space="preserve">,</w:t>
            </w:r>
            <w:r>
              <w:t xml:space="preserve"> </w:t>
            </w:r>
            <w:hyperlink w:anchor="Xc7041e41afe76a3203c610f5375b2f4505a2e5d">
              <w:r>
                <w:rPr>
                  <w:rStyle w:val="Hyperlink"/>
                </w:rPr>
                <w:t xml:space="preserve">smokeSensor</w:t>
              </w:r>
            </w:hyperlink>
          </w:p>
        </w:tc>
        <w:tc>
          <w:tcPr/>
          <w:p>
            <w:pPr>
              <w:pStyle w:val="Compact"/>
            </w:pPr>
            <w:r>
              <w:t xml:space="preserve">detTe</w:t>
            </w:r>
          </w:p>
        </w:tc>
      </w:tr>
      <w:tr>
        <w:tc>
          <w:tcPr/>
          <w:p>
            <w:pPr>
              <w:pStyle w:val="Compact"/>
            </w:pPr>
            <w:r>
              <w:t xml:space="preserve">diastolicPressure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diaPe</w:t>
            </w:r>
          </w:p>
        </w:tc>
      </w:tr>
      <w:tr>
        <w:tc>
          <w:tcPr/>
          <w:p>
            <w:pPr>
              <w:pStyle w:val="Compact"/>
            </w:pPr>
            <w:r>
              <w:t xml:space="preserve">discharging</w:t>
            </w:r>
          </w:p>
        </w:tc>
        <w:tc>
          <w:tcPr/>
          <w:p>
            <w:pPr>
              <w:pStyle w:val="Compact"/>
            </w:pPr>
            <w:hyperlink w:anchor="Xa93e9875941c4a41dd04b6d9d012c6d56349ba8">
              <w:r>
                <w:rPr>
                  <w:rStyle w:val="Hyperlink"/>
                </w:rPr>
                <w:t xml:space="preserve">battery</w:t>
              </w:r>
            </w:hyperlink>
          </w:p>
        </w:tc>
        <w:tc>
          <w:tcPr/>
          <w:p>
            <w:pPr>
              <w:pStyle w:val="Compact"/>
            </w:pPr>
            <w:r>
              <w:t xml:space="preserve">discg</w:t>
            </w:r>
          </w:p>
        </w:tc>
      </w:tr>
      <w:tr>
        <w:tc>
          <w:tcPr/>
          <w:p>
            <w:pPr>
              <w:pStyle w:val="Compact"/>
            </w:pPr>
            <w:r>
              <w:t xml:space="preserve">dischargingCapacity</w:t>
            </w:r>
          </w:p>
        </w:tc>
        <w:tc>
          <w:tcPr/>
          <w:p>
            <w:pPr>
              <w:pStyle w:val="Compact"/>
            </w:pPr>
            <w:hyperlink w:anchor="Xcdbd5a45c96aa30f6092c55dfe3be45ecbc1a88">
              <w:r>
                <w:rPr>
                  <w:rStyle w:val="Hyperlink"/>
                </w:rPr>
                <w:t xml:space="preserve">electricVehicleConnector</w:t>
              </w:r>
            </w:hyperlink>
          </w:p>
        </w:tc>
        <w:tc>
          <w:tcPr/>
          <w:p>
            <w:pPr>
              <w:pStyle w:val="Compact"/>
            </w:pPr>
            <w:r>
              <w:t xml:space="preserve">disCy</w:t>
            </w:r>
          </w:p>
        </w:tc>
      </w:tr>
      <w:tr>
        <w:tc>
          <w:tcPr/>
          <w:p>
            <w:pPr>
              <w:pStyle w:val="Compact"/>
            </w:pPr>
            <w:r>
              <w:t xml:space="preserve">doorState</w:t>
            </w:r>
          </w:p>
        </w:tc>
        <w:tc>
          <w:tcPr/>
          <w:p>
            <w:pPr>
              <w:pStyle w:val="Compact"/>
            </w:pPr>
            <w:hyperlink w:anchor="X50d932e5740de1086725020caacd42a0b3d5fd5">
              <w:r>
                <w:rPr>
                  <w:rStyle w:val="Hyperlink"/>
                </w:rPr>
                <w:t xml:space="preserve">doorStatus</w:t>
              </w:r>
            </w:hyperlink>
          </w:p>
        </w:tc>
        <w:tc>
          <w:tcPr/>
          <w:p>
            <w:pPr>
              <w:pStyle w:val="Compact"/>
            </w:pPr>
            <w:r>
              <w:t xml:space="preserve">dooSe</w:t>
            </w:r>
          </w:p>
        </w:tc>
      </w:tr>
      <w:tr>
        <w:tc>
          <w:tcPr/>
          <w:p>
            <w:pPr>
              <w:pStyle w:val="Compact"/>
            </w:pPr>
            <w:r>
              <w:t xml:space="preserve">duration</w:t>
            </w:r>
          </w:p>
        </w:tc>
        <w:tc>
          <w:tcPr/>
          <w:p>
            <w:pPr>
              <w:pStyle w:val="Compact"/>
            </w:pPr>
            <w:hyperlink w:anchor="X9f19ce2ee77509f27ae403879b3567b44ed620b">
              <w:r>
                <w:rPr>
                  <w:rStyle w:val="Hyperlink"/>
                </w:rPr>
                <w:t xml:space="preserve">overcurrentSensor</w:t>
              </w:r>
            </w:hyperlink>
            <w:r>
              <w:t xml:space="preserve">,</w:t>
            </w:r>
            <w:r>
              <w:t xml:space="preserve"> </w:t>
            </w:r>
            <w:hyperlink w:anchor="X77feac8755ad23c319c0321c927a5573a3afd9f">
              <w:r>
                <w:rPr>
                  <w:rStyle w:val="Hyperlink"/>
                </w:rPr>
                <w:t xml:space="preserve">recorder</w:t>
              </w:r>
            </w:hyperlink>
          </w:p>
        </w:tc>
        <w:tc>
          <w:tcPr/>
          <w:p>
            <w:pPr>
              <w:pStyle w:val="Compact"/>
            </w:pPr>
            <w:r>
              <w:t xml:space="preserve">dur</w:t>
            </w:r>
          </w:p>
        </w:tc>
      </w:tr>
      <w:tr>
        <w:tc>
          <w:tcPr/>
          <w:p>
            <w:pPr>
              <w:pStyle w:val="Compact"/>
            </w:pPr>
            <w:r>
              <w:t xml:space="preserve">electricEnergy</w:t>
            </w:r>
          </w:p>
        </w:tc>
        <w:tc>
          <w:tcPr/>
          <w:p>
            <w:pPr>
              <w:pStyle w:val="Compact"/>
            </w:pPr>
            <w:hyperlink w:anchor="Xa93e9875941c4a41dd04b6d9d012c6d56349ba8">
              <w:r>
                <w:rPr>
                  <w:rStyle w:val="Hyperlink"/>
                </w:rPr>
                <w:t xml:space="preserve">battery</w:t>
              </w:r>
            </w:hyperlink>
          </w:p>
        </w:tc>
        <w:tc>
          <w:tcPr/>
          <w:p>
            <w:pPr>
              <w:pStyle w:val="Compact"/>
            </w:pPr>
            <w:r>
              <w:t xml:space="preserve">eleEy</w:t>
            </w:r>
          </w:p>
        </w:tc>
      </w:tr>
      <w:tr>
        <w:tc>
          <w:tcPr/>
          <w:p>
            <w:pPr>
              <w:pStyle w:val="Compact"/>
            </w:pPr>
            <w:r>
              <w:t xml:space="preserve">enabled</w:t>
            </w:r>
          </w:p>
        </w:tc>
        <w:tc>
          <w:tcPr/>
          <w:p>
            <w:pPr>
              <w:pStyle w:val="Compact"/>
            </w:pPr>
            <w:hyperlink w:anchor="X3bf2d17dbcd0cce54757f36909ef885662ee4a2">
              <w:r>
                <w:rPr>
                  <w:rStyle w:val="Hyperlink"/>
                </w:rPr>
                <w:t xml:space="preserve">dmEventLog</w:t>
              </w:r>
            </w:hyperlink>
          </w:p>
        </w:tc>
        <w:tc>
          <w:tcPr/>
          <w:p>
            <w:pPr>
              <w:pStyle w:val="Compact"/>
            </w:pPr>
            <w:r>
              <w:t xml:space="preserve">enabd</w:t>
            </w:r>
          </w:p>
        </w:tc>
      </w:tr>
      <w:tr>
        <w:tc>
          <w:tcPr/>
          <w:p>
            <w:pPr>
              <w:pStyle w:val="Compact"/>
            </w:pPr>
            <w:r>
              <w:t xml:space="preserve">energy</w:t>
            </w:r>
          </w:p>
        </w:tc>
        <w:tc>
          <w:tcPr/>
          <w:p>
            <w:pPr>
              <w:pStyle w:val="Compact"/>
            </w:pPr>
            <w:hyperlink w:anchor="X724a9c9089e1925aff3c1694d56883e7fccaca5">
              <w:r>
                <w:rPr>
                  <w:rStyle w:val="Hyperlink"/>
                </w:rPr>
                <w:t xml:space="preserve">pulsemeter</w:t>
              </w:r>
            </w:hyperlink>
          </w:p>
        </w:tc>
        <w:tc>
          <w:tcPr/>
          <w:p>
            <w:pPr>
              <w:pStyle w:val="Compact"/>
            </w:pPr>
            <w:r>
              <w:t xml:space="preserve">enery</w:t>
            </w:r>
          </w:p>
        </w:tc>
      </w:tr>
      <w:tr>
        <w:tc>
          <w:tcPr/>
          <w:p>
            <w:pPr>
              <w:pStyle w:val="Compact"/>
            </w:pPr>
            <w:r>
              <w:t xml:space="preserve">estimatedTimeToEnd</w:t>
            </w:r>
          </w:p>
        </w:tc>
        <w:tc>
          <w:tcPr/>
          <w:p>
            <w:pPr>
              <w:pStyle w:val="Compact"/>
            </w:pPr>
            <w:hyperlink w:anchor="Xd8d2f6f0171e9eabed8eb5369f5e43762b46ade">
              <w:r>
                <w:rPr>
                  <w:rStyle w:val="Hyperlink"/>
                </w:rPr>
                <w:t xml:space="preserve">timer</w:t>
              </w:r>
            </w:hyperlink>
          </w:p>
        </w:tc>
        <w:tc>
          <w:tcPr/>
          <w:p>
            <w:pPr>
              <w:pStyle w:val="Compact"/>
            </w:pPr>
            <w:r>
              <w:t xml:space="preserve">eTTEd</w:t>
            </w:r>
          </w:p>
        </w:tc>
      </w:tr>
      <w:tr>
        <w:tc>
          <w:tcPr/>
          <w:p>
            <w:pPr>
              <w:pStyle w:val="Compact"/>
            </w:pPr>
            <w:r>
              <w:t xml:space="preserve">extraRinse</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extRe</w:t>
            </w:r>
          </w:p>
        </w:tc>
      </w:tr>
      <w:tr>
        <w:tc>
          <w:tcPr/>
          <w:p>
            <w:pPr>
              <w:pStyle w:val="Compact"/>
            </w:pPr>
            <w:r>
              <w:t xml:space="preserve">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r>
      <w:tr>
        <w:tc>
          <w:tcPr/>
          <w:p>
            <w:pPr>
              <w:pStyle w:val="Compact"/>
            </w:pPr>
            <w:r>
              <w:t xml:space="preserve">fatFreeMass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faFMs</w:t>
            </w:r>
          </w:p>
        </w:tc>
      </w:tr>
      <w:tr>
        <w:tc>
          <w:tcPr/>
          <w:p>
            <w:pPr>
              <w:pStyle w:val="Compact"/>
            </w:pPr>
            <w:r>
              <w:t xml:space="preserve">filterLifetime</w:t>
            </w:r>
          </w:p>
        </w:tc>
        <w:tc>
          <w:tcPr/>
          <w:p>
            <w:pPr>
              <w:pStyle w:val="Compact"/>
            </w:pPr>
            <w:hyperlink w:anchor="Xe30d51adc431f3d2e49535195e9f5d84b981e45">
              <w:r>
                <w:rPr>
                  <w:rStyle w:val="Hyperlink"/>
                </w:rPr>
                <w:t xml:space="preserve">filterInfo</w:t>
              </w:r>
            </w:hyperlink>
          </w:p>
        </w:tc>
        <w:tc>
          <w:tcPr/>
          <w:p>
            <w:pPr>
              <w:pStyle w:val="Compact"/>
            </w:pPr>
            <w:r>
              <w:t xml:space="preserve">filLe</w:t>
            </w:r>
          </w:p>
        </w:tc>
      </w:tr>
      <w:tr>
        <w:tc>
          <w:tcPr/>
          <w:p>
            <w:pPr>
              <w:pStyle w:val="Compact"/>
            </w:pPr>
            <w:r>
              <w:t xml:space="preserve">foamingStrength</w:t>
            </w:r>
          </w:p>
        </w:tc>
        <w:tc>
          <w:tcPr/>
          <w:p>
            <w:pPr>
              <w:pStyle w:val="Compact"/>
            </w:pPr>
            <w:hyperlink w:anchor="X38608cfc598c19b4f078acb69f9f786a1a3a62f">
              <w:r>
                <w:rPr>
                  <w:rStyle w:val="Hyperlink"/>
                </w:rPr>
                <w:t xml:space="preserve">foaming</w:t>
              </w:r>
            </w:hyperlink>
          </w:p>
        </w:tc>
        <w:tc>
          <w:tcPr/>
          <w:p>
            <w:pPr>
              <w:pStyle w:val="Compact"/>
            </w:pPr>
            <w:r>
              <w:t xml:space="preserve">foaSh</w:t>
            </w:r>
          </w:p>
        </w:tc>
      </w:tr>
      <w:tr>
        <w:tc>
          <w:tcPr/>
          <w:p>
            <w:pPr>
              <w:pStyle w:val="Compact"/>
            </w:pPr>
            <w:r>
              <w:t xml:space="preserve">frequency</w:t>
            </w:r>
          </w:p>
        </w:tc>
        <w:tc>
          <w:tcPr/>
          <w:p>
            <w:pPr>
              <w:pStyle w:val="Compact"/>
            </w:pPr>
            <w:hyperlink w:anchor="X75b895304726a7f885d2d5f779d4ea29e1517d1">
              <w:r>
                <w:rPr>
                  <w:rStyle w:val="Hyperlink"/>
                </w:rPr>
                <w:t xml:space="preserve">energyConsumption</w:t>
              </w:r>
            </w:hyperlink>
          </w:p>
        </w:tc>
        <w:tc>
          <w:tcPr/>
          <w:p>
            <w:pPr>
              <w:pStyle w:val="Compact"/>
            </w:pPr>
            <w:r>
              <w:t xml:space="preserve">freqy</w:t>
            </w:r>
          </w:p>
        </w:tc>
      </w:tr>
      <w:tr>
        <w:tc>
          <w:tcPr/>
          <w:p>
            <w:pPr>
              <w:pStyle w:val="Compact"/>
            </w:pPr>
            <w:r>
              <w:t xml:space="preserve">friendlyName</w:t>
            </w:r>
          </w:p>
        </w:tc>
        <w:tc>
          <w:tcPr/>
          <w:p>
            <w:pPr>
              <w:pStyle w:val="Compact"/>
            </w:pPr>
            <w:hyperlink w:anchor="Xacc72910abc0ef1cd0348d2f2d0551fbebdd17a">
              <w:r>
                <w:rPr>
                  <w:rStyle w:val="Hyperlink"/>
                </w:rPr>
                <w:t xml:space="preserve">dmDeviceInfo</w:t>
              </w:r>
            </w:hyperlink>
          </w:p>
        </w:tc>
        <w:tc>
          <w:tcPr/>
          <w:p>
            <w:pPr>
              <w:pStyle w:val="Compact"/>
            </w:pPr>
            <w:r>
              <w:t xml:space="preserve">friNe</w:t>
            </w:r>
          </w:p>
        </w:tc>
      </w:tr>
      <w:tr>
        <w:tc>
          <w:tcPr/>
          <w:p>
            <w:pPr>
              <w:pStyle w:val="Compact"/>
            </w:pPr>
            <w:r>
              <w:t xml:space="preserve">friendlyLocation</w:t>
            </w:r>
          </w:p>
        </w:tc>
        <w:tc>
          <w:tcPr/>
          <w:p>
            <w:pPr>
              <w:pStyle w:val="Compact"/>
            </w:pPr>
            <w:hyperlink w:anchor="Xb3790f87a5f892131926800afd400c0c35f2967">
              <w:r>
                <w:rPr>
                  <w:rStyle w:val="Hyperlink"/>
                </w:rPr>
                <w:t xml:space="preserve">location</w:t>
              </w:r>
            </w:hyperlink>
            <w:r>
              <w:t xml:space="preserve">,</w:t>
            </w:r>
            <w:r>
              <w:t xml:space="preserve"> </w:t>
            </w:r>
            <w:hyperlink w:anchor="Xc5993115d0c7cce1f6de887b00d88b6264c1336">
              <w:r>
                <w:rPr>
                  <w:rStyle w:val="Hyperlink"/>
                </w:rPr>
                <w:t xml:space="preserve">localization</w:t>
              </w:r>
            </w:hyperlink>
          </w:p>
        </w:tc>
        <w:tc>
          <w:tcPr/>
          <w:p>
            <w:pPr>
              <w:pStyle w:val="Compact"/>
            </w:pPr>
            <w:r>
              <w:t xml:space="preserve">friLn</w:t>
            </w:r>
          </w:p>
        </w:tc>
      </w:tr>
      <w:tr>
        <w:tc>
          <w:tcPr/>
          <w:p>
            <w:pPr>
              <w:pStyle w:val="Compact"/>
            </w:pPr>
            <w:r>
              <w:t xml:space="preserve">fwVersion</w:t>
            </w:r>
          </w:p>
        </w:tc>
        <w:tc>
          <w:tcPr/>
          <w:p>
            <w:pPr>
              <w:pStyle w:val="Compact"/>
            </w:pPr>
            <w:hyperlink w:anchor="Xacc72910abc0ef1cd0348d2f2d0551fbebdd17a">
              <w:r>
                <w:rPr>
                  <w:rStyle w:val="Hyperlink"/>
                </w:rPr>
                <w:t xml:space="preserve">dmDeviceInfo</w:t>
              </w:r>
            </w:hyperlink>
          </w:p>
        </w:tc>
        <w:tc>
          <w:tcPr/>
          <w:p>
            <w:pPr>
              <w:pStyle w:val="Compact"/>
            </w:pPr>
            <w:r>
              <w:t xml:space="preserve">fweVn</w:t>
            </w:r>
          </w:p>
        </w:tc>
      </w:tr>
      <w:tr>
        <w:tc>
          <w:tcPr/>
          <w:p>
            <w:pPr>
              <w:pStyle w:val="Compact"/>
            </w:pPr>
            <w:r>
              <w:t xml:space="preserve">generationSource</w:t>
            </w:r>
          </w:p>
        </w:tc>
        <w:tc>
          <w:tcPr/>
          <w:p>
            <w:pPr>
              <w:pStyle w:val="Compact"/>
            </w:pPr>
            <w:hyperlink w:anchor="X86f71726ed2f7623c7558e7deaa4d2055791667">
              <w:r>
                <w:rPr>
                  <w:rStyle w:val="Hyperlink"/>
                </w:rPr>
                <w:t xml:space="preserve">energyGeneration</w:t>
              </w:r>
            </w:hyperlink>
          </w:p>
        </w:tc>
        <w:tc>
          <w:tcPr/>
          <w:p>
            <w:pPr>
              <w:pStyle w:val="Compact"/>
            </w:pPr>
            <w:r>
              <w:t xml:space="preserve">genSe</w:t>
            </w:r>
          </w:p>
        </w:tc>
      </w:tr>
      <w:tr>
        <w:tc>
          <w:tcPr/>
          <w:p>
            <w:pPr>
              <w:pStyle w:val="Compact"/>
            </w:pPr>
            <w:r>
              <w:t xml:space="preserve">geoJSON</w:t>
            </w:r>
          </w:p>
        </w:tc>
        <w:tc>
          <w:tcPr/>
          <w:p>
            <w:pPr>
              <w:pStyle w:val="Compact"/>
            </w:pPr>
            <w:hyperlink w:anchor="Xb3790f87a5f892131926800afd400c0c35f2967">
              <w:r>
                <w:rPr>
                  <w:rStyle w:val="Hyperlink"/>
                </w:rPr>
                <w:t xml:space="preserve">location</w:t>
              </w:r>
            </w:hyperlink>
          </w:p>
        </w:tc>
        <w:tc>
          <w:tcPr/>
          <w:p>
            <w:pPr>
              <w:pStyle w:val="Compact"/>
            </w:pPr>
            <w:r>
              <w:t xml:space="preserve">geoJN</w:t>
            </w:r>
          </w:p>
        </w:tc>
      </w:tr>
      <w:tr>
        <w:tc>
          <w:tcPr/>
          <w:p>
            <w:pPr>
              <w:pStyle w:val="Compact"/>
            </w:pPr>
            <w:r>
              <w:t xml:space="preserve">grainsRemaining</w:t>
            </w:r>
          </w:p>
        </w:tc>
        <w:tc>
          <w:tcPr/>
          <w:p>
            <w:pPr>
              <w:pStyle w:val="Compact"/>
            </w:pPr>
            <w:hyperlink w:anchor="X500c9110ceea3c5c8d3d2acee7b18d4251d7141">
              <w:r>
                <w:rPr>
                  <w:rStyle w:val="Hyperlink"/>
                </w:rPr>
                <w:t xml:space="preserve">grinder</w:t>
              </w:r>
            </w:hyperlink>
          </w:p>
        </w:tc>
        <w:tc>
          <w:tcPr/>
          <w:p>
            <w:pPr>
              <w:pStyle w:val="Compact"/>
            </w:pPr>
            <w:r>
              <w:t xml:space="preserve">graRg</w:t>
            </w:r>
          </w:p>
        </w:tc>
      </w:tr>
      <w:tr>
        <w:tc>
          <w:tcPr/>
          <w:p>
            <w:pPr>
              <w:pStyle w:val="Compact"/>
            </w:pPr>
            <w:r>
              <w:t xml:space="preserve">green</w:t>
            </w:r>
          </w:p>
        </w:tc>
        <w:tc>
          <w:tcPr/>
          <w:p>
            <w:pPr>
              <w:pStyle w:val="Compact"/>
            </w:pPr>
            <w:hyperlink w:anchor="X4736683ad441884ce053ae115a0c47ade9550a4">
              <w:r>
                <w:rPr>
                  <w:rStyle w:val="Hyperlink"/>
                </w:rPr>
                <w:t xml:space="preserve">colour</w:t>
              </w:r>
            </w:hyperlink>
          </w:p>
        </w:tc>
        <w:tc>
          <w:tcPr/>
          <w:p>
            <w:pPr>
              <w:pStyle w:val="Compact"/>
            </w:pPr>
            <w:r>
              <w:t xml:space="preserve">green</w:t>
            </w:r>
          </w:p>
        </w:tc>
      </w:tr>
      <w:tr>
        <w:tc>
          <w:tcPr/>
          <w:p>
            <w:pPr>
              <w:pStyle w:val="Compact"/>
            </w:pPr>
            <w:r>
              <w:t xml:space="preserve">hash</w:t>
            </w:r>
          </w:p>
        </w:tc>
        <w:tc>
          <w:tcPr/>
          <w:p>
            <w:pPr>
              <w:pStyle w:val="Compact"/>
            </w:pPr>
            <w:hyperlink w:anchor="Xa39224d4a7827246a51245e54d980c4bfa06807">
              <w:r>
                <w:rPr>
                  <w:rStyle w:val="Hyperlink"/>
                </w:rPr>
                <w:t xml:space="preserve">binaryObject</w:t>
              </w:r>
            </w:hyperlink>
          </w:p>
        </w:tc>
        <w:tc>
          <w:tcPr/>
          <w:p>
            <w:pPr>
              <w:pStyle w:val="Compact"/>
            </w:pPr>
            <w:r>
              <w:t xml:space="preserve">hash</w:t>
            </w:r>
          </w:p>
        </w:tc>
      </w:tr>
      <w:tr>
        <w:tc>
          <w:tcPr/>
          <w:p>
            <w:pPr>
              <w:pStyle w:val="Compact"/>
            </w:pPr>
            <w:r>
              <w:t xml:space="preserve">hba1c</w:t>
            </w:r>
          </w:p>
        </w:tc>
        <w:tc>
          <w:tcPr/>
          <w:p>
            <w:pPr>
              <w:pStyle w:val="Compact"/>
            </w:pPr>
            <w:hyperlink w:anchor="Xc7d8174cd11fd467dd9051213e461443d886cd5">
              <w:r>
                <w:rPr>
                  <w:rStyle w:val="Hyperlink"/>
                </w:rPr>
                <w:t xml:space="preserve">glucometer</w:t>
              </w:r>
            </w:hyperlink>
          </w:p>
        </w:tc>
        <w:tc>
          <w:tcPr/>
          <w:p>
            <w:pPr>
              <w:pStyle w:val="Compact"/>
            </w:pPr>
            <w:r>
              <w:t xml:space="preserve">hba1c</w:t>
            </w:r>
          </w:p>
        </w:tc>
      </w:tr>
      <w:tr>
        <w:tc>
          <w:tcPr/>
          <w:p>
            <w:pPr>
              <w:pStyle w:val="Compact"/>
            </w:pPr>
            <w:r>
              <w:t xml:space="preserve">heading</w:t>
            </w:r>
          </w:p>
        </w:tc>
        <w:tc>
          <w:tcPr/>
          <w:p>
            <w:pPr>
              <w:pStyle w:val="Compact"/>
            </w:pPr>
            <w:hyperlink w:anchor="Xdc4e04235bbcc4c1ad6680f7e5c8bc9cdc946aa">
              <w:r>
                <w:rPr>
                  <w:rStyle w:val="Hyperlink"/>
                </w:rPr>
                <w:t xml:space="preserve">geoLocation</w:t>
              </w:r>
            </w:hyperlink>
          </w:p>
        </w:tc>
        <w:tc>
          <w:tcPr/>
          <w:p>
            <w:pPr>
              <w:pStyle w:val="Compact"/>
            </w:pPr>
            <w:r>
              <w:t xml:space="preserve">headg</w:t>
            </w:r>
          </w:p>
        </w:tc>
      </w:tr>
      <w:tr>
        <w:tc>
          <w:tcPr/>
          <w:p>
            <w:pPr>
              <w:pStyle w:val="Compact"/>
            </w:pPr>
            <w:r>
              <w:t xml:space="preserve">headingAccuracy</w:t>
            </w:r>
          </w:p>
        </w:tc>
        <w:tc>
          <w:tcPr/>
          <w:p>
            <w:pPr>
              <w:pStyle w:val="Compact"/>
            </w:pPr>
            <w:hyperlink w:anchor="Xdc4e04235bbcc4c1ad6680f7e5c8bc9cdc946aa">
              <w:r>
                <w:rPr>
                  <w:rStyle w:val="Hyperlink"/>
                </w:rPr>
                <w:t xml:space="preserve">geoLocation</w:t>
              </w:r>
            </w:hyperlink>
          </w:p>
        </w:tc>
        <w:tc>
          <w:tcPr/>
          <w:p>
            <w:pPr>
              <w:pStyle w:val="Compact"/>
            </w:pPr>
            <w:r>
              <w:t xml:space="preserve">heaAy</w:t>
            </w:r>
          </w:p>
        </w:tc>
      </w:tr>
      <w:tr>
        <w:tc>
          <w:tcPr/>
          <w:p>
            <w:pPr>
              <w:pStyle w:val="Compact"/>
            </w:pPr>
            <w:r>
              <w:t xml:space="preserve">heatingLevel</w:t>
            </w:r>
          </w:p>
        </w:tc>
        <w:tc>
          <w:tcPr/>
          <w:p>
            <w:pPr>
              <w:pStyle w:val="Compact"/>
            </w:pPr>
            <w:hyperlink w:anchor="X3d7182037a39b63e35f268484f421d39b56fab4">
              <w:r>
                <w:rPr>
                  <w:rStyle w:val="Hyperlink"/>
                </w:rPr>
                <w:t xml:space="preserve">heatingZone</w:t>
              </w:r>
            </w:hyperlink>
          </w:p>
        </w:tc>
        <w:tc>
          <w:tcPr/>
          <w:p>
            <w:pPr>
              <w:pStyle w:val="Compact"/>
            </w:pPr>
            <w:r>
              <w:t xml:space="preserve">heaLl</w:t>
            </w:r>
          </w:p>
        </w:tc>
      </w:tr>
      <w:tr>
        <w:tc>
          <w:tcPr/>
          <w:p>
            <w:pPr>
              <w:pStyle w:val="Compact"/>
            </w:pPr>
            <w:r>
              <w:t xml:space="preserve">height</w:t>
            </w:r>
          </w:p>
        </w:tc>
        <w:tc>
          <w:tcPr/>
          <w:p>
            <w:pPr>
              <w:pStyle w:val="Compact"/>
            </w:pPr>
            <w:hyperlink w:anchor="X648682e8e6e1ec90e91a677fa19d3905fdf93d9">
              <w:r>
                <w:rPr>
                  <w:rStyle w:val="Hyperlink"/>
                </w:rPr>
                <w:t xml:space="preserve">height</w:t>
              </w:r>
            </w:hyperlink>
          </w:p>
        </w:tc>
        <w:tc>
          <w:tcPr/>
          <w:p>
            <w:pPr>
              <w:pStyle w:val="Compact"/>
            </w:pPr>
            <w:r>
              <w:t xml:space="preserve">heigt</w:t>
            </w:r>
          </w:p>
        </w:tc>
      </w:tr>
      <w:tr>
        <w:tc>
          <w:tcPr/>
          <w:p>
            <w:pPr>
              <w:pStyle w:val="Compact"/>
            </w:pPr>
            <w:r>
              <w:t xml:space="preserve">horizontalAccuracy</w:t>
            </w:r>
          </w:p>
        </w:tc>
        <w:tc>
          <w:tcPr/>
          <w:p>
            <w:pPr>
              <w:pStyle w:val="Compact"/>
            </w:pPr>
            <w:hyperlink w:anchor="Xdc4e04235bbcc4c1ad6680f7e5c8bc9cdc946aa">
              <w:r>
                <w:rPr>
                  <w:rStyle w:val="Hyperlink"/>
                </w:rPr>
                <w:t xml:space="preserve">geoLocation</w:t>
              </w:r>
            </w:hyperlink>
          </w:p>
        </w:tc>
        <w:tc>
          <w:tcPr/>
          <w:p>
            <w:pPr>
              <w:pStyle w:val="Compact"/>
            </w:pPr>
            <w:r>
              <w:t xml:space="preserve">horAy</w:t>
            </w:r>
          </w:p>
        </w:tc>
      </w:tr>
      <w:tr>
        <w:tc>
          <w:tcPr/>
          <w:p>
            <w:pPr>
              <w:pStyle w:val="Compact"/>
            </w:pPr>
            <w:r>
              <w:t xml:space="preserve">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horDn</w:t>
            </w:r>
          </w:p>
        </w:tc>
      </w:tr>
      <w:tr>
        <w:tc>
          <w:tcPr/>
          <w:p>
            <w:pPr>
              <w:pStyle w:val="Compact"/>
            </w:pPr>
            <w:r>
              <w:t xml:space="preserve">hwVersion</w:t>
            </w:r>
          </w:p>
        </w:tc>
        <w:tc>
          <w:tcPr/>
          <w:p>
            <w:pPr>
              <w:pStyle w:val="Compact"/>
            </w:pPr>
            <w:hyperlink w:anchor="Xacc72910abc0ef1cd0348d2f2d0551fbebdd17a">
              <w:r>
                <w:rPr>
                  <w:rStyle w:val="Hyperlink"/>
                </w:rPr>
                <w:t xml:space="preserve">dmDeviceInfo</w:t>
              </w:r>
            </w:hyperlink>
          </w:p>
        </w:tc>
        <w:tc>
          <w:tcPr/>
          <w:p>
            <w:pPr>
              <w:pStyle w:val="Compact"/>
            </w:pPr>
            <w:r>
              <w:t xml:space="preserve">hweVn</w:t>
            </w:r>
          </w:p>
        </w:tc>
      </w:tr>
      <w:tr>
        <w:tc>
          <w:tcPr/>
          <w:p>
            <w:pPr>
              <w:pStyle w:val="Compact"/>
            </w:pPr>
            <w:r>
              <w:t xml:space="preserve">impactDirectionHorizontal</w:t>
            </w:r>
          </w:p>
        </w:tc>
        <w:tc>
          <w:tcPr/>
          <w:p>
            <w:pPr>
              <w:pStyle w:val="Compact"/>
            </w:pPr>
            <w:hyperlink w:anchor="Xb97a62c42a43cef5e8741f16c250c6fa3abfbbe">
              <w:r>
                <w:rPr>
                  <w:rStyle w:val="Hyperlink"/>
                </w:rPr>
                <w:t xml:space="preserve">impactSensor</w:t>
              </w:r>
            </w:hyperlink>
          </w:p>
        </w:tc>
        <w:tc>
          <w:tcPr/>
          <w:p>
            <w:pPr>
              <w:pStyle w:val="Compact"/>
            </w:pPr>
            <w:r>
              <w:t xml:space="preserve">imDHl</w:t>
            </w:r>
          </w:p>
        </w:tc>
      </w:tr>
      <w:tr>
        <w:tc>
          <w:tcPr/>
          <w:p>
            <w:pPr>
              <w:pStyle w:val="Compact"/>
            </w:pPr>
            <w:r>
              <w:t xml:space="preserve">impactDirectionVertical</w:t>
            </w:r>
          </w:p>
        </w:tc>
        <w:tc>
          <w:tcPr/>
          <w:p>
            <w:pPr>
              <w:pStyle w:val="Compact"/>
            </w:pPr>
            <w:hyperlink w:anchor="Xb97a62c42a43cef5e8741f16c250c6fa3abfbbe">
              <w:r>
                <w:rPr>
                  <w:rStyle w:val="Hyperlink"/>
                </w:rPr>
                <w:t xml:space="preserve">impactSensor</w:t>
              </w:r>
            </w:hyperlink>
          </w:p>
        </w:tc>
        <w:tc>
          <w:tcPr/>
          <w:p>
            <w:pPr>
              <w:pStyle w:val="Compact"/>
            </w:pPr>
            <w:r>
              <w:t xml:space="preserve">imDVl</w:t>
            </w:r>
          </w:p>
        </w:tc>
      </w:tr>
      <w:tr>
        <w:tc>
          <w:tcPr/>
          <w:p>
            <w:pPr>
              <w:pStyle w:val="Compact"/>
            </w:pPr>
            <w:r>
              <w:t xml:space="preserve">impactLevel</w:t>
            </w:r>
          </w:p>
        </w:tc>
        <w:tc>
          <w:tcPr/>
          <w:p>
            <w:pPr>
              <w:pStyle w:val="Compact"/>
            </w:pPr>
            <w:hyperlink w:anchor="Xb97a62c42a43cef5e8741f16c250c6fa3abfbbe">
              <w:r>
                <w:rPr>
                  <w:rStyle w:val="Hyperlink"/>
                </w:rPr>
                <w:t xml:space="preserve">impactSensor</w:t>
              </w:r>
            </w:hyperlink>
          </w:p>
        </w:tc>
        <w:tc>
          <w:tcPr/>
          <w:p>
            <w:pPr>
              <w:pStyle w:val="Compact"/>
            </w:pPr>
            <w:r>
              <w:t xml:space="preserve">impLl</w:t>
            </w:r>
          </w:p>
        </w:tc>
      </w:tr>
      <w:tr>
        <w:tc>
          <w:tcPr/>
          <w:p>
            <w:pPr>
              <w:pStyle w:val="Compact"/>
            </w:pPr>
            <w:r>
              <w:t xml:space="preserve">impactStatus</w:t>
            </w:r>
          </w:p>
        </w:tc>
        <w:tc>
          <w:tcPr/>
          <w:p>
            <w:pPr>
              <w:pStyle w:val="Compact"/>
            </w:pPr>
            <w:hyperlink w:anchor="Xb97a62c42a43cef5e8741f16c250c6fa3abfbbe">
              <w:r>
                <w:rPr>
                  <w:rStyle w:val="Hyperlink"/>
                </w:rPr>
                <w:t xml:space="preserve">impactSensor</w:t>
              </w:r>
            </w:hyperlink>
          </w:p>
        </w:tc>
        <w:tc>
          <w:tcPr/>
          <w:p>
            <w:pPr>
              <w:pStyle w:val="Compact"/>
            </w:pPr>
            <w:r>
              <w:t xml:space="preserve">impSs</w:t>
            </w:r>
          </w:p>
        </w:tc>
      </w:tr>
      <w:tr>
        <w:tc>
          <w:tcPr/>
          <w:p>
            <w:pPr>
              <w:pStyle w:val="Compact"/>
            </w:pPr>
            <w:r>
              <w:t xml:space="preserve">impedance</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impee</w:t>
            </w:r>
          </w:p>
        </w:tc>
      </w:tr>
      <w:tr>
        <w:tc>
          <w:tcPr/>
          <w:p>
            <w:pPr>
              <w:pStyle w:val="Compact"/>
            </w:pPr>
            <w:r>
              <w:t xml:space="preserve">jobModes</w:t>
            </w:r>
          </w:p>
        </w:tc>
        <w:tc>
          <w:tcPr/>
          <w:p>
            <w:pPr>
              <w:pStyle w:val="Compac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 </w:t>
            </w:r>
            <w:hyperlink w:anchor="X3470465dd766036dfc150e2fab5b1ba8ab637ae">
              <w:r>
                <w:rPr>
                  <w:rStyle w:val="Hyperlink"/>
                </w:rPr>
                <w:t xml:space="preserve">steamClosetJobMode</w:t>
              </w:r>
            </w:hyperlink>
            <w:r>
              <w:t xml:space="preserve">,</w:t>
            </w:r>
          </w:p>
        </w:tc>
        <w:tc>
          <w:tcPr/>
          <w:p>
            <w:pPr>
              <w:pStyle w:val="Compact"/>
            </w:pPr>
            <w:r>
              <w:t xml:space="preserve">jobMs</w:t>
            </w:r>
          </w:p>
        </w:tc>
      </w:tr>
      <w:tr>
        <w:tc>
          <w:tcPr/>
          <w:p>
            <w:pPr>
              <w:pStyle w:val="Compact"/>
            </w:pPr>
            <w:r>
              <w:t xml:space="preserve">jobStates</w:t>
            </w:r>
          </w:p>
        </w:tc>
        <w:tc>
          <w:tcPr/>
          <w:p>
            <w:pPr>
              <w:pStyle w:val="Compact"/>
            </w:pPr>
            <w:hyperlink w:anchor="X83fd7071c339d790b49aaa6540e19337996dc86">
              <w:r>
                <w:rPr>
                  <w:rStyle w:val="Hyperlink"/>
                </w:rPr>
                <w:t xml:space="preserve">runState</w:t>
              </w:r>
            </w:hyperlink>
          </w:p>
        </w:tc>
        <w:tc>
          <w:tcPr/>
          <w:p>
            <w:pPr>
              <w:pStyle w:val="Compact"/>
            </w:pPr>
            <w:r>
              <w:t xml:space="preserve">jobSs</w:t>
            </w:r>
          </w:p>
        </w:tc>
      </w:tr>
      <w:tr>
        <w:tc>
          <w:tcPr/>
          <w:p>
            <w:pPr>
              <w:pStyle w:val="Compact"/>
            </w:pPr>
            <w:r>
              <w:t xml:space="preserve">kcal</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kcal</w:t>
            </w:r>
          </w:p>
        </w:tc>
      </w:tr>
      <w:tr>
        <w:tc>
          <w:tcPr/>
          <w:p>
            <w:pPr>
              <w:pStyle w:val="Compact"/>
            </w:pPr>
            <w:r>
              <w:t xml:space="preserve">keyNumber</w:t>
            </w:r>
          </w:p>
        </w:tc>
        <w:tc>
          <w:tcPr/>
          <w:p>
            <w:pPr>
              <w:pStyle w:val="Compact"/>
            </w:pPr>
            <w:hyperlink w:anchor="X8597479af6e2c9966d7aadaa7665cc39de037f0">
              <w:r>
                <w:rPr>
                  <w:rStyle w:val="Hyperlink"/>
                </w:rPr>
                <w:t xml:space="preserve">keypad</w:t>
              </w:r>
            </w:hyperlink>
          </w:p>
        </w:tc>
        <w:tc>
          <w:tcPr/>
          <w:p>
            <w:pPr>
              <w:pStyle w:val="Compact"/>
            </w:pPr>
            <w:r>
              <w:t xml:space="preserve">keyNr</w:t>
            </w:r>
          </w:p>
        </w:tc>
      </w:tr>
      <w:tr>
        <w:tc>
          <w:tcPr/>
          <w:p>
            <w:pPr>
              <w:pStyle w:val="Compact"/>
            </w:pPr>
            <w:r>
              <w:t xml:space="preserve">latitude</w:t>
            </w:r>
          </w:p>
        </w:tc>
        <w:tc>
          <w:tcPr/>
          <w:p>
            <w:pPr>
              <w:pStyle w:val="Compact"/>
            </w:pPr>
            <w:hyperlink w:anchor="Xdc4e04235bbcc4c1ad6680f7e5c8bc9cdc946aa">
              <w:r>
                <w:rPr>
                  <w:rStyle w:val="Hyperlink"/>
                </w:rPr>
                <w:t xml:space="preserve">geoLocation</w:t>
              </w:r>
            </w:hyperlink>
          </w:p>
        </w:tc>
        <w:tc>
          <w:tcPr/>
          <w:p>
            <w:pPr>
              <w:pStyle w:val="Compact"/>
            </w:pPr>
            <w:r>
              <w:t xml:space="preserve">latie</w:t>
            </w:r>
          </w:p>
        </w:tc>
      </w:tr>
      <w:tr>
        <w:tc>
          <w:tcPr/>
          <w:p>
            <w:pPr>
              <w:pStyle w:val="Compact"/>
            </w:pPr>
            <w:r>
              <w:t xml:space="preserve">level</w:t>
            </w:r>
          </w:p>
        </w:tc>
        <w:tc>
          <w:tcPr/>
          <w:p>
            <w:pPr>
              <w:pStyle w:val="Compact"/>
            </w:pPr>
            <w:hyperlink w:anchor="Xa93e9875941c4a41dd04b6d9d012c6d56349ba8">
              <w:r>
                <w:rPr>
                  <w:rStyle w:val="Hyperlink"/>
                </w:rPr>
                <w:t xml:space="preserve">battery</w:t>
              </w:r>
            </w:hyperlink>
          </w:p>
        </w:tc>
        <w:tc>
          <w:tcPr/>
          <w:p>
            <w:pPr>
              <w:pStyle w:val="Compact"/>
            </w:pPr>
            <w:r>
              <w:t xml:space="preserve">lvl</w:t>
            </w:r>
          </w:p>
        </w:tc>
      </w:tr>
      <w:tr>
        <w:tc>
          <w:tcPr/>
          <w:p>
            <w:pPr>
              <w:pStyle w:val="Compact"/>
            </w:pPr>
            <w:r>
              <w:t xml:space="preserve">light</w:t>
            </w:r>
          </w:p>
        </w:tc>
        <w:tc>
          <w:tcPr/>
          <w:p>
            <w:pPr>
              <w:pStyle w:val="Compact"/>
            </w:pPr>
            <w:hyperlink w:anchor="X0b488beb92468c740cc3f6e47907073f2943b73">
              <w:r>
                <w:rPr>
                  <w:rStyle w:val="Hyperlink"/>
                </w:rPr>
                <w:t xml:space="preserve">alarmSpeaker</w:t>
              </w:r>
            </w:hyperlink>
          </w:p>
        </w:tc>
        <w:tc>
          <w:tcPr/>
          <w:p>
            <w:pPr>
              <w:pStyle w:val="Compact"/>
            </w:pPr>
            <w:r>
              <w:t xml:space="preserve">light</w:t>
            </w:r>
          </w:p>
        </w:tc>
      </w:tr>
      <w:tr>
        <w:tc>
          <w:tcPr/>
          <w:p>
            <w:pPr>
              <w:pStyle w:val="Compact"/>
            </w:pPr>
            <w:r>
              <w:t xml:space="preserve">liquidLevel</w:t>
            </w:r>
          </w:p>
        </w:tc>
        <w:tc>
          <w:tcPr/>
          <w:p>
            <w:pPr>
              <w:pStyle w:val="Compact"/>
            </w:pPr>
            <w:hyperlink w:anchor="X40c8f3705ddf55f6041035cdb4ed00c57b6852b">
              <w:r>
                <w:rPr>
                  <w:rStyle w:val="Hyperlink"/>
                </w:rPr>
                <w:t xml:space="preserve">liquidLevel</w:t>
              </w:r>
            </w:hyperlink>
          </w:p>
        </w:tc>
        <w:tc>
          <w:tcPr/>
          <w:p>
            <w:pPr>
              <w:pStyle w:val="Compact"/>
            </w:pPr>
            <w:r>
              <w:t xml:space="preserve">liqLl</w:t>
            </w:r>
          </w:p>
        </w:tc>
      </w:tr>
      <w:tr>
        <w:tc>
          <w:tcPr/>
          <w:p>
            <w:pPr>
              <w:pStyle w:val="Compact"/>
            </w:pPr>
            <w:r>
              <w:t xml:space="preserve">liquidRemaining</w:t>
            </w:r>
          </w:p>
        </w:tc>
        <w:tc>
          <w:tcPr/>
          <w:p>
            <w:pPr>
              <w:pStyle w:val="Compact"/>
            </w:pPr>
            <w:hyperlink w:anchor="X4d17d28f7b2625cea5ee92778a9aa73f5fda88b">
              <w:r>
                <w:rPr>
                  <w:rStyle w:val="Hyperlink"/>
                </w:rPr>
                <w:t xml:space="preserve">liquidRemaining</w:t>
              </w:r>
            </w:hyperlink>
          </w:p>
        </w:tc>
        <w:tc>
          <w:tcPr/>
          <w:p>
            <w:pPr>
              <w:pStyle w:val="Compact"/>
            </w:pPr>
            <w:r>
              <w:t xml:space="preserve">liqRg</w:t>
            </w:r>
          </w:p>
        </w:tc>
      </w:tr>
      <w:tr>
        <w:tc>
          <w:tcPr/>
          <w:p>
            <w:pPr>
              <w:pStyle w:val="Compact"/>
            </w:pPr>
            <w:r>
              <w:t xml:space="preserve">locale</w:t>
            </w:r>
          </w:p>
        </w:tc>
        <w:tc>
          <w:tcPr/>
          <w:p>
            <w:pPr>
              <w:pStyle w:val="Compact"/>
            </w:pPr>
            <w:hyperlink w:anchor="Xb3790f87a5f892131926800afd400c0c35f2967">
              <w:r>
                <w:rPr>
                  <w:rStyle w:val="Hyperlink"/>
                </w:rPr>
                <w:t xml:space="preserve">location</w:t>
              </w:r>
            </w:hyperlink>
          </w:p>
        </w:tc>
        <w:tc>
          <w:tcPr/>
          <w:p>
            <w:pPr>
              <w:pStyle w:val="Compact"/>
            </w:pPr>
            <w:r>
              <w:t xml:space="preserve">locae</w:t>
            </w:r>
          </w:p>
        </w:tc>
      </w:tr>
      <w:tr>
        <w:tc>
          <w:tcPr/>
          <w:p>
            <w:pPr>
              <w:pStyle w:val="Compact"/>
            </w:pPr>
            <w:r>
              <w:t xml:space="preserve">lock</w:t>
            </w:r>
          </w:p>
        </w:tc>
        <w:tc>
          <w:tcPr/>
          <w:p>
            <w:pPr>
              <w:pStyle w:val="Compact"/>
            </w:pPr>
            <w:hyperlink w:anchor="X38840902797f226d5e25902ecbb8acd5337337f">
              <w:r>
                <w:rPr>
                  <w:rStyle w:val="Hyperlink"/>
                </w:rPr>
                <w:t xml:space="preserve">lock</w:t>
              </w:r>
            </w:hyperlink>
          </w:p>
        </w:tc>
        <w:tc>
          <w:tcPr/>
          <w:p>
            <w:pPr>
              <w:pStyle w:val="Compact"/>
            </w:pPr>
            <w:r>
              <w:t xml:space="preserve">lock</w:t>
            </w:r>
          </w:p>
        </w:tc>
      </w:tr>
      <w:tr>
        <w:tc>
          <w:tcPr/>
          <w:p>
            <w:pPr>
              <w:pStyle w:val="Compact"/>
            </w:pPr>
            <w:r>
              <w:t xml:space="preserve">loginName</w:t>
            </w:r>
          </w:p>
        </w:tc>
        <w:tc>
          <w:tcPr/>
          <w:p>
            <w:pPr>
              <w:pStyle w:val="Compact"/>
            </w:pPr>
            <w:hyperlink w:anchor="Xbc1fbfd19b61ab8fb64475bc7efa48d5ba12d48">
              <w:r>
                <w:rPr>
                  <w:rStyle w:val="Hyperlink"/>
                </w:rPr>
                <w:t xml:space="preserve">credentials</w:t>
              </w:r>
            </w:hyperlink>
          </w:p>
        </w:tc>
        <w:tc>
          <w:tcPr/>
          <w:p>
            <w:pPr>
              <w:pStyle w:val="Compact"/>
            </w:pPr>
            <w:r>
              <w:t xml:space="preserve">logNe</w:t>
            </w:r>
          </w:p>
        </w:tc>
      </w:tr>
      <w:tr>
        <w:tc>
          <w:tcPr/>
          <w:p>
            <w:pPr>
              <w:pStyle w:val="Compact"/>
            </w:pPr>
            <w:r>
              <w:t xml:space="preserve">longitude</w:t>
            </w:r>
          </w:p>
        </w:tc>
        <w:tc>
          <w:tcPr/>
          <w:p>
            <w:pPr>
              <w:pStyle w:val="Compact"/>
            </w:pPr>
            <w:hyperlink w:anchor="Xdc4e04235bbcc4c1ad6680f7e5c8bc9cdc946aa">
              <w:r>
                <w:rPr>
                  <w:rStyle w:val="Hyperlink"/>
                </w:rPr>
                <w:t xml:space="preserve">geoLocation</w:t>
              </w:r>
            </w:hyperlink>
          </w:p>
        </w:tc>
        <w:tc>
          <w:tcPr/>
          <w:p>
            <w:pPr>
              <w:pStyle w:val="Compact"/>
            </w:pPr>
            <w:r>
              <w:t xml:space="preserve">longe</w:t>
            </w:r>
          </w:p>
        </w:tc>
      </w:tr>
      <w:tr>
        <w:tc>
          <w:tcPr/>
          <w:p>
            <w:pPr>
              <w:pStyle w:val="Compact"/>
            </w:pPr>
            <w:r>
              <w:t xml:space="preserve">loudness</w:t>
            </w:r>
          </w:p>
        </w:tc>
        <w:tc>
          <w:tcPr/>
          <w:p>
            <w:pPr>
              <w:pStyle w:val="Compact"/>
            </w:pPr>
            <w:hyperlink w:anchor="X0b4a4c6096f70fc3b1bf1c2841c1008e899c210">
              <w:r>
                <w:rPr>
                  <w:rStyle w:val="Hyperlink"/>
                </w:rPr>
                <w:t xml:space="preserve">acousticSensor</w:t>
              </w:r>
            </w:hyperlink>
          </w:p>
        </w:tc>
        <w:tc>
          <w:tcPr/>
          <w:p>
            <w:pPr>
              <w:pStyle w:val="Compact"/>
            </w:pPr>
            <w:r>
              <w:t xml:space="preserve">louds</w:t>
            </w:r>
          </w:p>
        </w:tc>
      </w:tr>
      <w:tr>
        <w:tc>
          <w:tcPr/>
          <w:p>
            <w:pPr>
              <w:pStyle w:val="Compact"/>
            </w:pPr>
            <w:r>
              <w:t xml:space="preserve">lowBattery</w:t>
            </w:r>
          </w:p>
        </w:tc>
        <w:tc>
          <w:tcPr/>
          <w:p>
            <w:pPr>
              <w:pStyle w:val="Compact"/>
            </w:pPr>
            <w:hyperlink w:anchor="Xa93e9875941c4a41dd04b6d9d012c6d56349ba8">
              <w:r>
                <w:rPr>
                  <w:rStyle w:val="Hyperlink"/>
                </w:rPr>
                <w:t xml:space="preserve">battery</w:t>
              </w:r>
            </w:hyperlink>
          </w:p>
        </w:tc>
        <w:tc>
          <w:tcPr/>
          <w:p>
            <w:pPr>
              <w:pStyle w:val="Compact"/>
            </w:pPr>
            <w:r>
              <w:t xml:space="preserve">lowBy</w:t>
            </w:r>
          </w:p>
        </w:tc>
      </w:tr>
      <w:tr>
        <w:tc>
          <w:tcPr/>
          <w:p>
            <w:pPr>
              <w:pStyle w:val="Compact"/>
            </w:pPr>
            <w:r>
              <w:t xml:space="preserve">lqi</w:t>
            </w:r>
          </w:p>
        </w:tc>
        <w:tc>
          <w:tcPr/>
          <w:p>
            <w:pPr>
              <w:pStyle w:val="Compact"/>
            </w:pPr>
            <w:hyperlink w:anchor="Xfab7724e2a5c82d7c350e2c31feae12195bf36b">
              <w:r>
                <w:rPr>
                  <w:rStyle w:val="Hyperlink"/>
                </w:rPr>
                <w:t xml:space="preserve">signalStrength</w:t>
              </w:r>
            </w:hyperlink>
          </w:p>
        </w:tc>
        <w:tc>
          <w:tcPr/>
          <w:p>
            <w:pPr>
              <w:pStyle w:val="Compact"/>
            </w:pPr>
            <w:r>
              <w:t xml:space="preserve">lqi</w:t>
            </w:r>
          </w:p>
        </w:tc>
      </w:tr>
      <w:tr>
        <w:tc>
          <w:tcPr/>
          <w:p>
            <w:pPr>
              <w:pStyle w:val="Compact"/>
            </w:pPr>
            <w:r>
              <w:t xml:space="preserve">machineStates</w:t>
            </w:r>
          </w:p>
        </w:tc>
        <w:tc>
          <w:tcPr/>
          <w:p>
            <w:pPr>
              <w:pStyle w:val="Compact"/>
            </w:pPr>
            <w:hyperlink w:anchor="X83fd7071c339d790b49aaa6540e19337996dc86">
              <w:r>
                <w:rPr>
                  <w:rStyle w:val="Hyperlink"/>
                </w:rPr>
                <w:t xml:space="preserve">runState</w:t>
              </w:r>
            </w:hyperlink>
          </w:p>
        </w:tc>
        <w:tc>
          <w:tcPr/>
          <w:p>
            <w:pPr>
              <w:pStyle w:val="Compact"/>
            </w:pPr>
            <w:r>
              <w:t xml:space="preserve">macSs</w:t>
            </w:r>
          </w:p>
        </w:tc>
      </w:tr>
      <w:tr>
        <w:tc>
          <w:tcPr/>
          <w:p>
            <w:pPr>
              <w:pStyle w:val="Compact"/>
            </w:pPr>
            <w:r>
              <w:t xml:space="preserve">manufacturer</w:t>
            </w:r>
          </w:p>
        </w:tc>
        <w:tc>
          <w:tcPr/>
          <w:p>
            <w:pPr>
              <w:pStyle w:val="Compact"/>
            </w:pPr>
            <w:hyperlink w:anchor="Xacc72910abc0ef1cd0348d2f2d0551fbebdd17a">
              <w:r>
                <w:rPr>
                  <w:rStyle w:val="Hyperlink"/>
                </w:rPr>
                <w:t xml:space="preserve">dmDeviceInfo</w:t>
              </w:r>
            </w:hyperlink>
          </w:p>
        </w:tc>
        <w:tc>
          <w:tcPr/>
          <w:p>
            <w:pPr>
              <w:pStyle w:val="Compact"/>
            </w:pPr>
            <w:r>
              <w:t xml:space="preserve">manur</w:t>
            </w:r>
          </w:p>
        </w:tc>
      </w:tr>
      <w:tr>
        <w:tc>
          <w:tcPr/>
          <w:p>
            <w:pPr>
              <w:pStyle w:val="Compact"/>
            </w:pPr>
            <w:r>
              <w:t xml:space="preserve">manufacturerDetailsLink</w:t>
            </w:r>
          </w:p>
        </w:tc>
        <w:tc>
          <w:tcPr/>
          <w:p>
            <w:pPr>
              <w:pStyle w:val="Compact"/>
            </w:pPr>
            <w:hyperlink w:anchor="Xacc72910abc0ef1cd0348d2f2d0551fbebdd17a">
              <w:r>
                <w:rPr>
                  <w:rStyle w:val="Hyperlink"/>
                </w:rPr>
                <w:t xml:space="preserve">dmDeviceInfo</w:t>
              </w:r>
            </w:hyperlink>
          </w:p>
        </w:tc>
        <w:tc>
          <w:tcPr/>
          <w:p>
            <w:pPr>
              <w:pStyle w:val="Compact"/>
            </w:pPr>
            <w:r>
              <w:t xml:space="preserve">maDLk</w:t>
            </w:r>
          </w:p>
        </w:tc>
      </w:tr>
      <w:tr>
        <w:tc>
          <w:tcPr/>
          <w:p>
            <w:pPr>
              <w:pStyle w:val="Compact"/>
            </w:pPr>
            <w:r>
              <w:t xml:space="preserve">manufacturingDate</w:t>
            </w:r>
          </w:p>
        </w:tc>
        <w:tc>
          <w:tcPr/>
          <w:p>
            <w:pPr>
              <w:pStyle w:val="Compact"/>
            </w:pPr>
            <w:hyperlink w:anchor="Xacc72910abc0ef1cd0348d2f2d0551fbebdd17a">
              <w:r>
                <w:rPr>
                  <w:rStyle w:val="Hyperlink"/>
                </w:rPr>
                <w:t xml:space="preserve">dmDeviceInfo</w:t>
              </w:r>
            </w:hyperlink>
          </w:p>
        </w:tc>
        <w:tc>
          <w:tcPr/>
          <w:p>
            <w:pPr>
              <w:pStyle w:val="Compact"/>
            </w:pPr>
            <w:r>
              <w:t xml:space="preserve">manDe</w:t>
            </w:r>
          </w:p>
        </w:tc>
      </w:tr>
      <w:tr>
        <w:tc>
          <w:tcPr/>
          <w:p>
            <w:pPr>
              <w:pStyle w:val="Compact"/>
            </w:pPr>
            <w:r>
              <w:t xml:space="preserve">material</w:t>
            </w:r>
          </w:p>
        </w:tc>
        <w:tc>
          <w:tcPr/>
          <w:p>
            <w:pPr>
              <w:pStyle w:val="Compact"/>
            </w:pPr>
            <w:hyperlink w:anchor="Xa93e9875941c4a41dd04b6d9d012c6d56349ba8">
              <w:r>
                <w:rPr>
                  <w:rStyle w:val="Hyperlink"/>
                </w:rPr>
                <w:t xml:space="preserve">battery</w:t>
              </w:r>
            </w:hyperlink>
          </w:p>
        </w:tc>
        <w:tc>
          <w:tcPr/>
          <w:p>
            <w:pPr>
              <w:pStyle w:val="Compact"/>
            </w:pPr>
            <w:r>
              <w:t xml:space="preserve">matel</w:t>
            </w:r>
          </w:p>
        </w:tc>
      </w:tr>
      <w:tr>
        <w:tc>
          <w:tcPr/>
          <w:p>
            <w:pPr>
              <w:pStyle w:val="Compact"/>
            </w:pPr>
            <w:r>
              <w:t xml:space="preserve">maxHeatingLevel</w:t>
            </w:r>
          </w:p>
        </w:tc>
        <w:tc>
          <w:tcPr/>
          <w:p>
            <w:pPr>
              <w:pStyle w:val="Compact"/>
            </w:pPr>
            <w:hyperlink w:anchor="X3d7182037a39b63e35f268484f421d39b56fab4">
              <w:r>
                <w:rPr>
                  <w:rStyle w:val="Hyperlink"/>
                </w:rPr>
                <w:t xml:space="preserve">heightheatingZone</w:t>
              </w:r>
            </w:hyperlink>
          </w:p>
        </w:tc>
        <w:tc>
          <w:tcPr/>
          <w:p>
            <w:pPr>
              <w:pStyle w:val="Compact"/>
            </w:pPr>
            <w:r>
              <w:t xml:space="preserve">maHLl</w:t>
            </w:r>
          </w:p>
        </w:tc>
      </w:tr>
      <w:tr>
        <w:tc>
          <w:tcPr/>
          <w:p>
            <w:pPr>
              <w:pStyle w:val="Compact"/>
            </w:pPr>
            <w:r>
              <w:t xml:space="preserve">maxLength</w:t>
            </w:r>
          </w:p>
        </w:tc>
        <w:tc>
          <w:tcPr/>
          <w:p>
            <w:pPr>
              <w:pStyle w:val="Compact"/>
            </w:pPr>
            <w:hyperlink w:anchor="X65aaa2553353d772e1105758690bb70c839b5ef">
              <w:r>
                <w:rPr>
                  <w:rStyle w:val="Hyperlink"/>
                </w:rPr>
                <w:t xml:space="preserve">textMessage</w:t>
              </w:r>
            </w:hyperlink>
          </w:p>
        </w:tc>
        <w:tc>
          <w:tcPr/>
          <w:p>
            <w:pPr>
              <w:pStyle w:val="Compact"/>
            </w:pPr>
            <w:r>
              <w:t xml:space="preserve">maxLh</w:t>
            </w:r>
          </w:p>
        </w:tc>
      </w:tr>
      <w:tr>
        <w:tc>
          <w:tcPr/>
          <w:p>
            <w:pPr>
              <w:pStyle w:val="Compact"/>
            </w:pPr>
            <w:r>
              <w:t xml:space="preserve">maxLevel</w:t>
            </w:r>
          </w:p>
        </w:tc>
        <w:tc>
          <w:tcPr/>
          <w:p>
            <w:pPr>
              <w:pStyle w:val="Compact"/>
            </w:pPr>
            <w:hyperlink w:anchor="Xacc3fd8cda6b3a86be20551710957c388b60003">
              <w:r>
                <w:rPr>
                  <w:rStyle w:val="Hyperlink"/>
                </w:rPr>
                <w:t xml:space="preserve">openLevel</w:t>
              </w:r>
            </w:hyperlink>
          </w:p>
        </w:tc>
        <w:tc>
          <w:tcPr/>
          <w:p>
            <w:pPr>
              <w:pStyle w:val="Compact"/>
            </w:pPr>
            <w:r>
              <w:t xml:space="preserve">maxLl</w:t>
            </w:r>
          </w:p>
        </w:tc>
      </w:tr>
      <w:tr>
        <w:tc>
          <w:tcPr/>
          <w:p>
            <w:pPr>
              <w:pStyle w:val="Compact"/>
            </w:pPr>
            <w:r>
              <w:t xml:space="preserve">maxSpeed</w:t>
            </w:r>
          </w:p>
        </w:tc>
        <w:tc>
          <w:tcPr/>
          <w:p>
            <w:pPr>
              <w:pStyle w:val="Compact"/>
            </w:pPr>
            <w:hyperlink w:anchor="X630b9d5ed14d81e7e26e0a569fe160386195ad3">
              <w:r>
                <w:rPr>
                  <w:rStyle w:val="Hyperlink"/>
                </w:rPr>
                <w:t xml:space="preserve">airFlow</w:t>
              </w:r>
            </w:hyperlink>
          </w:p>
        </w:tc>
        <w:tc>
          <w:tcPr/>
          <w:p>
            <w:pPr>
              <w:pStyle w:val="Compact"/>
            </w:pPr>
            <w:r>
              <w:t xml:space="preserve">maxSd</w:t>
            </w:r>
          </w:p>
        </w:tc>
      </w:tr>
      <w:tr>
        <w:tc>
          <w:tcPr/>
          <w:p>
            <w:pPr>
              <w:pStyle w:val="Compact"/>
            </w:pPr>
            <w:r>
              <w:t xml:space="preserve">maxValue</w:t>
            </w:r>
          </w:p>
        </w:tc>
        <w:tc>
          <w:tcPr/>
          <w:p>
            <w:pPr>
              <w:pStyle w:val="Compact"/>
            </w:pPr>
            <w:hyperlink w:anchor="Xace87ccbd9869788a7c472db28b281295554f6d">
              <w:r>
                <w:rPr>
                  <w:rStyle w:val="Hyperlink"/>
                </w:rPr>
                <w:t xml:space="preserve">audioVolume</w:t>
              </w:r>
            </w:hyperlink>
            <w:r>
              <w:t xml:space="preserve">,</w:t>
            </w:r>
            <w:r>
              <w:t xml:space="preserve"> </w:t>
            </w:r>
            <w:hyperlink w:anchor="X82185ebe4e18a3f6dc791ae62a5d8a29e00c6d1">
              <w:r>
                <w:rPr>
                  <w:rStyle w:val="Hyperlink"/>
                </w:rPr>
                <w:t xml:space="preserve">numberValue</w:t>
              </w:r>
            </w:hyperlink>
            <w:r>
              <w:t xml:space="preserve">,</w:t>
            </w:r>
            <w:r>
              <w:t xml:space="preserve"> </w:t>
            </w:r>
            <w:hyperlink w:anchor="Xbfe534e599746070efbea50f9f00250a4064359">
              <w:r>
                <w:rPr>
                  <w:rStyle w:val="Hyperlink"/>
                </w:rPr>
                <w:t xml:space="preserve">ozoneMeter</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maxVe</w:t>
            </w:r>
          </w:p>
        </w:tc>
      </w:tr>
      <w:tr>
        <w:tc>
          <w:tcPr/>
          <w:p>
            <w:pPr>
              <w:pStyle w:val="Compact"/>
            </w:pPr>
            <w:r>
              <w:t xml:space="preserve">meanPressure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meaPe</w:t>
            </w:r>
          </w:p>
        </w:tc>
      </w:tr>
      <w:tr>
        <w:tc>
          <w:tcPr/>
          <w:p>
            <w:pPr>
              <w:pStyle w:val="Compact"/>
            </w:pPr>
            <w:r>
              <w:t xml:space="preserve">measuringScope</w:t>
            </w:r>
          </w:p>
        </w:tc>
        <w:tc>
          <w:tcPr/>
          <w:p>
            <w:pPr>
              <w:pStyle w:val="Compact"/>
            </w:pPr>
            <w:hyperlink w:anchor="X75b895304726a7f885d2d5f779d4ea29e1517d1">
              <w:r>
                <w:rPr>
                  <w:rStyle w:val="Hyperlink"/>
                </w:rPr>
                <w:t xml:space="preserve">energyConsumption</w:t>
              </w:r>
            </w:hyperlink>
          </w:p>
        </w:tc>
        <w:tc>
          <w:tcPr/>
          <w:p>
            <w:pPr>
              <w:pStyle w:val="Compact"/>
            </w:pPr>
            <w:r>
              <w:t xml:space="preserve">meaSe</w:t>
            </w:r>
          </w:p>
        </w:tc>
      </w:tr>
      <w:tr>
        <w:tc>
          <w:tcPr/>
          <w:p>
            <w:pPr>
              <w:pStyle w:val="Compact"/>
            </w:pPr>
            <w:r>
              <w:t xml:space="preserve">mediaID</w:t>
            </w:r>
          </w:p>
        </w:tc>
        <w:tc>
          <w:tcPr/>
          <w:p>
            <w:pPr>
              <w:pStyle w:val="Compact"/>
            </w:pPr>
            <w:hyperlink w:anchor="X26654abd10c24fcc44080a4d02d5ff81e7e8687">
              <w:r>
                <w:rPr>
                  <w:rStyle w:val="Hyperlink"/>
                </w:rPr>
                <w:t xml:space="preserve">mediaSelect</w:t>
              </w:r>
            </w:hyperlink>
          </w:p>
        </w:tc>
        <w:tc>
          <w:tcPr/>
          <w:p>
            <w:pPr>
              <w:pStyle w:val="Compact"/>
            </w:pPr>
            <w:r>
              <w:t xml:space="preserve">medID</w:t>
            </w:r>
          </w:p>
        </w:tc>
      </w:tr>
      <w:tr>
        <w:tc>
          <w:tcPr/>
          <w:p>
            <w:pPr>
              <w:pStyle w:val="Compact"/>
            </w:pPr>
            <w:r>
              <w:t xml:space="preserve">mediaName</w:t>
            </w:r>
          </w:p>
        </w:tc>
        <w:tc>
          <w:tcPr/>
          <w:p>
            <w:pPr>
              <w:pStyle w:val="Compact"/>
            </w:pPr>
            <w:hyperlink w:anchor="X26654abd10c24fcc44080a4d02d5ff81e7e8687">
              <w:r>
                <w:rPr>
                  <w:rStyle w:val="Hyperlink"/>
                </w:rPr>
                <w:t xml:space="preserve">mediaSelect</w:t>
              </w:r>
            </w:hyperlink>
          </w:p>
        </w:tc>
        <w:tc>
          <w:tcPr/>
          <w:p>
            <w:pPr>
              <w:pStyle w:val="Compact"/>
            </w:pPr>
            <w:r>
              <w:t xml:space="preserve">medNe</w:t>
            </w:r>
          </w:p>
        </w:tc>
      </w:tr>
      <w:tr>
        <w:tc>
          <w:tcPr/>
          <w:p>
            <w:pPr>
              <w:pStyle w:val="Compact"/>
            </w:pPr>
            <w:r>
              <w:t xml:space="preserve">mediaType</w:t>
            </w:r>
          </w:p>
        </w:tc>
        <w:tc>
          <w:tcPr/>
          <w:p>
            <w:pPr>
              <w:pStyle w:val="Compact"/>
            </w:pPr>
            <w:hyperlink w:anchor="X26654abd10c24fcc44080a4d02d5ff81e7e8687">
              <w:r>
                <w:rPr>
                  <w:rStyle w:val="Hyperlink"/>
                </w:rPr>
                <w:t xml:space="preserve">mediaSelect</w:t>
              </w:r>
            </w:hyperlink>
          </w:p>
        </w:tc>
        <w:tc>
          <w:tcPr/>
          <w:p>
            <w:pPr>
              <w:pStyle w:val="Compact"/>
            </w:pPr>
            <w:r>
              <w:t xml:space="preserve">medTe</w:t>
            </w:r>
          </w:p>
        </w:tc>
      </w:tr>
      <w:tr>
        <w:tc>
          <w:tcPr/>
          <w:p>
            <w:pPr>
              <w:pStyle w:val="Compact"/>
            </w:pPr>
            <w:r>
              <w:t xml:space="preserve">memorySize</w:t>
            </w:r>
          </w:p>
        </w:tc>
        <w:tc>
          <w:tcPr/>
          <w:p>
            <w:pPr>
              <w:pStyle w:val="Compact"/>
            </w:pPr>
            <w:hyperlink w:anchor="Xc2347484f05fae663d88d595ba973604fb22448">
              <w:r>
                <w:rPr>
                  <w:rStyle w:val="Hyperlink"/>
                </w:rPr>
                <w:t xml:space="preserve">threeDprinter</w:t>
              </w:r>
            </w:hyperlink>
          </w:p>
        </w:tc>
        <w:tc>
          <w:tcPr/>
          <w:p>
            <w:pPr>
              <w:pStyle w:val="Compact"/>
            </w:pPr>
            <w:r>
              <w:t xml:space="preserve">memSe</w:t>
            </w:r>
          </w:p>
        </w:tc>
      </w:tr>
      <w:tr>
        <w:tc>
          <w:tcPr/>
          <w:p>
            <w:pPr>
              <w:pStyle w:val="Compact"/>
            </w:pPr>
            <w:r>
              <w:t xml:space="preserve">messageEncoding</w:t>
            </w:r>
          </w:p>
        </w:tc>
        <w:tc>
          <w:tcPr/>
          <w:p>
            <w:pPr>
              <w:pStyle w:val="Compact"/>
            </w:pPr>
            <w:hyperlink w:anchor="X65aaa2553353d772e1105758690bb70c839b5ef">
              <w:r>
                <w:rPr>
                  <w:rStyle w:val="Hyperlink"/>
                </w:rPr>
                <w:t xml:space="preserve">textMessage</w:t>
              </w:r>
            </w:hyperlink>
          </w:p>
        </w:tc>
        <w:tc>
          <w:tcPr/>
          <w:p>
            <w:pPr>
              <w:pStyle w:val="Compact"/>
            </w:pPr>
            <w:r>
              <w:t xml:space="preserve">mesEg</w:t>
            </w:r>
          </w:p>
        </w:tc>
      </w:tr>
      <w:tr>
        <w:tc>
          <w:tcPr/>
          <w:p>
            <w:pPr>
              <w:pStyle w:val="Compact"/>
            </w:pPr>
            <w:r>
              <w:t xml:space="preserve">metadata</w:t>
            </w:r>
          </w:p>
        </w:tc>
        <w:tc>
          <w:tcPr/>
          <w:p>
            <w:pPr>
              <w:pStyle w:val="Compact"/>
            </w:pPr>
            <w:hyperlink w:anchor="Xed9117a9d004e5152a0866ec2e555aa8d062555">
              <w:r>
                <w:rPr>
                  <w:rStyle w:val="Hyperlink"/>
                </w:rPr>
                <w:t xml:space="preserve">features</w:t>
              </w:r>
            </w:hyperlink>
          </w:p>
        </w:tc>
        <w:tc>
          <w:tcPr/>
          <w:p>
            <w:pPr>
              <w:pStyle w:val="Compact"/>
            </w:pPr>
            <w:r>
              <w:t xml:space="preserve">metaa</w:t>
            </w:r>
          </w:p>
        </w:tc>
      </w:tr>
      <w:tr>
        <w:tc>
          <w:tcPr/>
          <w:p>
            <w:pPr>
              <w:pStyle w:val="Compact"/>
            </w:pPr>
            <w:r>
              <w:t xml:space="preserve">minLength</w:t>
            </w:r>
          </w:p>
        </w:tc>
        <w:tc>
          <w:tcPr/>
          <w:p>
            <w:pPr>
              <w:pStyle w:val="Compact"/>
            </w:pPr>
            <w:hyperlink w:anchor="X65aaa2553353d772e1105758690bb70c839b5ef">
              <w:r>
                <w:rPr>
                  <w:rStyle w:val="Hyperlink"/>
                </w:rPr>
                <w:t xml:space="preserve">textMessage</w:t>
              </w:r>
            </w:hyperlink>
          </w:p>
        </w:tc>
        <w:tc>
          <w:tcPr/>
          <w:p>
            <w:pPr>
              <w:pStyle w:val="Compact"/>
            </w:pPr>
            <w:r>
              <w:t xml:space="preserve">minLh</w:t>
            </w:r>
          </w:p>
        </w:tc>
      </w:tr>
      <w:tr>
        <w:tc>
          <w:tcPr/>
          <w:p>
            <w:pPr>
              <w:pStyle w:val="Compact"/>
            </w:pPr>
            <w:r>
              <w:t xml:space="preserve">minLevel</w:t>
            </w:r>
          </w:p>
        </w:tc>
        <w:tc>
          <w:tcPr/>
          <w:p>
            <w:pPr>
              <w:pStyle w:val="Compact"/>
            </w:pPr>
            <w:hyperlink w:anchor="Xacc3fd8cda6b3a86be20551710957c388b60003">
              <w:r>
                <w:rPr>
                  <w:rStyle w:val="Hyperlink"/>
                </w:rPr>
                <w:t xml:space="preserve">openLevel</w:t>
              </w:r>
            </w:hyperlink>
          </w:p>
        </w:tc>
        <w:tc>
          <w:tcPr/>
          <w:p>
            <w:pPr>
              <w:pStyle w:val="Compact"/>
            </w:pPr>
            <w:r>
              <w:t xml:space="preserve">minLl</w:t>
            </w:r>
          </w:p>
        </w:tc>
      </w:tr>
      <w:tr>
        <w:tc>
          <w:tcPr/>
          <w:p>
            <w:pPr>
              <w:pStyle w:val="Compact"/>
            </w:pPr>
            <w:r>
              <w:t xml:space="preserve">minSpeed</w:t>
            </w:r>
          </w:p>
        </w:tc>
        <w:tc>
          <w:tcPr/>
          <w:p>
            <w:pPr>
              <w:pStyle w:val="Compact"/>
            </w:pPr>
            <w:hyperlink w:anchor="X630b9d5ed14d81e7e26e0a569fe160386195ad3">
              <w:r>
                <w:rPr>
                  <w:rStyle w:val="Hyperlink"/>
                </w:rPr>
                <w:t xml:space="preserve">airFlow</w:t>
              </w:r>
            </w:hyperlink>
          </w:p>
        </w:tc>
        <w:tc>
          <w:tcPr/>
          <w:p>
            <w:pPr>
              <w:pStyle w:val="Compact"/>
            </w:pPr>
            <w:r>
              <w:t xml:space="preserve">minSd</w:t>
            </w:r>
          </w:p>
        </w:tc>
      </w:tr>
      <w:tr>
        <w:tc>
          <w:tcPr/>
          <w:p>
            <w:pPr>
              <w:pStyle w:val="Compact"/>
            </w:pPr>
            <w:r>
              <w:t xml:space="preserve">minValue</w:t>
            </w:r>
          </w:p>
        </w:tc>
        <w:tc>
          <w:tcPr/>
          <w:p>
            <w:pPr>
              <w:pStyle w:val="Compact"/>
            </w:pPr>
            <w:hyperlink w:anchor="X82185ebe4e18a3f6dc791ae62a5d8a29e00c6d1">
              <w:r>
                <w:rPr>
                  <w:rStyle w:val="Hyperlink"/>
                </w:rPr>
                <w:t xml:space="preserve">numberValue</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minVe</w:t>
            </w:r>
          </w:p>
        </w:tc>
      </w:tr>
      <w:tr>
        <w:tc>
          <w:tcPr/>
          <w:p>
            <w:pPr>
              <w:pStyle w:val="Compact"/>
            </w:pPr>
            <w:r>
              <w:t xml:space="preserve">modality</w:t>
            </w:r>
          </w:p>
        </w:tc>
        <w:tc>
          <w:tcPr/>
          <w:p>
            <w:pPr>
              <w:pStyle w:val="Compact"/>
            </w:pPr>
            <w:hyperlink w:anchor="X724a9c9089e1925aff3c1694d56883e7fccaca5">
              <w:r>
                <w:rPr>
                  <w:rStyle w:val="Hyperlink"/>
                </w:rPr>
                <w:t xml:space="preserve">pulsemeter</w:t>
              </w:r>
            </w:hyperlink>
          </w:p>
        </w:tc>
        <w:tc>
          <w:tcPr/>
          <w:p>
            <w:pPr>
              <w:pStyle w:val="Compact"/>
            </w:pPr>
            <w:r>
              <w:t xml:space="preserve">moday</w:t>
            </w:r>
          </w:p>
        </w:tc>
      </w:tr>
      <w:tr>
        <w:tc>
          <w:tcPr/>
          <w:p>
            <w:pPr>
              <w:pStyle w:val="Compact"/>
            </w:pPr>
            <w:r>
              <w:t xml:space="preserve">model</w:t>
            </w:r>
          </w:p>
        </w:tc>
        <w:tc>
          <w:tcPr/>
          <w:p>
            <w:pPr>
              <w:pStyle w:val="Compact"/>
            </w:pPr>
            <w:hyperlink w:anchor="Xacc72910abc0ef1cd0348d2f2d0551fbebdd17a">
              <w:r>
                <w:rPr>
                  <w:rStyle w:val="Hyperlink"/>
                </w:rPr>
                <w:t xml:space="preserve">dmDeviceInfo</w:t>
              </w:r>
            </w:hyperlink>
          </w:p>
        </w:tc>
        <w:tc>
          <w:tcPr/>
          <w:p>
            <w:pPr>
              <w:pStyle w:val="Compact"/>
            </w:pPr>
            <w:r>
              <w:t xml:space="preserve">model</w:t>
            </w:r>
          </w:p>
        </w:tc>
      </w:tr>
      <w:tr>
        <w:tc>
          <w:tcPr/>
          <w:p>
            <w:pPr>
              <w:pStyle w:val="Compact"/>
            </w:pPr>
            <w:r>
              <w:t xml:space="preserve">monitoringEnabled</w:t>
            </w:r>
          </w:p>
        </w:tc>
        <w:tc>
          <w:tcPr/>
          <w:p>
            <w:pPr>
              <w:pStyle w:val="Compact"/>
            </w:pPr>
            <w:hyperlink w:anchor="X321fcb3c60566467dd615d23c7ac41aa6367ce9">
              <w:r>
                <w:rPr>
                  <w:rStyle w:val="Hyperlink"/>
                </w:rPr>
                <w:t xml:space="preserve">airQualitySensor</w:t>
              </w:r>
            </w:hyperlink>
          </w:p>
        </w:tc>
        <w:tc>
          <w:tcPr/>
          <w:p>
            <w:pPr>
              <w:pStyle w:val="Compact"/>
            </w:pPr>
            <w:r>
              <w:t xml:space="preserve">monEd</w:t>
            </w:r>
          </w:p>
        </w:tc>
      </w:tr>
      <w:tr>
        <w:tc>
          <w:tcPr/>
          <w:p>
            <w:pPr>
              <w:pStyle w:val="Compact"/>
            </w:pPr>
            <w:r>
              <w:t xml:space="preserve">multiFirmware</w:t>
            </w:r>
          </w:p>
        </w:tc>
        <w:tc>
          <w:tcPr/>
          <w:p>
            <w:pPr>
              <w:pStyle w:val="Compact"/>
            </w:pPr>
            <w:hyperlink w:anchor="Xdcac9ee1ff58bb239074850802277978d3b5789">
              <w:r>
                <w:rPr>
                  <w:rStyle w:val="Hyperlink"/>
                </w:rPr>
                <w:t xml:space="preserve">dmFirmware</w:t>
              </w:r>
            </w:hyperlink>
          </w:p>
        </w:tc>
        <w:tc>
          <w:tcPr/>
          <w:p>
            <w:pPr>
              <w:pStyle w:val="Compact"/>
            </w:pPr>
            <w:r>
              <w:t xml:space="preserve">mulFe</w:t>
            </w:r>
          </w:p>
        </w:tc>
      </w:tr>
      <w:tr>
        <w:tc>
          <w:tcPr/>
          <w:p>
            <w:pPr>
              <w:pStyle w:val="Compact"/>
            </w:pPr>
            <w:r>
              <w:t xml:space="preserve">multiplyingFactors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mulFs</w:t>
            </w:r>
          </w:p>
        </w:tc>
      </w:tr>
      <w:tr>
        <w:tc>
          <w:tcPr/>
          <w:p>
            <w:pPr>
              <w:pStyle w:val="Compact"/>
            </w:pPr>
            <w:r>
              <w:t xml:space="preserve">muscle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musce</w:t>
            </w:r>
          </w:p>
        </w:tc>
      </w:tr>
      <w:tr>
        <w:tc>
          <w:tcPr/>
          <w:p>
            <w:pPr>
              <w:pStyle w:val="Compact"/>
            </w:pPr>
            <w:r>
              <w:t xml:space="preserve">muscleMass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musMs</w:t>
            </w:r>
          </w:p>
        </w:tc>
      </w:tr>
      <w:tr>
        <w:tc>
          <w:tcPr/>
          <w:p>
            <w:pPr>
              <w:pStyle w:val="Compact"/>
            </w:pPr>
            <w:r>
              <w:t xml:space="preserve">muteEnabled</w:t>
            </w:r>
          </w:p>
        </w:tc>
        <w:tc>
          <w:tcPr/>
          <w:p>
            <w:pPr>
              <w:pStyle w:val="Compact"/>
            </w:pPr>
            <w:hyperlink w:anchor="Xace87ccbd9869788a7c472db28b281295554f6d">
              <w:r>
                <w:rPr>
                  <w:rStyle w:val="Hyperlink"/>
                </w:rPr>
                <w:t xml:space="preserve">audioVolume</w:t>
              </w:r>
            </w:hyperlink>
          </w:p>
        </w:tc>
        <w:tc>
          <w:tcPr/>
          <w:p>
            <w:pPr>
              <w:pStyle w:val="Compact"/>
            </w:pPr>
            <w:r>
              <w:t xml:space="preserve">mutEd</w:t>
            </w:r>
          </w:p>
        </w:tc>
      </w:tr>
      <w:tr>
        <w:tc>
          <w:tcPr/>
          <w:p>
            <w:pPr>
              <w:pStyle w:val="Compact"/>
            </w:pPr>
            <w:r>
              <w:t xml:space="preserve">name</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name</w:t>
            </w:r>
          </w:p>
        </w:tc>
      </w:tr>
      <w:tr>
        <w:tc>
          <w:tcPr/>
          <w:p>
            <w:pPr>
              <w:pStyle w:val="Compact"/>
            </w:pPr>
            <w:r>
              <w:t xml:space="preserve">network</w:t>
            </w:r>
          </w:p>
        </w:tc>
        <w:tc>
          <w:tcPr/>
          <w:p>
            <w:pPr>
              <w:pStyle w:val="Compact"/>
            </w:pPr>
            <w:hyperlink w:anchor="Xc2347484f05fae663d88d595ba973604fb22448">
              <w:r>
                <w:rPr>
                  <w:rStyle w:val="Hyperlink"/>
                </w:rPr>
                <w:t xml:space="preserve">threeDprinter</w:t>
              </w:r>
            </w:hyperlink>
          </w:p>
        </w:tc>
        <w:tc>
          <w:tcPr/>
          <w:p>
            <w:pPr>
              <w:pStyle w:val="Compact"/>
            </w:pPr>
            <w:r>
              <w:t xml:space="preserve">netwk</w:t>
            </w:r>
          </w:p>
        </w:tc>
      </w:tr>
      <w:tr>
        <w:tc>
          <w:tcPr/>
          <w:p>
            <w:pPr>
              <w:pStyle w:val="Compact"/>
            </w:pPr>
            <w:r>
              <w:t xml:space="preserve">numberValue</w:t>
            </w:r>
          </w:p>
        </w:tc>
        <w:tc>
          <w:tcPr/>
          <w:p>
            <w:pPr>
              <w:pStyle w:val="Compact"/>
            </w:pPr>
            <w:hyperlink w:anchor="X82185ebe4e18a3f6dc791ae62a5d8a29e00c6d1">
              <w:r>
                <w:rPr>
                  <w:rStyle w:val="Hyperlink"/>
                </w:rPr>
                <w:t xml:space="preserve">numberValue</w:t>
              </w:r>
            </w:hyperlink>
          </w:p>
        </w:tc>
        <w:tc>
          <w:tcPr/>
          <w:p>
            <w:pPr>
              <w:pStyle w:val="Compact"/>
            </w:pPr>
            <w:r>
              <w:t xml:space="preserve">numVe</w:t>
            </w:r>
          </w:p>
        </w:tc>
      </w:tr>
      <w:tr>
        <w:tc>
          <w:tcPr/>
          <w:p>
            <w:pPr>
              <w:pStyle w:val="Compact"/>
            </w:pPr>
            <w:r>
              <w:t xml:space="preserve">object</w:t>
            </w:r>
          </w:p>
        </w:tc>
        <w:tc>
          <w:tcPr/>
          <w:p>
            <w:pPr>
              <w:pStyle w:val="Compact"/>
            </w:pPr>
            <w:hyperlink w:anchor="Xa39224d4a7827246a51245e54d980c4bfa06807">
              <w:r>
                <w:rPr>
                  <w:rStyle w:val="Hyperlink"/>
                </w:rPr>
                <w:t xml:space="preserve">binaryObject</w:t>
              </w:r>
            </w:hyperlink>
          </w:p>
        </w:tc>
        <w:tc>
          <w:tcPr/>
          <w:p>
            <w:pPr>
              <w:pStyle w:val="Compact"/>
            </w:pPr>
            <w:r>
              <w:t xml:space="preserve">objet</w:t>
            </w:r>
          </w:p>
        </w:tc>
      </w:tr>
      <w:tr>
        <w:tc>
          <w:tcPr/>
          <w:p>
            <w:pPr>
              <w:pStyle w:val="Compact"/>
            </w:pPr>
            <w:r>
              <w:t xml:space="preserve">objectType</w:t>
            </w:r>
          </w:p>
        </w:tc>
        <w:tc>
          <w:tcPr/>
          <w:p>
            <w:pPr>
              <w:pStyle w:val="Compact"/>
            </w:pPr>
            <w:hyperlink w:anchor="Xa39224d4a7827246a51245e54d980c4bfa06807">
              <w:r>
                <w:rPr>
                  <w:rStyle w:val="Hyperlink"/>
                </w:rPr>
                <w:t xml:space="preserve">binaryObject</w:t>
              </w:r>
            </w:hyperlink>
          </w:p>
        </w:tc>
        <w:tc>
          <w:tcPr/>
          <w:p>
            <w:pPr>
              <w:pStyle w:val="Compact"/>
            </w:pPr>
            <w:r>
              <w:t xml:space="preserve">objTe</w:t>
            </w:r>
          </w:p>
        </w:tc>
      </w:tr>
      <w:tr>
        <w:tc>
          <w:tcPr/>
          <w:p>
            <w:pPr>
              <w:pStyle w:val="Compact"/>
            </w:pPr>
            <w:r>
              <w:t xml:space="preserve">openAlarm</w:t>
            </w:r>
          </w:p>
        </w:tc>
        <w:tc>
          <w:tcPr/>
          <w:p>
            <w:pPr>
              <w:pStyle w:val="Compact"/>
            </w:pPr>
            <w:hyperlink w:anchor="X50d932e5740de1086725020caacd42a0b3d5fd5">
              <w:r>
                <w:rPr>
                  <w:rStyle w:val="Hyperlink"/>
                </w:rPr>
                <w:t xml:space="preserve">doorStatus</w:t>
              </w:r>
            </w:hyperlink>
          </w:p>
        </w:tc>
        <w:tc>
          <w:tcPr/>
          <w:p>
            <w:pPr>
              <w:pStyle w:val="Compact"/>
            </w:pPr>
            <w:r>
              <w:t xml:space="preserve">opeAm</w:t>
            </w:r>
          </w:p>
        </w:tc>
      </w:tr>
      <w:tr>
        <w:tc>
          <w:tcPr/>
          <w:p>
            <w:pPr>
              <w:pStyle w:val="Compact"/>
            </w:pPr>
            <w:r>
              <w:t xml:space="preserve">openDuration</w:t>
            </w:r>
          </w:p>
        </w:tc>
        <w:tc>
          <w:tcPr/>
          <w:p>
            <w:pPr>
              <w:pStyle w:val="Compact"/>
            </w:pPr>
            <w:hyperlink w:anchor="X50d932e5740de1086725020caacd42a0b3d5fd5">
              <w:r>
                <w:rPr>
                  <w:rStyle w:val="Hyperlink"/>
                </w:rPr>
                <w:t xml:space="preserve">doorStatus</w:t>
              </w:r>
            </w:hyperlink>
          </w:p>
        </w:tc>
        <w:tc>
          <w:tcPr/>
          <w:p>
            <w:pPr>
              <w:pStyle w:val="Compact"/>
            </w:pPr>
            <w:r>
              <w:t xml:space="preserve">opeDn</w:t>
            </w:r>
          </w:p>
        </w:tc>
      </w:tr>
      <w:tr>
        <w:tc>
          <w:tcPr/>
          <w:p>
            <w:pPr>
              <w:pStyle w:val="Compact"/>
            </w:pPr>
            <w:r>
              <w:t xml:space="preserve">openLevel</w:t>
            </w:r>
          </w:p>
        </w:tc>
        <w:tc>
          <w:tcPr/>
          <w:p>
            <w:pPr>
              <w:pStyle w:val="Compact"/>
            </w:pPr>
            <w:hyperlink w:anchor="Xacc3fd8cda6b3a86be20551710957c388b60003">
              <w:r>
                <w:rPr>
                  <w:rStyle w:val="Hyperlink"/>
                </w:rPr>
                <w:t xml:space="preserve">openLevel</w:t>
              </w:r>
            </w:hyperlink>
          </w:p>
        </w:tc>
        <w:tc>
          <w:tcPr/>
          <w:p>
            <w:pPr>
              <w:pStyle w:val="Compact"/>
            </w:pPr>
            <w:r>
              <w:t xml:space="preserve">opeLl</w:t>
            </w:r>
          </w:p>
        </w:tc>
      </w:tr>
      <w:tr>
        <w:tc>
          <w:tcPr/>
          <w:p>
            <w:pPr>
              <w:pStyle w:val="Compact"/>
            </w:pPr>
            <w:r>
              <w:t xml:space="preserve">originID</w:t>
            </w:r>
          </w:p>
        </w:tc>
        <w:tc>
          <w:tcPr/>
          <w:p>
            <w:pPr>
              <w:pStyle w:val="Compact"/>
            </w:pPr>
            <w:hyperlink w:anchor="X4668decc0dfd180ec0460018bc5a9acd417fc8e">
              <w:r>
                <w:rPr>
                  <w:rStyle w:val="Hyperlink"/>
                </w:rPr>
                <w:t xml:space="preserve">origin</w:t>
              </w:r>
            </w:hyperlink>
          </w:p>
        </w:tc>
        <w:tc>
          <w:tcPr/>
          <w:p>
            <w:pPr>
              <w:pStyle w:val="Compact"/>
            </w:pPr>
            <w:r>
              <w:t xml:space="preserve">oriID</w:t>
            </w:r>
          </w:p>
        </w:tc>
      </w:tr>
      <w:tr>
        <w:tc>
          <w:tcPr/>
          <w:p>
            <w:pPr>
              <w:pStyle w:val="Compact"/>
            </w:pPr>
            <w:r>
              <w:t xml:space="preserve">osVersion</w:t>
            </w:r>
          </w:p>
        </w:tc>
        <w:tc>
          <w:tcPr/>
          <w:p>
            <w:pPr>
              <w:pStyle w:val="Compact"/>
            </w:pPr>
            <w:hyperlink w:anchor="Xacc72910abc0ef1cd0348d2f2d0551fbebdd17a">
              <w:r>
                <w:rPr>
                  <w:rStyle w:val="Hyperlink"/>
                </w:rPr>
                <w:t xml:space="preserve">dmDeviceInfo</w:t>
              </w:r>
            </w:hyperlink>
          </w:p>
        </w:tc>
        <w:tc>
          <w:tcPr/>
          <w:p>
            <w:pPr>
              <w:pStyle w:val="Compact"/>
            </w:pPr>
            <w:r>
              <w:t xml:space="preserve">oseVn</w:t>
            </w:r>
          </w:p>
        </w:tc>
      </w:tr>
      <w:tr>
        <w:tc>
          <w:tcPr/>
          <w:p>
            <w:pPr>
              <w:pStyle w:val="Compact"/>
            </w:pPr>
            <w:r>
              <w:t xml:space="preserve">overcurrentStatus</w:t>
            </w:r>
          </w:p>
        </w:tc>
        <w:tc>
          <w:tcPr/>
          <w:p>
            <w:pPr>
              <w:pStyle w:val="Compact"/>
            </w:pPr>
            <w:hyperlink w:anchor="X9f19ce2ee77509f27ae403879b3567b44ed620b">
              <w:r>
                <w:rPr>
                  <w:rStyle w:val="Hyperlink"/>
                </w:rPr>
                <w:t xml:space="preserve">overcurrentSensor</w:t>
              </w:r>
            </w:hyperlink>
          </w:p>
        </w:tc>
        <w:tc>
          <w:tcPr/>
          <w:p>
            <w:pPr>
              <w:pStyle w:val="Compact"/>
            </w:pPr>
            <w:r>
              <w:t xml:space="preserve">oveSs</w:t>
            </w:r>
          </w:p>
        </w:tc>
      </w:tr>
      <w:tr>
        <w:tc>
          <w:tcPr/>
          <w:p>
            <w:pPr>
              <w:pStyle w:val="Compact"/>
            </w:pPr>
            <w:r>
              <w:t xml:space="preserve">oxygenSaturation</w:t>
            </w:r>
          </w:p>
        </w:tc>
        <w:tc>
          <w:tcPr/>
          <w:p>
            <w:pPr>
              <w:pStyle w:val="Compact"/>
            </w:pPr>
            <w:hyperlink w:anchor="X04cb7b2c251ffe00bda1c266527fead9d99383c">
              <w:r>
                <w:rPr>
                  <w:rStyle w:val="Hyperlink"/>
                </w:rPr>
                <w:t xml:space="preserve">oximeter</w:t>
              </w:r>
            </w:hyperlink>
          </w:p>
        </w:tc>
        <w:tc>
          <w:tcPr/>
          <w:p>
            <w:pPr>
              <w:pStyle w:val="Compact"/>
            </w:pPr>
            <w:r>
              <w:t xml:space="preserve">oxySn</w:t>
            </w:r>
          </w:p>
        </w:tc>
      </w:tr>
      <w:tr>
        <w:tc>
          <w:tcPr/>
          <w:p>
            <w:pPr>
              <w:pStyle w:val="Compact"/>
            </w:pPr>
            <w:r>
              <w:t xml:space="preserve">ozoneStatus</w:t>
            </w:r>
          </w:p>
        </w:tc>
        <w:tc>
          <w:tcPr/>
          <w:p>
            <w:pPr>
              <w:pStyle w:val="Compact"/>
            </w:pPr>
            <w:hyperlink w:anchor="Xbfe534e599746070efbea50f9f00250a4064359">
              <w:r>
                <w:rPr>
                  <w:rStyle w:val="Hyperlink"/>
                </w:rPr>
                <w:t xml:space="preserve">ozoneMeter</w:t>
              </w:r>
            </w:hyperlink>
          </w:p>
        </w:tc>
        <w:tc>
          <w:tcPr/>
          <w:p>
            <w:pPr>
              <w:pStyle w:val="Compact"/>
            </w:pPr>
            <w:r>
              <w:t xml:space="preserve">ozoSs</w:t>
            </w:r>
          </w:p>
        </w:tc>
      </w:tr>
      <w:tr>
        <w:tc>
          <w:tcPr/>
          <w:p>
            <w:pPr>
              <w:pStyle w:val="Compact"/>
            </w:pPr>
            <w:r>
              <w:t xml:space="preserve">ozoneValueMG</w:t>
            </w:r>
          </w:p>
        </w:tc>
        <w:tc>
          <w:tcPr/>
          <w:p>
            <w:pPr>
              <w:pStyle w:val="Compact"/>
            </w:pPr>
            <w:hyperlink w:anchor="Xbfe534e599746070efbea50f9f00250a4064359">
              <w:r>
                <w:rPr>
                  <w:rStyle w:val="Hyperlink"/>
                </w:rPr>
                <w:t xml:space="preserve">ozoneMeter</w:t>
              </w:r>
            </w:hyperlink>
          </w:p>
        </w:tc>
        <w:tc>
          <w:tcPr/>
          <w:p>
            <w:pPr>
              <w:pStyle w:val="Compact"/>
            </w:pPr>
            <w:r>
              <w:t xml:space="preserve">ozVMG</w:t>
            </w:r>
          </w:p>
        </w:tc>
      </w:tr>
      <w:tr>
        <w:tc>
          <w:tcPr/>
          <w:p>
            <w:pPr>
              <w:pStyle w:val="Compact"/>
            </w:pPr>
            <w:r>
              <w:t xml:space="preserve">ozoneValuePPM</w:t>
            </w:r>
          </w:p>
        </w:tc>
        <w:tc>
          <w:tcPr/>
          <w:p>
            <w:pPr>
              <w:pStyle w:val="Compact"/>
            </w:pPr>
            <w:hyperlink w:anchor="Xbfe534e599746070efbea50f9f00250a4064359">
              <w:r>
                <w:rPr>
                  <w:rStyle w:val="Hyperlink"/>
                </w:rPr>
                <w:t xml:space="preserve">ozoneMeter</w:t>
              </w:r>
            </w:hyperlink>
          </w:p>
        </w:tc>
        <w:tc>
          <w:tcPr/>
          <w:p>
            <w:pPr>
              <w:pStyle w:val="Compact"/>
            </w:pPr>
            <w:r>
              <w:t xml:space="preserve">oVPPM</w:t>
            </w:r>
          </w:p>
        </w:tc>
      </w:tr>
      <w:tr>
        <w:tc>
          <w:tcPr/>
          <w:p>
            <w:pPr>
              <w:pStyle w:val="Compact"/>
            </w:pPr>
            <w:r>
              <w:t xml:space="preserve">password</w:t>
            </w:r>
          </w:p>
        </w:tc>
        <w:tc>
          <w:tcPr/>
          <w:p>
            <w:pPr>
              <w:pStyle w:val="Compact"/>
            </w:pPr>
            <w:hyperlink w:anchor="Xbc1fbfd19b61ab8fb64475bc7efa48d5ba12d48">
              <w:r>
                <w:rPr>
                  <w:rStyle w:val="Hyperlink"/>
                </w:rPr>
                <w:t xml:space="preserve">credentials</w:t>
              </w:r>
            </w:hyperlink>
          </w:p>
        </w:tc>
        <w:tc>
          <w:tcPr/>
          <w:p>
            <w:pPr>
              <w:pStyle w:val="Compact"/>
            </w:pPr>
            <w:r>
              <w:t xml:space="preserve">pwd</w:t>
            </w:r>
          </w:p>
        </w:tc>
      </w:tr>
      <w:tr>
        <w:tc>
          <w:tcPr/>
          <w:p>
            <w:pPr>
              <w:pStyle w:val="Compact"/>
            </w:pPr>
            <w:r>
              <w:t xml:space="preserve">postalAddress</w:t>
            </w:r>
          </w:p>
        </w:tc>
        <w:tc>
          <w:tcPr/>
          <w:p>
            <w:pPr>
              <w:pStyle w:val="Compact"/>
            </w:pPr>
            <w:hyperlink w:anchor="Xb3790f87a5f892131926800afd400c0c35f2967">
              <w:r>
                <w:rPr>
                  <w:rStyle w:val="Hyperlink"/>
                </w:rPr>
                <w:t xml:space="preserve">location</w:t>
              </w:r>
            </w:hyperlink>
          </w:p>
        </w:tc>
        <w:tc>
          <w:tcPr/>
          <w:p>
            <w:pPr>
              <w:pStyle w:val="Compact"/>
            </w:pPr>
            <w:r>
              <w:t xml:space="preserve">posAs</w:t>
            </w:r>
          </w:p>
        </w:tc>
      </w:tr>
      <w:tr>
        <w:tc>
          <w:tcPr/>
          <w:p>
            <w:pPr>
              <w:pStyle w:val="Compact"/>
            </w:pPr>
            <w:r>
              <w:t xml:space="preserve">power</w:t>
            </w:r>
          </w:p>
        </w:tc>
        <w:tc>
          <w:tcPr/>
          <w:p>
            <w:pPr>
              <w:pStyle w:val="Compact"/>
            </w:pPr>
            <w:hyperlink w:anchor="X75b895304726a7f885d2d5f779d4ea29e1517d1">
              <w:r>
                <w:rPr>
                  <w:rStyle w:val="Hyperlink"/>
                </w:rPr>
                <w:t xml:space="preserve">energyConsumption</w:t>
              </w:r>
            </w:hyperlink>
          </w:p>
        </w:tc>
        <w:tc>
          <w:tcPr/>
          <w:p>
            <w:pPr>
              <w:pStyle w:val="Compact"/>
            </w:pPr>
            <w:r>
              <w:t xml:space="preserve">power</w:t>
            </w:r>
          </w:p>
        </w:tc>
      </w:tr>
      <w:tr>
        <w:tc>
          <w:tcPr/>
          <w:p>
            <w:pPr>
              <w:pStyle w:val="Compact"/>
            </w:pPr>
            <w:r>
              <w:t xml:space="preserve">powerGenerationData</w:t>
            </w:r>
          </w:p>
        </w:tc>
        <w:tc>
          <w:tcPr/>
          <w:p>
            <w:pPr>
              <w:pStyle w:val="Compact"/>
            </w:pPr>
            <w:hyperlink w:anchor="X86f71726ed2f7623c7558e7deaa4d2055791667">
              <w:r>
                <w:rPr>
                  <w:rStyle w:val="Hyperlink"/>
                </w:rPr>
                <w:t xml:space="preserve">energyGeneration</w:t>
              </w:r>
            </w:hyperlink>
          </w:p>
        </w:tc>
        <w:tc>
          <w:tcPr/>
          <w:p>
            <w:pPr>
              <w:pStyle w:val="Compact"/>
            </w:pPr>
            <w:r>
              <w:t xml:space="preserve">poGDa</w:t>
            </w:r>
          </w:p>
        </w:tc>
      </w:tr>
      <w:tr>
        <w:tc>
          <w:tcPr/>
          <w:p>
            <w:pPr>
              <w:pStyle w:val="Compact"/>
            </w:pPr>
            <w:r>
              <w:t xml:space="preserve">powerSaveEnabled</w:t>
            </w:r>
          </w:p>
        </w:tc>
        <w:tc>
          <w:tcPr/>
          <w:p>
            <w:pPr>
              <w:pStyle w:val="Compact"/>
            </w:pPr>
            <w:hyperlink w:anchor="X8c46cdf0ec84bc92658a56265b8815ffddad22f">
              <w:r>
                <w:rPr>
                  <w:rStyle w:val="Hyperlink"/>
                </w:rPr>
                <w:t xml:space="preserve">powerSave</w:t>
              </w:r>
            </w:hyperlink>
          </w:p>
        </w:tc>
        <w:tc>
          <w:tcPr/>
          <w:p>
            <w:pPr>
              <w:pStyle w:val="Compact"/>
            </w:pPr>
            <w:r>
              <w:t xml:space="preserve">poSEd</w:t>
            </w:r>
          </w:p>
        </w:tc>
      </w:tr>
      <w:tr>
        <w:tc>
          <w:tcPr/>
          <w:p>
            <w:pPr>
              <w:pStyle w:val="Compact"/>
            </w:pPr>
            <w:r>
              <w:t xml:space="preserve">powerState</w:t>
            </w:r>
          </w:p>
        </w:tc>
        <w:tc>
          <w:tcPr/>
          <w:p>
            <w:pPr>
              <w:pStyle w:val="Compact"/>
            </w:pPr>
            <w:hyperlink w:anchor="X20dc944a0ea5690287f4954d333d6ca94b95d94">
              <w:r>
                <w:rPr>
                  <w:rStyle w:val="Hyperlink"/>
                </w:rPr>
                <w:t xml:space="preserve">binarySwitch</w:t>
              </w:r>
            </w:hyperlink>
          </w:p>
        </w:tc>
        <w:tc>
          <w:tcPr/>
          <w:p>
            <w:pPr>
              <w:pStyle w:val="Compact"/>
            </w:pPr>
            <w:r>
              <w:t xml:space="preserve">powSe</w:t>
            </w:r>
          </w:p>
        </w:tc>
      </w:tr>
      <w:tr>
        <w:tc>
          <w:tcPr/>
          <w:p>
            <w:pPr>
              <w:pStyle w:val="Compact"/>
            </w:pPr>
            <w:r>
              <w:t xml:space="preserve">powerStatus</w:t>
            </w:r>
          </w:p>
        </w:tc>
        <w:tc>
          <w:tcPr/>
          <w:p>
            <w:pPr>
              <w:pStyle w:val="Compact"/>
            </w:pPr>
            <w:hyperlink w:anchor="X4a76e0fb6d3d5d880878fcfc0bb3ffde73677ae">
              <w:r>
                <w:rPr>
                  <w:rStyle w:val="Hyperlink"/>
                </w:rPr>
                <w:t xml:space="preserve">dmAgent</w:t>
              </w:r>
            </w:hyperlink>
          </w:p>
        </w:tc>
        <w:tc>
          <w:tcPr/>
          <w:p>
            <w:pPr>
              <w:pStyle w:val="Compact"/>
            </w:pPr>
            <w:r>
              <w:t xml:space="preserve">powSs</w:t>
            </w:r>
          </w:p>
        </w:tc>
      </w:tr>
      <w:tr>
        <w:tc>
          <w:tcPr/>
          <w:p>
            <w:pPr>
              <w:pStyle w:val="Compact"/>
            </w:pPr>
            <w:r>
              <w:t xml:space="preserve">precision</w:t>
            </w:r>
          </w:p>
        </w:tc>
        <w:tc>
          <w:tcPr/>
          <w:p>
            <w:pPr>
              <w:pStyle w:val="Compact"/>
            </w:pPr>
            <w:hyperlink w:anchor="Xed9117a9d004e5152a0866ec2e555aa8d062555">
              <w:r>
                <w:rPr>
                  <w:rStyle w:val="Hyperlink"/>
                </w:rPr>
                <w:t xml:space="preserve">features</w:t>
              </w:r>
            </w:hyperlink>
          </w:p>
        </w:tc>
        <w:tc>
          <w:tcPr/>
          <w:p>
            <w:pPr>
              <w:pStyle w:val="Compact"/>
            </w:pPr>
            <w:r>
              <w:t xml:space="preserve">precn</w:t>
            </w:r>
          </w:p>
        </w:tc>
      </w:tr>
      <w:tr>
        <w:tc>
          <w:tcPr/>
          <w:p>
            <w:pPr>
              <w:pStyle w:val="Compact"/>
            </w:pPr>
            <w:r>
              <w:t xml:space="preserve">presentationURL</w:t>
            </w:r>
          </w:p>
        </w:tc>
        <w:tc>
          <w:tcPr/>
          <w:p>
            <w:pPr>
              <w:pStyle w:val="Compact"/>
            </w:pPr>
            <w:hyperlink w:anchor="Xacc72910abc0ef1cd0348d2f2d0551fbebdd17a">
              <w:r>
                <w:rPr>
                  <w:rStyle w:val="Hyperlink"/>
                </w:rPr>
                <w:t xml:space="preserve">dmDeviceInfo</w:t>
              </w:r>
            </w:hyperlink>
          </w:p>
        </w:tc>
        <w:tc>
          <w:tcPr/>
          <w:p>
            <w:pPr>
              <w:pStyle w:val="Compact"/>
            </w:pPr>
            <w:r>
              <w:t xml:space="preserve">prURL</w:t>
            </w:r>
          </w:p>
        </w:tc>
      </w:tr>
      <w:tr>
        <w:tc>
          <w:tcPr/>
          <w:p>
            <w:pPr>
              <w:pStyle w:val="Compact"/>
            </w:pPr>
            <w:r>
              <w:t xml:space="preserve">previousChannel</w:t>
            </w:r>
          </w:p>
        </w:tc>
        <w:tc>
          <w:tcPr/>
          <w:p>
            <w:pPr>
              <w:pStyle w:val="Compact"/>
            </w:pPr>
            <w:hyperlink w:anchor="X484d8898fe7a505edd1edd70e992a87700927ed">
              <w:r>
                <w:rPr>
                  <w:rStyle w:val="Hyperlink"/>
                </w:rPr>
                <w:t xml:space="preserve">televisionChannel</w:t>
              </w:r>
            </w:hyperlink>
          </w:p>
        </w:tc>
        <w:tc>
          <w:tcPr/>
          <w:p>
            <w:pPr>
              <w:pStyle w:val="Compact"/>
            </w:pPr>
            <w:r>
              <w:t xml:space="preserve">preCl</w:t>
            </w:r>
          </w:p>
        </w:tc>
      </w:tr>
      <w:tr>
        <w:tc>
          <w:tcPr/>
          <w:p>
            <w:pPr>
              <w:pStyle w:val="Compact"/>
            </w:pPr>
            <w:r>
              <w:t xml:space="preserve">preWash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preWh</w:t>
            </w:r>
          </w:p>
        </w:tc>
      </w:tr>
      <w:tr>
        <w:tc>
          <w:tcPr/>
          <w:p>
            <w:pPr>
              <w:pStyle w:val="Compact"/>
            </w:pPr>
            <w:r>
              <w:t xml:space="preserve">primaryName</w:t>
            </w:r>
          </w:p>
        </w:tc>
        <w:tc>
          <w:tcPr/>
          <w:p>
            <w:pPr>
              <w:pStyle w:val="Compact"/>
            </w:pPr>
            <w:hyperlink w:anchor="Xdcac9ee1ff58bb239074850802277978d3b5789">
              <w:r>
                <w:rPr>
                  <w:rStyle w:val="Hyperlink"/>
                </w:rPr>
                <w:t xml:space="preserve">dmFirmware</w:t>
              </w:r>
            </w:hyperlink>
          </w:p>
        </w:tc>
        <w:tc>
          <w:tcPr/>
          <w:p>
            <w:pPr>
              <w:pStyle w:val="Compact"/>
            </w:pPr>
            <w:r>
              <w:t xml:space="preserve">priNe</w:t>
            </w:r>
          </w:p>
        </w:tc>
      </w:tr>
      <w:tr>
        <w:tc>
          <w:tcPr/>
          <w:p>
            <w:pPr>
              <w:pStyle w:val="Compact"/>
            </w:pPr>
            <w:r>
              <w:t xml:space="preserve">primaryState</w:t>
            </w:r>
          </w:p>
        </w:tc>
        <w:tc>
          <w:tcPr/>
          <w:p>
            <w:pPr>
              <w:pStyle w:val="Compact"/>
            </w:pPr>
            <w:hyperlink w:anchor="Xdcac9ee1ff58bb239074850802277978d3b5789">
              <w:r>
                <w:rPr>
                  <w:rStyle w:val="Hyperlink"/>
                </w:rPr>
                <w:t xml:space="preserve">dmFirmware</w:t>
              </w:r>
            </w:hyperlink>
          </w:p>
        </w:tc>
        <w:tc>
          <w:tcPr/>
          <w:p>
            <w:pPr>
              <w:pStyle w:val="Compact"/>
            </w:pPr>
            <w:r>
              <w:t xml:space="preserve">priSe</w:t>
            </w:r>
          </w:p>
        </w:tc>
      </w:tr>
      <w:tr>
        <w:tc>
          <w:tcPr/>
          <w:p>
            <w:pPr>
              <w:pStyle w:val="Compact"/>
            </w:pPr>
            <w:r>
              <w:t xml:space="preserve">primaryUrl</w:t>
            </w:r>
          </w:p>
        </w:tc>
        <w:tc>
          <w:tcPr/>
          <w:p>
            <w:pPr>
              <w:pStyle w:val="Compact"/>
            </w:pPr>
            <w:hyperlink w:anchor="Xdcac9ee1ff58bb239074850802277978d3b5789">
              <w:r>
                <w:rPr>
                  <w:rStyle w:val="Hyperlink"/>
                </w:rPr>
                <w:t xml:space="preserve">dmFirmware</w:t>
              </w:r>
            </w:hyperlink>
          </w:p>
        </w:tc>
        <w:tc>
          <w:tcPr/>
          <w:p>
            <w:pPr>
              <w:pStyle w:val="Compact"/>
            </w:pPr>
            <w:r>
              <w:t xml:space="preserve">priUl</w:t>
            </w:r>
          </w:p>
        </w:tc>
      </w:tr>
      <w:tr>
        <w:tc>
          <w:tcPr/>
          <w:p>
            <w:pPr>
              <w:pStyle w:val="Compact"/>
            </w:pPr>
            <w:r>
              <w:t xml:space="preserve">primaryVersion</w:t>
            </w:r>
          </w:p>
        </w:tc>
        <w:tc>
          <w:tcPr/>
          <w:p>
            <w:pPr>
              <w:pStyle w:val="Compact"/>
            </w:pPr>
            <w:hyperlink w:anchor="Xdcac9ee1ff58bb239074850802277978d3b5789">
              <w:r>
                <w:rPr>
                  <w:rStyle w:val="Hyperlink"/>
                </w:rPr>
                <w:t xml:space="preserve">dmFirmware</w:t>
              </w:r>
            </w:hyperlink>
          </w:p>
        </w:tc>
        <w:tc>
          <w:tcPr/>
          <w:p>
            <w:pPr>
              <w:pStyle w:val="Compact"/>
            </w:pPr>
            <w:r>
              <w:t xml:space="preserve">priVn</w:t>
            </w:r>
          </w:p>
        </w:tc>
      </w:tr>
      <w:tr>
        <w:tc>
          <w:tcPr/>
          <w:p>
            <w:pPr>
              <w:pStyle w:val="Compact"/>
            </w:pPr>
            <w:r>
              <w:t xml:space="preserve">printingState</w:t>
            </w:r>
          </w:p>
        </w:tc>
        <w:tc>
          <w:tcPr/>
          <w:p>
            <w:pPr>
              <w:pStyle w:val="Compact"/>
            </w:pPr>
            <w:hyperlink w:anchor="Xa38e12e5b932f8a506c9fea962fb1ac5a5b50ef">
              <w:r>
                <w:rPr>
                  <w:rStyle w:val="Hyperlink"/>
                </w:rPr>
                <w:t xml:space="preserve">printQueue</w:t>
              </w:r>
            </w:hyperlink>
          </w:p>
        </w:tc>
        <w:tc>
          <w:tcPr/>
          <w:p>
            <w:pPr>
              <w:pStyle w:val="Compact"/>
            </w:pPr>
            <w:r>
              <w:t xml:space="preserve">priS0</w:t>
            </w:r>
          </w:p>
        </w:tc>
      </w:tr>
      <w:tr>
        <w:tc>
          <w:tcPr/>
          <w:p>
            <w:pPr>
              <w:pStyle w:val="Compact"/>
            </w:pPr>
            <w:r>
              <w:t xml:space="preserve">printSizeX</w:t>
            </w:r>
          </w:p>
        </w:tc>
        <w:tc>
          <w:tcPr/>
          <w:p>
            <w:pPr>
              <w:pStyle w:val="Compact"/>
            </w:pPr>
            <w:hyperlink w:anchor="Xc2347484f05fae663d88d595ba973604fb22448">
              <w:r>
                <w:rPr>
                  <w:rStyle w:val="Hyperlink"/>
                </w:rPr>
                <w:t xml:space="preserve">threeDprinter</w:t>
              </w:r>
            </w:hyperlink>
          </w:p>
        </w:tc>
        <w:tc>
          <w:tcPr/>
          <w:p>
            <w:pPr>
              <w:pStyle w:val="Compact"/>
            </w:pPr>
            <w:r>
              <w:t xml:space="preserve">priSX</w:t>
            </w:r>
          </w:p>
        </w:tc>
      </w:tr>
      <w:tr>
        <w:tc>
          <w:tcPr/>
          <w:p>
            <w:pPr>
              <w:pStyle w:val="Compact"/>
            </w:pPr>
            <w:r>
              <w:t xml:space="preserve">printSizeY</w:t>
            </w:r>
          </w:p>
        </w:tc>
        <w:tc>
          <w:tcPr/>
          <w:p>
            <w:pPr>
              <w:pStyle w:val="Compact"/>
            </w:pPr>
            <w:hyperlink w:anchor="Xc2347484f05fae663d88d595ba973604fb22448">
              <w:r>
                <w:rPr>
                  <w:rStyle w:val="Hyperlink"/>
                </w:rPr>
                <w:t xml:space="preserve">threeDprinter</w:t>
              </w:r>
            </w:hyperlink>
          </w:p>
        </w:tc>
        <w:tc>
          <w:tcPr/>
          <w:p>
            <w:pPr>
              <w:pStyle w:val="Compact"/>
            </w:pPr>
            <w:r>
              <w:t xml:space="preserve">priSY</w:t>
            </w:r>
          </w:p>
        </w:tc>
      </w:tr>
      <w:tr>
        <w:tc>
          <w:tcPr/>
          <w:p>
            <w:pPr>
              <w:pStyle w:val="Compact"/>
            </w:pPr>
            <w:r>
              <w:t xml:space="preserve">printSizeZ</w:t>
            </w:r>
          </w:p>
        </w:tc>
        <w:tc>
          <w:tcPr/>
          <w:p>
            <w:pPr>
              <w:pStyle w:val="Compact"/>
            </w:pPr>
            <w:hyperlink w:anchor="Xc2347484f05fae663d88d595ba973604fb22448">
              <w:r>
                <w:rPr>
                  <w:rStyle w:val="Hyperlink"/>
                </w:rPr>
                <w:t xml:space="preserve">[5.3.1.1 threeDprinter](#5311-threedprinter)threeDprinter</w:t>
              </w:r>
            </w:hyperlink>
          </w:p>
        </w:tc>
        <w:tc>
          <w:tcPr/>
          <w:p>
            <w:pPr>
              <w:pStyle w:val="Compact"/>
            </w:pPr>
            <w:r>
              <w:t xml:space="preserve">priSZ</w:t>
            </w:r>
          </w:p>
        </w:tc>
      </w:tr>
      <w:tr>
        <w:tc>
          <w:tcPr/>
          <w:p>
            <w:pPr>
              <w:pStyle w:val="Compact"/>
            </w:pPr>
            <w:r>
              <w:t xml:space="preserve">printType</w:t>
            </w:r>
          </w:p>
        </w:tc>
        <w:tc>
          <w:tcPr/>
          <w:p>
            <w:pPr>
              <w:pStyle w:val="Compact"/>
            </w:pPr>
            <w:hyperlink w:anchor="Xc2347484f05fae663d88d595ba973604fb22448">
              <w:r>
                <w:rPr>
                  <w:rStyle w:val="Hyperlink"/>
                </w:rPr>
                <w:t xml:space="preserve">threeDprinter</w:t>
              </w:r>
            </w:hyperlink>
          </w:p>
        </w:tc>
        <w:tc>
          <w:tcPr/>
          <w:p>
            <w:pPr>
              <w:pStyle w:val="Compact"/>
            </w:pPr>
            <w:r>
              <w:t xml:space="preserve">priTe</w:t>
            </w:r>
          </w:p>
        </w:tc>
      </w:tr>
      <w:tr>
        <w:tc>
          <w:tcPr/>
          <w:p>
            <w:pPr>
              <w:pStyle w:val="Compact"/>
            </w:pPr>
            <w:r>
              <w:t xml:space="preserve">progressPercentage</w:t>
            </w:r>
          </w:p>
        </w:tc>
        <w:tc>
          <w:tcPr/>
          <w:p>
            <w:pPr>
              <w:pStyle w:val="Compact"/>
            </w:pPr>
            <w:hyperlink w:anchor="X83fd7071c339d790b49aaa6540e19337996dc86">
              <w:r>
                <w:rPr>
                  <w:rStyle w:val="Hyperlink"/>
                </w:rPr>
                <w:t xml:space="preserve">runState</w:t>
              </w:r>
            </w:hyperlink>
          </w:p>
        </w:tc>
        <w:tc>
          <w:tcPr/>
          <w:p>
            <w:pPr>
              <w:pStyle w:val="Compact"/>
            </w:pPr>
            <w:r>
              <w:t xml:space="preserve">proPe</w:t>
            </w:r>
          </w:p>
        </w:tc>
      </w:tr>
      <w:tr>
        <w:tc>
          <w:tcPr/>
          <w:p>
            <w:pPr>
              <w:pStyle w:val="Compact"/>
            </w:pPr>
            <w:r>
              <w:t xml:space="preserve">pulseRate</w:t>
            </w:r>
          </w:p>
        </w:tc>
        <w:tc>
          <w:tcPr/>
          <w:p>
            <w:pPr>
              <w:pStyle w:val="Compact"/>
            </w:pPr>
            <w:hyperlink w:anchor="X724a9c9089e1925aff3c1694d56883e7fccaca5">
              <w:r>
                <w:rPr>
                  <w:rStyle w:val="Hyperlink"/>
                </w:rPr>
                <w:t xml:space="preserve">pulsemeter</w:t>
              </w:r>
            </w:hyperlink>
          </w:p>
        </w:tc>
        <w:tc>
          <w:tcPr/>
          <w:p>
            <w:pPr>
              <w:pStyle w:val="Compact"/>
            </w:pPr>
            <w:r>
              <w:t xml:space="preserve">pulRe</w:t>
            </w:r>
          </w:p>
        </w:tc>
      </w:tr>
      <w:tr>
        <w:tc>
          <w:tcPr/>
          <w:p>
            <w:pPr>
              <w:pStyle w:val="Compact"/>
            </w:pPr>
            <w:r>
              <w:t xml:space="preserve">pushed</w:t>
            </w:r>
          </w:p>
        </w:tc>
        <w:tc>
          <w:tcPr/>
          <w:p>
            <w:pPr>
              <w:pStyle w:val="Compact"/>
            </w:pPr>
            <w:hyperlink w:anchor="X763a5f29e76082241a4c569e527344019d39add">
              <w:r>
                <w:rPr>
                  <w:rStyle w:val="Hyperlink"/>
                </w:rPr>
                <w:t xml:space="preserve">pushButton</w:t>
              </w:r>
            </w:hyperlink>
          </w:p>
        </w:tc>
        <w:tc>
          <w:tcPr/>
          <w:p>
            <w:pPr>
              <w:pStyle w:val="Compact"/>
            </w:pPr>
            <w:r>
              <w:t xml:space="preserve">pushd</w:t>
            </w:r>
          </w:p>
        </w:tc>
      </w:tr>
      <w:tr>
        <w:tc>
          <w:tcPr/>
          <w:p>
            <w:pPr>
              <w:pStyle w:val="Compact"/>
            </w:pPr>
            <w:r>
              <w:t xml:space="preserve">ramAvailable</w:t>
            </w:r>
          </w:p>
        </w:tc>
        <w:tc>
          <w:tcPr/>
          <w:p>
            <w:pPr>
              <w:pStyle w:val="Compact"/>
            </w:pPr>
            <w:hyperlink w:anchor="X4a76e0fb6d3d5d880878fcfc0bb3ffde73677ae">
              <w:r>
                <w:rPr>
                  <w:rStyle w:val="Hyperlink"/>
                </w:rPr>
                <w:t xml:space="preserve">dmAgent</w:t>
              </w:r>
            </w:hyperlink>
          </w:p>
        </w:tc>
        <w:tc>
          <w:tcPr/>
          <w:p>
            <w:pPr>
              <w:pStyle w:val="Compact"/>
            </w:pPr>
            <w:r>
              <w:t xml:space="preserve">ramAe</w:t>
            </w:r>
          </w:p>
        </w:tc>
      </w:tr>
      <w:tr>
        <w:tc>
          <w:tcPr/>
          <w:p>
            <w:pPr>
              <w:pStyle w:val="Compact"/>
            </w:pPr>
            <w:r>
              <w:t xml:space="preserve">ramTotal</w:t>
            </w:r>
          </w:p>
        </w:tc>
        <w:tc>
          <w:tcPr/>
          <w:p>
            <w:pPr>
              <w:pStyle w:val="Compact"/>
            </w:pPr>
            <w:hyperlink w:anchor="X4a76e0fb6d3d5d880878fcfc0bb3ffde73677ae">
              <w:r>
                <w:rPr>
                  <w:rStyle w:val="Hyperlink"/>
                </w:rPr>
                <w:t xml:space="preserve">dmAgent</w:t>
              </w:r>
            </w:hyperlink>
          </w:p>
        </w:tc>
        <w:tc>
          <w:tcPr/>
          <w:p>
            <w:pPr>
              <w:pStyle w:val="Compact"/>
            </w:pPr>
            <w:r>
              <w:t xml:space="preserve">ramTl</w:t>
            </w:r>
          </w:p>
        </w:tc>
      </w:tr>
      <w:tr>
        <w:tc>
          <w:tcPr/>
          <w:p>
            <w:pPr>
              <w:pStyle w:val="Compact"/>
            </w:pPr>
            <w:r>
              <w:t xml:space="preserve">rapidCool</w:t>
            </w:r>
          </w:p>
        </w:tc>
        <w:tc>
          <w:tcPr/>
          <w:p>
            <w:pPr>
              <w:pStyle w:val="Compact"/>
            </w:pPr>
            <w:hyperlink w:anchor="X3f56215e963c507b301e8321e5ac39cdd716ca0">
              <w:r>
                <w:rPr>
                  <w:rStyle w:val="Hyperlink"/>
                </w:rPr>
                <w:t xml:space="preserve">refrigeration</w:t>
              </w:r>
            </w:hyperlink>
          </w:p>
        </w:tc>
        <w:tc>
          <w:tcPr/>
          <w:p>
            <w:pPr>
              <w:pStyle w:val="Compact"/>
            </w:pPr>
            <w:r>
              <w:t xml:space="preserve">rapCl</w:t>
            </w:r>
          </w:p>
        </w:tc>
      </w:tr>
      <w:tr>
        <w:tc>
          <w:tcPr/>
          <w:p>
            <w:pPr>
              <w:pStyle w:val="Compact"/>
            </w:pPr>
            <w:r>
              <w:t xml:space="preserve">rapidFreeze</w:t>
            </w:r>
          </w:p>
        </w:tc>
        <w:tc>
          <w:tcPr/>
          <w:p>
            <w:pPr>
              <w:pStyle w:val="Compact"/>
            </w:pPr>
            <w:hyperlink w:anchor="X3f56215e963c507b301e8321e5ac39cdd716ca0">
              <w:r>
                <w:rPr>
                  <w:rStyle w:val="Hyperlink"/>
                </w:rPr>
                <w:t xml:space="preserve">refrigeration</w:t>
              </w:r>
            </w:hyperlink>
          </w:p>
        </w:tc>
        <w:tc>
          <w:tcPr/>
          <w:p>
            <w:pPr>
              <w:pStyle w:val="Compact"/>
            </w:pPr>
            <w:r>
              <w:t xml:space="preserve">rapFe</w:t>
            </w:r>
          </w:p>
        </w:tc>
      </w:tr>
      <w:tr>
        <w:tc>
          <w:tcPr/>
          <w:p>
            <w:pPr>
              <w:pStyle w:val="Compact"/>
            </w:pPr>
            <w:r>
              <w:t xml:space="preserve">recipientID</w:t>
            </w:r>
          </w:p>
        </w:tc>
        <w:tc>
          <w:tcPr/>
          <w:p>
            <w:pPr>
              <w:pStyle w:val="Compact"/>
            </w:pPr>
            <w:hyperlink w:anchor="X71b6c8d6734c6f9a6414d978617ad8177d6c775">
              <w:r>
                <w:rPr>
                  <w:rStyle w:val="Hyperlink"/>
                </w:rPr>
                <w:t xml:space="preserve">phoneCall</w:t>
              </w:r>
            </w:hyperlink>
          </w:p>
        </w:tc>
        <w:tc>
          <w:tcPr/>
          <w:p>
            <w:pPr>
              <w:pStyle w:val="Compact"/>
            </w:pPr>
            <w:r>
              <w:t xml:space="preserve">recID</w:t>
            </w:r>
          </w:p>
        </w:tc>
      </w:tr>
      <w:tr>
        <w:tc>
          <w:tcPr/>
          <w:p>
            <w:pPr>
              <w:pStyle w:val="Compact"/>
            </w:pPr>
            <w:r>
              <w:t xml:space="preserve">red</w:t>
            </w:r>
          </w:p>
        </w:tc>
        <w:tc>
          <w:tcPr/>
          <w:p>
            <w:pPr>
              <w:pStyle w:val="Compact"/>
            </w:pPr>
            <w:hyperlink w:anchor="X4736683ad441884ce053ae115a0c47ade9550a4">
              <w:r>
                <w:rPr>
                  <w:rStyle w:val="Hyperlink"/>
                </w:rPr>
                <w:t xml:space="preserve">colour</w:t>
              </w:r>
            </w:hyperlink>
          </w:p>
        </w:tc>
        <w:tc>
          <w:tcPr/>
          <w:p>
            <w:pPr>
              <w:pStyle w:val="Compact"/>
            </w:pPr>
            <w:r>
              <w:t xml:space="preserve">red</w:t>
            </w:r>
          </w:p>
        </w:tc>
      </w:tr>
      <w:tr>
        <w:tc>
          <w:tcPr/>
          <w:p>
            <w:pPr>
              <w:pStyle w:val="Compact"/>
            </w:pPr>
            <w:r>
              <w:t xml:space="preserve">referenceTimer</w:t>
            </w:r>
          </w:p>
        </w:tc>
        <w:tc>
          <w:tcPr/>
          <w:p>
            <w:pPr>
              <w:pStyle w:val="Compact"/>
            </w:pPr>
            <w:hyperlink w:anchor="Xd8d2f6f0171e9eabed8eb5369f5e43762b46ade">
              <w:r>
                <w:rPr>
                  <w:rStyle w:val="Hyperlink"/>
                </w:rPr>
                <w:t xml:space="preserve">timer</w:t>
              </w:r>
            </w:hyperlink>
          </w:p>
        </w:tc>
        <w:tc>
          <w:tcPr/>
          <w:p>
            <w:pPr>
              <w:pStyle w:val="Compact"/>
            </w:pPr>
            <w:r>
              <w:t xml:space="preserve">refTr</w:t>
            </w:r>
          </w:p>
        </w:tc>
      </w:tr>
      <w:tr>
        <w:tc>
          <w:tcPr/>
          <w:p>
            <w:pPr>
              <w:pStyle w:val="Compact"/>
            </w:pPr>
            <w:r>
              <w:t xml:space="preserve">relativeHumidity</w:t>
            </w:r>
          </w:p>
        </w:tc>
        <w:tc>
          <w:tcPr/>
          <w:p>
            <w:pPr>
              <w:pStyle w:val="Compact"/>
            </w:pPr>
            <w:hyperlink w:anchor="X99dea4016b40bafb2c402a4d1131c8aebd06e60">
              <w:r>
                <w:rPr>
                  <w:rStyle w:val="Hyperlink"/>
                </w:rPr>
                <w:t xml:space="preserve">relativeHumidity</w:t>
              </w:r>
            </w:hyperlink>
          </w:p>
        </w:tc>
        <w:tc>
          <w:tcPr/>
          <w:p>
            <w:pPr>
              <w:pStyle w:val="Compact"/>
            </w:pPr>
            <w:r>
              <w:t xml:space="preserve">relHy</w:t>
            </w:r>
          </w:p>
        </w:tc>
      </w:tr>
      <w:tr>
        <w:tc>
          <w:tcPr/>
          <w:p>
            <w:pPr>
              <w:pStyle w:val="Compact"/>
            </w:pPr>
            <w:r>
              <w:t xml:space="preserve">reliability</w:t>
            </w:r>
          </w:p>
        </w:tc>
        <w:tc>
          <w:tcPr/>
          <w:p>
            <w:pPr>
              <w:pStyle w:val="Compact"/>
            </w:pPr>
            <w:hyperlink w:anchor="Xed9117a9d004e5152a0866ec2e555aa8d062555">
              <w:r>
                <w:rPr>
                  <w:rStyle w:val="Hyperlink"/>
                </w:rPr>
                <w:t xml:space="preserve">features</w:t>
              </w:r>
            </w:hyperlink>
          </w:p>
        </w:tc>
        <w:tc>
          <w:tcPr/>
          <w:p>
            <w:pPr>
              <w:pStyle w:val="Compact"/>
            </w:pPr>
            <w:r>
              <w:t xml:space="preserve">reliy</w:t>
            </w:r>
          </w:p>
        </w:tc>
      </w:tr>
      <w:tr>
        <w:tc>
          <w:tcPr/>
          <w:p>
            <w:pPr>
              <w:pStyle w:val="Compact"/>
            </w:pPr>
            <w:r>
              <w:t xml:space="preserve">remoteControlEnabled</w:t>
            </w:r>
          </w:p>
        </w:tc>
        <w:tc>
          <w:tcPr/>
          <w:p>
            <w:pPr>
              <w:pStyle w:val="Compact"/>
            </w:pPr>
            <w:hyperlink w:anchor="X1ac4c544a03935da022ac9dc9873b3846480eac">
              <w:r>
                <w:rPr>
                  <w:rStyle w:val="Hyperlink"/>
                </w:rPr>
                <w:t xml:space="preserve">remoteControlEnable</w:t>
              </w:r>
            </w:hyperlink>
          </w:p>
        </w:tc>
        <w:tc>
          <w:tcPr/>
          <w:p>
            <w:pPr>
              <w:pStyle w:val="Compact"/>
            </w:pPr>
            <w:r>
              <w:t xml:space="preserve">reCEd</w:t>
            </w:r>
          </w:p>
        </w:tc>
      </w:tr>
      <w:tr>
        <w:tc>
          <w:tcPr/>
          <w:p>
            <w:pPr>
              <w:pStyle w:val="Compact"/>
            </w:pPr>
            <w:r>
              <w:t xml:space="preserve">resistance</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resie</w:t>
            </w:r>
          </w:p>
        </w:tc>
      </w:tr>
      <w:tr>
        <w:tc>
          <w:tcPr/>
          <w:p>
            <w:pPr>
              <w:pStyle w:val="Compact"/>
            </w:pPr>
            <w:r>
              <w:t xml:space="preserve">room</w:t>
            </w:r>
          </w:p>
        </w:tc>
        <w:tc>
          <w:tcPr/>
          <w:p>
            <w:pPr>
              <w:pStyle w:val="Compact"/>
            </w:pPr>
            <w:hyperlink w:anchor="Xb3790f87a5f892131926800afd400c0c35f2967">
              <w:r>
                <w:rPr>
                  <w:rStyle w:val="Hyperlink"/>
                </w:rPr>
                <w:t xml:space="preserve">location</w:t>
              </w:r>
            </w:hyperlink>
          </w:p>
        </w:tc>
        <w:tc>
          <w:tcPr/>
          <w:p>
            <w:pPr>
              <w:pStyle w:val="Compact"/>
            </w:pPr>
            <w:r>
              <w:t xml:space="preserve">room</w:t>
            </w:r>
          </w:p>
        </w:tc>
      </w:tr>
      <w:tr>
        <w:tc>
          <w:tcPr/>
          <w:p>
            <w:pPr>
              <w:pStyle w:val="Compact"/>
            </w:pPr>
            <w:r>
              <w:t xml:space="preserve">roundingEnergyConsumption</w:t>
            </w:r>
          </w:p>
        </w:tc>
        <w:tc>
          <w:tcPr/>
          <w:p>
            <w:pPr>
              <w:pStyle w:val="Compact"/>
            </w:pPr>
            <w:hyperlink w:anchor="X75b895304726a7f885d2d5f779d4ea29e1517d1">
              <w:r>
                <w:rPr>
                  <w:rStyle w:val="Hyperlink"/>
                </w:rPr>
                <w:t xml:space="preserve">energyConsumption</w:t>
              </w:r>
            </w:hyperlink>
          </w:p>
        </w:tc>
        <w:tc>
          <w:tcPr/>
          <w:p>
            <w:pPr>
              <w:pStyle w:val="Compact"/>
            </w:pPr>
            <w:r>
              <w:t xml:space="preserve">roECn</w:t>
            </w:r>
          </w:p>
        </w:tc>
      </w:tr>
      <w:tr>
        <w:tc>
          <w:tcPr/>
          <w:p>
            <w:pPr>
              <w:pStyle w:val="Compact"/>
            </w:pPr>
            <w:r>
              <w:t xml:space="preserve">roundingEnergyGeneration</w:t>
            </w:r>
          </w:p>
        </w:tc>
        <w:tc>
          <w:tcPr/>
          <w:p>
            <w:pPr>
              <w:pStyle w:val="Compact"/>
            </w:pPr>
            <w:hyperlink w:anchor="X86f71726ed2f7623c7558e7deaa4d2055791667">
              <w:r>
                <w:rPr>
                  <w:rStyle w:val="Hyperlink"/>
                </w:rPr>
                <w:t xml:space="preserve">energyGeneration</w:t>
              </w:r>
            </w:hyperlink>
          </w:p>
        </w:tc>
        <w:tc>
          <w:tcPr/>
          <w:p>
            <w:pPr>
              <w:pStyle w:val="Compact"/>
            </w:pPr>
            <w:r>
              <w:t xml:space="preserve">roEGn</w:t>
            </w:r>
          </w:p>
        </w:tc>
      </w:tr>
      <w:tr>
        <w:tc>
          <w:tcPr/>
          <w:p>
            <w:pPr>
              <w:pStyle w:val="Compact"/>
            </w:pPr>
            <w:r>
              <w:t xml:space="preserve">rr</w:t>
            </w:r>
          </w:p>
        </w:tc>
        <w:tc>
          <w:tcPr/>
          <w:p>
            <w:pPr>
              <w:pStyle w:val="Compact"/>
            </w:pPr>
            <w:hyperlink w:anchor="X724a9c9089e1925aff3c1694d56883e7fccaca5">
              <w:r>
                <w:rPr>
                  <w:rStyle w:val="Hyperlink"/>
                </w:rPr>
                <w:t xml:space="preserve">pulsemeter</w:t>
              </w:r>
            </w:hyperlink>
          </w:p>
        </w:tc>
        <w:tc>
          <w:tcPr/>
          <w:p>
            <w:pPr>
              <w:pStyle w:val="Compact"/>
            </w:pPr>
            <w:r>
              <w:t xml:space="preserve">r0</w:t>
            </w:r>
          </w:p>
        </w:tc>
      </w:tr>
      <w:tr>
        <w:tc>
          <w:tcPr/>
          <w:p>
            <w:pPr>
              <w:pStyle w:val="Compact"/>
            </w:pPr>
            <w:r>
              <w:t xml:space="preserve">rssi</w:t>
            </w:r>
          </w:p>
        </w:tc>
        <w:tc>
          <w:tcPr/>
          <w:p>
            <w:pPr>
              <w:pStyle w:val="Compact"/>
            </w:pPr>
            <w:hyperlink w:anchor="Xfab7724e2a5c82d7c350e2c31feae12195bf36b">
              <w:r>
                <w:rPr>
                  <w:rStyle w:val="Hyperlink"/>
                </w:rPr>
                <w:t xml:space="preserve">signalStrength</w:t>
              </w:r>
            </w:hyperlink>
          </w:p>
        </w:tc>
        <w:tc>
          <w:tcPr/>
          <w:p>
            <w:pPr>
              <w:pStyle w:val="Compact"/>
            </w:pPr>
            <w:r>
              <w:t xml:space="preserve">rssi</w:t>
            </w:r>
          </w:p>
        </w:tc>
      </w:tr>
      <w:tr>
        <w:tc>
          <w:tcPr/>
          <w:p>
            <w:pPr>
              <w:pStyle w:val="Compact"/>
            </w:pPr>
            <w:r>
              <w:t xml:space="preserve">runningTime</w:t>
            </w:r>
          </w:p>
        </w:tc>
        <w:tc>
          <w:tcPr/>
          <w:p>
            <w:pPr>
              <w:pStyle w:val="Compact"/>
            </w:pPr>
            <w:hyperlink w:anchor="Xd8d2f6f0171e9eabed8eb5369f5e43762b46ade">
              <w:r>
                <w:rPr>
                  <w:rStyle w:val="Hyperlink"/>
                </w:rPr>
                <w:t xml:space="preserve">timer</w:t>
              </w:r>
            </w:hyperlink>
          </w:p>
        </w:tc>
        <w:tc>
          <w:tcPr/>
          <w:p>
            <w:pPr>
              <w:pStyle w:val="Compact"/>
            </w:pPr>
            <w:r>
              <w:t xml:space="preserve">runTe</w:t>
            </w:r>
          </w:p>
        </w:tc>
      </w:tr>
      <w:tr>
        <w:tc>
          <w:tcPr/>
          <w:p>
            <w:pPr>
              <w:pStyle w:val="Compact"/>
            </w:pPr>
            <w:r>
              <w:t xml:space="preserve">sdp</w:t>
            </w:r>
          </w:p>
        </w:tc>
        <w:tc>
          <w:tcPr/>
          <w:p>
            <w:pPr>
              <w:pStyle w:val="Compact"/>
            </w:pPr>
            <w:hyperlink w:anchor="X8de96f64675f7f6d51801abedaf26e720a7a10c">
              <w:r>
                <w:rPr>
                  <w:rStyle w:val="Hyperlink"/>
                </w:rPr>
                <w:t xml:space="preserve">sessionDescription</w:t>
              </w:r>
            </w:hyperlink>
          </w:p>
        </w:tc>
        <w:tc>
          <w:tcPr/>
          <w:p>
            <w:pPr>
              <w:pStyle w:val="Compact"/>
            </w:pPr>
            <w:r>
              <w:t xml:space="preserve">sdp</w:t>
            </w:r>
          </w:p>
        </w:tc>
      </w:tr>
      <w:tr>
        <w:tc>
          <w:tcPr/>
          <w:p>
            <w:pPr>
              <w:pStyle w:val="Compact"/>
            </w:pPr>
            <w:r>
              <w:t xml:space="preserve">secondaryName</w:t>
            </w:r>
          </w:p>
        </w:tc>
        <w:tc>
          <w:tcPr/>
          <w:p>
            <w:pPr>
              <w:pStyle w:val="Compact"/>
            </w:pPr>
            <w:hyperlink w:anchor="Xdcac9ee1ff58bb239074850802277978d3b5789">
              <w:r>
                <w:rPr>
                  <w:rStyle w:val="Hyperlink"/>
                </w:rPr>
                <w:t xml:space="preserve">dmFirmware</w:t>
              </w:r>
            </w:hyperlink>
          </w:p>
        </w:tc>
        <w:tc>
          <w:tcPr/>
          <w:p>
            <w:pPr>
              <w:pStyle w:val="Compact"/>
            </w:pPr>
            <w:r>
              <w:t xml:space="preserve">secNe</w:t>
            </w:r>
          </w:p>
        </w:tc>
      </w:tr>
      <w:tr>
        <w:tc>
          <w:tcPr/>
          <w:p>
            <w:pPr>
              <w:pStyle w:val="Compact"/>
            </w:pPr>
            <w:r>
              <w:t xml:space="preserve">secondaryState</w:t>
            </w:r>
          </w:p>
        </w:tc>
        <w:tc>
          <w:tcPr/>
          <w:p>
            <w:pPr>
              <w:pStyle w:val="Compact"/>
            </w:pPr>
            <w:hyperlink w:anchor="Xdcac9ee1ff58bb239074850802277978d3b5789">
              <w:r>
                <w:rPr>
                  <w:rStyle w:val="Hyperlink"/>
                </w:rPr>
                <w:t xml:space="preserve">dmFirmware</w:t>
              </w:r>
            </w:hyperlink>
          </w:p>
        </w:tc>
        <w:tc>
          <w:tcPr/>
          <w:p>
            <w:pPr>
              <w:pStyle w:val="Compact"/>
            </w:pPr>
            <w:r>
              <w:t xml:space="preserve">secSe</w:t>
            </w:r>
          </w:p>
        </w:tc>
      </w:tr>
      <w:tr>
        <w:tc>
          <w:tcPr/>
          <w:p>
            <w:pPr>
              <w:pStyle w:val="Compact"/>
            </w:pPr>
            <w:r>
              <w:t xml:space="preserve">secondaryUrl</w:t>
            </w:r>
          </w:p>
        </w:tc>
        <w:tc>
          <w:tcPr/>
          <w:p>
            <w:pPr>
              <w:pStyle w:val="Compact"/>
            </w:pPr>
            <w:hyperlink w:anchor="Xdcac9ee1ff58bb239074850802277978d3b5789">
              <w:r>
                <w:rPr>
                  <w:rStyle w:val="Hyperlink"/>
                </w:rPr>
                <w:t xml:space="preserve">dmFirmware</w:t>
              </w:r>
            </w:hyperlink>
          </w:p>
        </w:tc>
        <w:tc>
          <w:tcPr/>
          <w:p>
            <w:pPr>
              <w:pStyle w:val="Compact"/>
            </w:pPr>
            <w:r>
              <w:t xml:space="preserve">secUl</w:t>
            </w:r>
          </w:p>
        </w:tc>
      </w:tr>
      <w:tr>
        <w:tc>
          <w:tcPr/>
          <w:p>
            <w:pPr>
              <w:pStyle w:val="Compact"/>
            </w:pPr>
            <w:r>
              <w:t xml:space="preserve">secondaryVersion</w:t>
            </w:r>
          </w:p>
        </w:tc>
        <w:tc>
          <w:tcPr/>
          <w:p>
            <w:pPr>
              <w:pStyle w:val="Compact"/>
            </w:pPr>
            <w:hyperlink w:anchor="Xdcac9ee1ff58bb239074850802277978d3b5789">
              <w:r>
                <w:rPr>
                  <w:rStyle w:val="Hyperlink"/>
                </w:rPr>
                <w:t xml:space="preserve">dmFirmware</w:t>
              </w:r>
            </w:hyperlink>
          </w:p>
        </w:tc>
        <w:tc>
          <w:tcPr/>
          <w:p>
            <w:pPr>
              <w:pStyle w:val="Compact"/>
            </w:pPr>
            <w:r>
              <w:t xml:space="preserve">secVn</w:t>
            </w:r>
          </w:p>
        </w:tc>
      </w:tr>
      <w:tr>
        <w:tc>
          <w:tcPr/>
          <w:p>
            <w:pPr>
              <w:pStyle w:val="Compact"/>
            </w:pPr>
            <w:r>
              <w:t xml:space="preserve">securityModes</w:t>
            </w:r>
          </w:p>
        </w:tc>
        <w:tc>
          <w:tcPr/>
          <w:p>
            <w:pPr>
              <w:pStyle w:val="Compact"/>
            </w:pPr>
            <w:hyperlink w:anchor="Xe3b4429bc258110a0db80a4d4125ff1188094b8">
              <w:r>
                <w:rPr>
                  <w:rStyle w:val="Hyperlink"/>
                </w:rPr>
                <w:t xml:space="preserve">securityMode</w:t>
              </w:r>
            </w:hyperlink>
          </w:p>
        </w:tc>
        <w:tc>
          <w:tcPr/>
          <w:p>
            <w:pPr>
              <w:pStyle w:val="Compact"/>
            </w:pPr>
            <w:r>
              <w:t xml:space="preserve">secMs</w:t>
            </w:r>
          </w:p>
        </w:tc>
      </w:tr>
      <w:tr>
        <w:tc>
          <w:tcPr/>
          <w:p>
            <w:pPr>
              <w:pStyle w:val="Compact"/>
            </w:pPr>
            <w:r>
              <w:t xml:space="preserve">sensitivity</w:t>
            </w:r>
          </w:p>
        </w:tc>
        <w:tc>
          <w:tcPr/>
          <w:p>
            <w:pPr>
              <w:pStyle w:val="Compact"/>
            </w:pPr>
            <w:hyperlink w:anchor="X252dd7962bf69cdc9f4d51742c76fcbfdd9ddfe">
              <w:r>
                <w:rPr>
                  <w:rStyle w:val="Hyperlink"/>
                </w:rPr>
                <w:t xml:space="preserve">motionSensor</w:t>
              </w:r>
            </w:hyperlink>
          </w:p>
        </w:tc>
        <w:tc>
          <w:tcPr/>
          <w:p>
            <w:pPr>
              <w:pStyle w:val="Compact"/>
            </w:pPr>
            <w:r>
              <w:t xml:space="preserve">sensy</w:t>
            </w:r>
          </w:p>
        </w:tc>
      </w:tr>
      <w:tr>
        <w:tc>
          <w:tcPr/>
          <w:p>
            <w:pPr>
              <w:pStyle w:val="Compact"/>
            </w:pPr>
            <w:r>
              <w:t xml:space="preserve">sensorHumidity</w:t>
            </w:r>
          </w:p>
        </w:tc>
        <w:tc>
          <w:tcPr/>
          <w:p>
            <w:pPr>
              <w:pStyle w:val="Compact"/>
            </w:pPr>
            <w:hyperlink w:anchor="X321fcb3c60566467dd615d23c7ac41aa6367ce9">
              <w:r>
                <w:rPr>
                  <w:rStyle w:val="Hyperlink"/>
                </w:rPr>
                <w:t xml:space="preserve">airQualitySensor</w:t>
              </w:r>
            </w:hyperlink>
          </w:p>
        </w:tc>
        <w:tc>
          <w:tcPr/>
          <w:p>
            <w:pPr>
              <w:pStyle w:val="Compact"/>
            </w:pPr>
            <w:r>
              <w:t xml:space="preserve">senHy</w:t>
            </w:r>
          </w:p>
        </w:tc>
      </w:tr>
      <w:tr>
        <w:tc>
          <w:tcPr/>
          <w:p>
            <w:pPr>
              <w:pStyle w:val="Compact"/>
            </w:pPr>
            <w:r>
              <w:t xml:space="preserve">sensorOdor</w:t>
            </w:r>
          </w:p>
        </w:tc>
        <w:tc>
          <w:tcPr/>
          <w:p>
            <w:pPr>
              <w:pStyle w:val="Compact"/>
            </w:pPr>
            <w:hyperlink w:anchor="X321fcb3c60566467dd615d23c7ac41aa6367ce9">
              <w:r>
                <w:rPr>
                  <w:rStyle w:val="Hyperlink"/>
                </w:rPr>
                <w:t xml:space="preserve">airQualitySensor</w:t>
              </w:r>
            </w:hyperlink>
          </w:p>
        </w:tc>
        <w:tc>
          <w:tcPr/>
          <w:p>
            <w:pPr>
              <w:pStyle w:val="Compact"/>
            </w:pPr>
            <w:r>
              <w:t xml:space="preserve">senOr</w:t>
            </w:r>
          </w:p>
        </w:tc>
      </w:tr>
      <w:tr>
        <w:tc>
          <w:tcPr/>
          <w:p>
            <w:pPr>
              <w:pStyle w:val="Compact"/>
            </w:pPr>
            <w:r>
              <w:t xml:space="preserve">sensorPM1</w:t>
            </w:r>
          </w:p>
        </w:tc>
        <w:tc>
          <w:tcPr/>
          <w:p>
            <w:pPr>
              <w:pStyle w:val="Compact"/>
            </w:pPr>
            <w:hyperlink w:anchor="X321fcb3c60566467dd615d23c7ac41aa6367ce9">
              <w:r>
                <w:rPr>
                  <w:rStyle w:val="Hyperlink"/>
                </w:rPr>
                <w:t xml:space="preserve">airQualitySensor</w:t>
              </w:r>
            </w:hyperlink>
          </w:p>
        </w:tc>
        <w:tc>
          <w:tcPr/>
          <w:p>
            <w:pPr>
              <w:pStyle w:val="Compact"/>
            </w:pPr>
            <w:r>
              <w:t xml:space="preserve">sePM1</w:t>
            </w:r>
          </w:p>
        </w:tc>
      </w:tr>
      <w:tr>
        <w:tc>
          <w:tcPr/>
          <w:p>
            <w:pPr>
              <w:pStyle w:val="Compact"/>
            </w:pPr>
            <w:r>
              <w:t xml:space="preserve">sensorPM10</w:t>
            </w:r>
          </w:p>
        </w:tc>
        <w:tc>
          <w:tcPr/>
          <w:p>
            <w:pPr>
              <w:pStyle w:val="Compact"/>
            </w:pPr>
            <w:hyperlink w:anchor="X321fcb3c60566467dd615d23c7ac41aa6367ce9">
              <w:r>
                <w:rPr>
                  <w:rStyle w:val="Hyperlink"/>
                </w:rPr>
                <w:t xml:space="preserve">airQualitySensor</w:t>
              </w:r>
            </w:hyperlink>
          </w:p>
        </w:tc>
        <w:tc>
          <w:tcPr/>
          <w:p>
            <w:pPr>
              <w:pStyle w:val="Compact"/>
            </w:pPr>
            <w:r>
              <w:t xml:space="preserve">sePM0</w:t>
            </w:r>
          </w:p>
        </w:tc>
      </w:tr>
      <w:tr>
        <w:tc>
          <w:tcPr/>
          <w:p>
            <w:pPr>
              <w:pStyle w:val="Compact"/>
            </w:pPr>
            <w:r>
              <w:t xml:space="preserve">serialNumber</w:t>
            </w:r>
          </w:p>
        </w:tc>
        <w:tc>
          <w:tcPr/>
          <w:p>
            <w:pPr>
              <w:pStyle w:val="Compact"/>
            </w:pPr>
            <w:hyperlink w:anchor="Xacc72910abc0ef1cd0348d2f2d0551fbebdd17a">
              <w:r>
                <w:rPr>
                  <w:rStyle w:val="Hyperlink"/>
                </w:rPr>
                <w:t xml:space="preserve">dmDeviceInfo</w:t>
              </w:r>
            </w:hyperlink>
          </w:p>
        </w:tc>
        <w:tc>
          <w:tcPr/>
          <w:p>
            <w:pPr>
              <w:pStyle w:val="Compact"/>
            </w:pPr>
            <w:r>
              <w:t xml:space="preserve">serNr</w:t>
            </w:r>
          </w:p>
        </w:tc>
      </w:tr>
      <w:tr>
        <w:tc>
          <w:tcPr/>
          <w:p>
            <w:pPr>
              <w:pStyle w:val="Compact"/>
            </w:pPr>
            <w:r>
              <w:t xml:space="preserve">sensorPM2</w:t>
            </w:r>
          </w:p>
        </w:tc>
        <w:tc>
          <w:tcPr/>
          <w:p>
            <w:pPr>
              <w:pStyle w:val="Compact"/>
            </w:pPr>
            <w:hyperlink w:anchor="X321fcb3c60566467dd615d23c7ac41aa6367ce9">
              <w:r>
                <w:rPr>
                  <w:rStyle w:val="Hyperlink"/>
                </w:rPr>
                <w:t xml:space="preserve">airQualitySensor</w:t>
              </w:r>
            </w:hyperlink>
          </w:p>
        </w:tc>
        <w:tc>
          <w:tcPr/>
          <w:p>
            <w:pPr>
              <w:pStyle w:val="Compact"/>
            </w:pPr>
            <w:r>
              <w:t xml:space="preserve">sePM2</w:t>
            </w:r>
          </w:p>
        </w:tc>
      </w:tr>
      <w:tr>
        <w:tc>
          <w:tcPr/>
          <w:p>
            <w:pPr>
              <w:pStyle w:val="Compact"/>
            </w:pPr>
            <w:r>
              <w:t xml:space="preserve">significantDigits</w:t>
            </w:r>
          </w:p>
        </w:tc>
        <w:tc>
          <w:tcPr/>
          <w:p>
            <w:pPr>
              <w:pStyle w:val="Compac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pPr>
            <w:r>
              <w:t xml:space="preserve">sigDs</w:t>
            </w:r>
          </w:p>
        </w:tc>
      </w:tr>
      <w:tr>
        <w:tc>
          <w:tcPr/>
          <w:p>
            <w:pPr>
              <w:pStyle w:val="Compact"/>
            </w:pPr>
            <w:r>
              <w:t xml:space="preserve">silentTime</w:t>
            </w:r>
          </w:p>
        </w:tc>
        <w:tc>
          <w:tcPr/>
          <w:p>
            <w:pPr>
              <w:pStyle w:val="Compact"/>
            </w:pPr>
            <w:hyperlink w:anchor="X252dd7962bf69cdc9f4d51742c76fcbfdd9ddfe">
              <w:r>
                <w:rPr>
                  <w:rStyle w:val="Hyperlink"/>
                </w:rPr>
                <w:t xml:space="preserve">motionSensor</w:t>
              </w:r>
            </w:hyperlink>
          </w:p>
        </w:tc>
        <w:tc>
          <w:tcPr/>
          <w:p>
            <w:pPr>
              <w:pStyle w:val="Compact"/>
            </w:pPr>
            <w:r>
              <w:t xml:space="preserve">silTe</w:t>
            </w:r>
          </w:p>
        </w:tc>
      </w:tr>
      <w:tr>
        <w:tc>
          <w:tcPr/>
          <w:p>
            <w:pPr>
              <w:pStyle w:val="Compact"/>
            </w:pPr>
            <w:r>
              <w:t xml:space="preserve">size</w:t>
            </w:r>
          </w:p>
        </w:tc>
        <w:tc>
          <w:tcPr/>
          <w:p>
            <w:pPr>
              <w:pStyle w:val="Compact"/>
            </w:pPr>
            <w:hyperlink w:anchor="Xa39224d4a7827246a51245e54d980c4bfa06807">
              <w:r>
                <w:rPr>
                  <w:rStyle w:val="Hyperlink"/>
                </w:rPr>
                <w:t xml:space="preserve">binaryObject</w:t>
              </w:r>
            </w:hyperlink>
            <w:r>
              <w:t xml:space="preserve">,</w:t>
            </w:r>
            <w:r>
              <w:t xml:space="preserve"> </w:t>
            </w:r>
            <w:hyperlink w:anchor="Xed9117a9d004e5152a0866ec2e555aa8d062555">
              <w:r>
                <w:rPr>
                  <w:rStyle w:val="Hyperlink"/>
                </w:rPr>
                <w:t xml:space="preserve">features</w:t>
              </w:r>
            </w:hyperlink>
          </w:p>
        </w:tc>
        <w:tc>
          <w:tcPr/>
          <w:p>
            <w:pPr>
              <w:pStyle w:val="Compact"/>
            </w:pPr>
            <w:r>
              <w:t xml:space="preserve">size</w:t>
            </w:r>
          </w:p>
        </w:tc>
      </w:tr>
      <w:tr>
        <w:tc>
          <w:tcPr/>
          <w:p>
            <w:pPr>
              <w:pStyle w:val="Compact"/>
            </w:pPr>
            <w:r>
              <w:t xml:space="preserve">smokeThreshhold</w:t>
            </w:r>
          </w:p>
        </w:tc>
        <w:tc>
          <w:tcPr/>
          <w:p>
            <w:pPr>
              <w:pStyle w:val="Compact"/>
            </w:pPr>
            <w:hyperlink w:anchor="Xc7041e41afe76a3203c610f5375b2f4505a2e5d">
              <w:r>
                <w:rPr>
                  <w:rStyle w:val="Hyperlink"/>
                </w:rPr>
                <w:t xml:space="preserve">smokeSensor</w:t>
              </w:r>
            </w:hyperlink>
          </w:p>
        </w:tc>
        <w:tc>
          <w:tcPr/>
          <w:p>
            <w:pPr>
              <w:pStyle w:val="Compact"/>
            </w:pPr>
            <w:r>
              <w:t xml:space="preserve">smoTd</w:t>
            </w:r>
          </w:p>
        </w:tc>
      </w:tr>
      <w:tr>
        <w:tc>
          <w:tcPr/>
          <w:p>
            <w:pPr>
              <w:pStyle w:val="Compact"/>
            </w:pPr>
            <w:r>
              <w:t xml:space="preserve">softLeanMass</w:t>
            </w:r>
          </w:p>
        </w:tc>
        <w:tc>
          <w:tcPr/>
          <w:p>
            <w:pPr>
              <w:pStyle w:val="Compact"/>
            </w:pPr>
            <w:hyperlink w:anchor="Xfd3b09a53b833efdf79974b80f0ed497c221b1a">
              <w:r>
                <w:rPr>
                  <w:rStyle w:val="Hyperlink"/>
                </w:rPr>
                <w:t xml:space="preserve">bodyCompositionAnalyser</w:t>
              </w:r>
            </w:hyperlink>
          </w:p>
        </w:tc>
        <w:tc>
          <w:tcPr/>
          <w:p>
            <w:pPr>
              <w:pStyle w:val="Compact"/>
            </w:pPr>
            <w:r>
              <w:t xml:space="preserve">soLMs</w:t>
            </w:r>
          </w:p>
        </w:tc>
      </w:tr>
      <w:tr>
        <w:tc>
          <w:tcPr/>
          <w:p>
            <w:pPr>
              <w:pStyle w:val="Compact"/>
            </w:pPr>
            <w:r>
              <w:t xml:space="preserve">soilLevel</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soiLl</w:t>
            </w:r>
          </w:p>
        </w:tc>
      </w:tr>
      <w:tr>
        <w:tc>
          <w:tcPr/>
          <w:p>
            <w:pPr>
              <w:pStyle w:val="Compact"/>
            </w:pPr>
            <w:r>
              <w:t xml:space="preserve">speed</w:t>
            </w:r>
          </w:p>
        </w:tc>
        <w:tc>
          <w:tcPr/>
          <w:p>
            <w:pPr>
              <w:pStyle w:val="Compact"/>
            </w:pPr>
            <w:hyperlink w:anchor="X630b9d5ed14d81e7e26e0a569fe160386195ad3">
              <w:r>
                <w:rPr>
                  <w:rStyle w:val="Hyperlink"/>
                </w:rPr>
                <w:t xml:space="preserve">airFlow</w:t>
              </w:r>
            </w:hyperlink>
          </w:p>
        </w:tc>
        <w:tc>
          <w:tcPr/>
          <w:p>
            <w:pPr>
              <w:pStyle w:val="Compact"/>
            </w:pPr>
            <w:r>
              <w:t xml:space="preserve">speed</w:t>
            </w:r>
          </w:p>
        </w:tc>
      </w:tr>
      <w:tr>
        <w:tc>
          <w:tcPr/>
          <w:p>
            <w:pPr>
              <w:pStyle w:val="Compact"/>
            </w:pPr>
            <w:r>
              <w:t xml:space="preserve">speedFactor</w:t>
            </w:r>
          </w:p>
        </w:tc>
        <w:tc>
          <w:tcPr/>
          <w:p>
            <w:pPr>
              <w:pStyle w:val="Compact"/>
            </w:pPr>
            <w:hyperlink w:anchor="Xa5e1ec8c5a16428f3bd7b8af9556b553c5067c2">
              <w:r>
                <w:rPr>
                  <w:rStyle w:val="Hyperlink"/>
                </w:rPr>
                <w:t xml:space="preserve">playerControl</w:t>
              </w:r>
            </w:hyperlink>
          </w:p>
        </w:tc>
        <w:tc>
          <w:tcPr/>
          <w:p>
            <w:pPr>
              <w:pStyle w:val="Compact"/>
            </w:pPr>
            <w:r>
              <w:t xml:space="preserve">speFr</w:t>
            </w:r>
          </w:p>
        </w:tc>
      </w:tr>
      <w:tr>
        <w:tc>
          <w:tcPr/>
          <w:p>
            <w:pPr>
              <w:pStyle w:val="Compact"/>
            </w:pPr>
            <w:r>
              <w:t xml:space="preserve">speedWash</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speWh</w:t>
            </w:r>
          </w:p>
        </w:tc>
      </w:tr>
      <w:tr>
        <w:tc>
          <w:tcPr/>
          <w:p>
            <w:pPr>
              <w:pStyle w:val="Compact"/>
            </w:pPr>
            <w:r>
              <w:t xml:space="preserve">spinLevelStrength</w:t>
            </w:r>
          </w:p>
        </w:tc>
        <w:tc>
          <w:tcPr/>
          <w:p>
            <w:pPr>
              <w:pStyle w:val="Compact"/>
            </w:pPr>
            <w:hyperlink w:anchor="X4b55287f10e47f53ac17abf794c61fdc2ecfe1c">
              <w:r>
                <w:rPr>
                  <w:rStyle w:val="Hyperlink"/>
                </w:rPr>
                <w:t xml:space="preserve">spinLevel</w:t>
              </w:r>
            </w:hyperlink>
          </w:p>
        </w:tc>
        <w:tc>
          <w:tcPr/>
          <w:p>
            <w:pPr>
              <w:pStyle w:val="Compact"/>
            </w:pPr>
            <w:r>
              <w:t xml:space="preserve">spLSh</w:t>
            </w:r>
          </w:p>
        </w:tc>
      </w:tr>
      <w:tr>
        <w:tc>
          <w:tcPr/>
          <w:p>
            <w:pPr>
              <w:pStyle w:val="Compact"/>
            </w:pPr>
            <w:r>
              <w:t xml:space="preserve">spinSpeed</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spiSd</w:t>
            </w:r>
          </w:p>
        </w:tc>
      </w:tr>
      <w:tr>
        <w:tc>
          <w:tcPr/>
          <w:p>
            <w:pPr>
              <w:pStyle w:val="Compact"/>
            </w:pPr>
            <w:r>
              <w:t xml:space="preserve">startPause</w:t>
            </w:r>
          </w:p>
        </w:tc>
        <w:tc>
          <w:tcPr/>
          <w:p>
            <w:pPr>
              <w:pStyle w:val="Compact"/>
            </w:pPr>
            <w:hyperlink w:anchor="Xda2570971b38a6e045466e805374d29fa7dab3f">
              <w:r>
                <w:rPr>
                  <w:rStyle w:val="Hyperlink"/>
                </w:rPr>
                <w:t xml:space="preserve">operationMode</w:t>
              </w:r>
            </w:hyperlink>
          </w:p>
        </w:tc>
        <w:tc>
          <w:tcPr/>
          <w:p>
            <w:pPr>
              <w:pStyle w:val="Compact"/>
            </w:pPr>
            <w:r>
              <w:t xml:space="preserve">staPe</w:t>
            </w:r>
          </w:p>
        </w:tc>
      </w:tr>
      <w:tr>
        <w:tc>
          <w:tcPr/>
          <w:p>
            <w:pPr>
              <w:pStyle w:val="Compact"/>
            </w:pPr>
            <w:r>
              <w:t xml:space="preserve">state</w:t>
            </w:r>
          </w:p>
        </w:tc>
        <w:tc>
          <w:tcPr/>
          <w:p>
            <w:pPr>
              <w:pStyle w:val="Compact"/>
            </w:pPr>
            <w:hyperlink w:anchor="X4a76e0fb6d3d5d880878fcfc0bb3ffde73677ae">
              <w:r>
                <w:rPr>
                  <w:rStyle w:val="Hyperlink"/>
                </w:rPr>
                <w:t xml:space="preserve">dmAgent</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dcac9ee1ff58bb239074850802277978d3b5789">
              <w:r>
                <w:rPr>
                  <w:rStyle w:val="Hyperlink"/>
                </w:rPr>
                <w:t xml:space="preserve">dmFirmware</w:t>
              </w:r>
            </w:hyperlink>
          </w:p>
        </w:tc>
        <w:tc>
          <w:tcPr/>
          <w:p>
            <w:pPr>
              <w:pStyle w:val="Compact"/>
            </w:pPr>
            <w:r>
              <w:t xml:space="preserve">state</w:t>
            </w:r>
          </w:p>
        </w:tc>
      </w:tr>
      <w:tr>
        <w:tc>
          <w:tcPr/>
          <w:p>
            <w:pPr>
              <w:pStyle w:val="Compact"/>
            </w:pPr>
            <w:r>
              <w:t xml:space="preserve">status</w:t>
            </w:r>
          </w:p>
        </w:tc>
        <w:tc>
          <w:tcPr/>
          <w:p>
            <w:pPr>
              <w:pStyle w:val="Compact"/>
            </w:pPr>
            <w:hyperlink w:anchor="Xba10941ce45d47d314b29467ee1cf7dcca6d11d">
              <w:r>
                <w:rPr>
                  <w:rStyle w:val="Hyperlink"/>
                </w:rPr>
                <w:t xml:space="preserve">boiler</w:t>
              </w:r>
            </w:hyperlink>
            <w:r>
              <w:t xml:space="preserve">,</w:t>
            </w:r>
            <w:r>
              <w:t xml:space="preserve"> </w:t>
            </w:r>
            <w:hyperlink w:anchor="X3bf2d17dbcd0cce54757f36909ef885662ee4a2">
              <w:r>
                <w:rPr>
                  <w:rStyle w:val="Hyperlink"/>
                </w:rPr>
                <w:t xml:space="preserve">dmEventLog</w:t>
              </w:r>
            </w:hyperlink>
            <w:r>
              <w:t xml:space="preserve">,</w:t>
            </w:r>
            <w:r>
              <w:t xml:space="preserve"> </w:t>
            </w:r>
            <w:hyperlink w:anchor="Xcdbd5a45c96aa30f6092c55dfe3be45ecbc1a88">
              <w:r>
                <w:rPr>
                  <w:rStyle w:val="Hyperlink"/>
                </w:rPr>
                <w:t xml:space="preserve">electricVehicleConnector</w:t>
              </w:r>
            </w:hyperlink>
            <w:r>
              <w:t xml:space="preserve">,</w:t>
            </w:r>
            <w:r>
              <w:t xml:space="preserve"> </w:t>
            </w:r>
            <w:hyperlink w:anchor="X014370fbb3047d34891fea425eacf53844a20b0">
              <w:r>
                <w:rPr>
                  <w:rStyle w:val="Hyperlink"/>
                </w:rPr>
                <w:t xml:space="preserve">faultDetection</w:t>
              </w:r>
            </w:hyperlink>
            <w:r>
              <w:t xml:space="preserve">, filterInf,</w:t>
            </w:r>
            <w:r>
              <w:t xml:space="preserve"> </w:t>
            </w:r>
            <w:hyperlink w:anchor="X26654abd10c24fcc44080a4d02d5ff81e7e8687">
              <w:r>
                <w:rPr>
                  <w:rStyle w:val="Hyperlink"/>
                </w:rPr>
                <w:t xml:space="preserve">mediaSelect</w:t>
              </w:r>
            </w:hyperlink>
          </w:p>
        </w:tc>
        <w:tc>
          <w:tcPr/>
          <w:p>
            <w:pPr>
              <w:pStyle w:val="Compact"/>
            </w:pPr>
            <w:r>
              <w:t xml:space="preserve">sus</w:t>
            </w:r>
          </w:p>
        </w:tc>
      </w:tr>
      <w:tr>
        <w:tc>
          <w:tcPr/>
          <w:p>
            <w:pPr>
              <w:pStyle w:val="Compact"/>
            </w:pPr>
            <w:r>
              <w:t xml:space="preserve">steamTreat</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steTt</w:t>
            </w:r>
          </w:p>
        </w:tc>
      </w:tr>
      <w:tr>
        <w:tc>
          <w:tcPr/>
          <w:p>
            <w:pPr>
              <w:pStyle w:val="Compact"/>
            </w:pPr>
            <w:r>
              <w:t xml:space="preserve">step</w:t>
            </w:r>
          </w:p>
        </w:tc>
        <w:tc>
          <w:tcPr/>
          <w:p>
            <w:pPr>
              <w:pStyle w:val="Compact"/>
            </w:pPr>
            <w:hyperlink w:anchor="X82185ebe4e18a3f6dc791ae62a5d8a29e00c6d1">
              <w:r>
                <w:rPr>
                  <w:rStyle w:val="Hyperlink"/>
                </w:rPr>
                <w:t xml:space="preserve">numberValue</w:t>
              </w:r>
            </w:hyperlink>
          </w:p>
        </w:tc>
        <w:tc>
          <w:tcPr/>
          <w:p>
            <w:pPr>
              <w:pStyle w:val="Compact"/>
            </w:pPr>
            <w:r>
              <w:t xml:space="preserve">step</w:t>
            </w:r>
          </w:p>
        </w:tc>
      </w:tr>
      <w:tr>
        <w:tc>
          <w:tcPr/>
          <w:p>
            <w:pPr>
              <w:pStyle w:val="Compact"/>
            </w:pPr>
            <w:r>
              <w:t xml:space="preserve">stepValue</w:t>
            </w:r>
          </w:p>
        </w:tc>
        <w:tc>
          <w:tcPr/>
          <w:p>
            <w:pPr>
              <w:pStyle w:val="Compact"/>
            </w:pPr>
            <w:hyperlink w:anchor="Xace87ccbd9869788a7c472db28b281295554f6d">
              <w:r>
                <w:rPr>
                  <w:rStyle w:val="Hyperlink"/>
                </w:rPr>
                <w:t xml:space="preserve">audioVolume</w:t>
              </w:r>
            </w:hyperlink>
            <w:r>
              <w:t xml:space="preserve">,</w:t>
            </w:r>
            <w:r>
              <w:t xml:space="preserve"> </w:t>
            </w:r>
            <w:hyperlink w:anchor="Xacc3fd8cda6b3a86be20551710957c388b60003">
              <w:r>
                <w:rPr>
                  <w:rStyle w:val="Hyperlink"/>
                </w:rPr>
                <w:t xml:space="preserve">openLevel</w:t>
              </w:r>
            </w:hyperlink>
            <w:r>
              <w:t xml:space="preserve">,</w:t>
            </w:r>
            <w:r>
              <w:t xml:space="preserve"> </w:t>
            </w:r>
            <w:hyperlink w:anchor="Xaad32f9d043f2a903ad2f8535a29679f22083bb">
              <w:r>
                <w:rPr>
                  <w:rStyle w:val="Hyperlink"/>
                </w:rPr>
                <w:t xml:space="preserve">temperature</w:t>
              </w:r>
            </w:hyperlink>
          </w:p>
        </w:tc>
        <w:tc>
          <w:tcPr/>
          <w:p>
            <w:pPr>
              <w:pStyle w:val="Compact"/>
            </w:pPr>
            <w:r>
              <w:t xml:space="preserve">steVe</w:t>
            </w:r>
          </w:p>
        </w:tc>
      </w:tr>
      <w:tr>
        <w:tc>
          <w:tcPr/>
          <w:p>
            <w:pPr>
              <w:pStyle w:val="Compact"/>
            </w:pPr>
            <w:r>
              <w:t xml:space="preserve">storageAvailable</w:t>
            </w:r>
          </w:p>
        </w:tc>
        <w:tc>
          <w:tcPr/>
          <w:p>
            <w:pPr>
              <w:pStyle w:val="Compact"/>
            </w:pPr>
            <w:hyperlink w:anchor="X4a76e0fb6d3d5d880878fcfc0bb3ffde73677ae">
              <w:r>
                <w:rPr>
                  <w:rStyle w:val="Hyperlink"/>
                </w:rPr>
                <w:t xml:space="preserve">dmAgent</w:t>
              </w:r>
            </w:hyperlink>
          </w:p>
        </w:tc>
        <w:tc>
          <w:tcPr/>
          <w:p>
            <w:pPr>
              <w:pStyle w:val="Compact"/>
            </w:pPr>
            <w:r>
              <w:t xml:space="preserve">stoAe</w:t>
            </w:r>
          </w:p>
        </w:tc>
      </w:tr>
      <w:tr>
        <w:tc>
          <w:tcPr/>
          <w:p>
            <w:pPr>
              <w:pStyle w:val="Compact"/>
            </w:pPr>
            <w:r>
              <w:t xml:space="preserve">storageTotal</w:t>
            </w:r>
          </w:p>
        </w:tc>
        <w:tc>
          <w:tcPr/>
          <w:p>
            <w:pPr>
              <w:pStyle w:val="Compact"/>
            </w:pPr>
            <w:hyperlink w:anchor="X4a76e0fb6d3d5d880878fcfc0bb3ffde73677ae">
              <w:r>
                <w:rPr>
                  <w:rStyle w:val="Hyperlink"/>
                </w:rPr>
                <w:t xml:space="preserve">dmAgent</w:t>
              </w:r>
            </w:hyperlink>
          </w:p>
        </w:tc>
        <w:tc>
          <w:tcPr/>
          <w:p>
            <w:pPr>
              <w:pStyle w:val="Compact"/>
            </w:pPr>
            <w:r>
              <w:t xml:space="preserve">stoTl</w:t>
            </w:r>
          </w:p>
        </w:tc>
      </w:tr>
      <w:tr>
        <w:tc>
          <w:tcPr/>
          <w:p>
            <w:pPr>
              <w:pStyle w:val="Compact"/>
            </w:pPr>
            <w:r>
              <w:t xml:space="preserve">strength</w:t>
            </w:r>
          </w:p>
        </w:tc>
        <w:tc>
          <w:tcPr/>
          <w:p>
            <w:pPr>
              <w:pStyle w:val="Compact"/>
            </w:pPr>
            <w:hyperlink w:anchor="X40f7d83d5462d3093da580aea06dec70d8ce325">
              <w:r>
                <w:rPr>
                  <w:rStyle w:val="Hyperlink"/>
                </w:rPr>
                <w:t xml:space="preserve">brewing</w:t>
              </w:r>
            </w:hyperlink>
          </w:p>
        </w:tc>
        <w:tc>
          <w:tcPr/>
          <w:p>
            <w:pPr>
              <w:pStyle w:val="Compact"/>
            </w:pPr>
            <w:r>
              <w:t xml:space="preserve">streh</w:t>
            </w:r>
          </w:p>
        </w:tc>
      </w:tr>
      <w:tr>
        <w:tc>
          <w:tcPr/>
          <w:p>
            <w:pPr>
              <w:pStyle w:val="Compact"/>
            </w:pPr>
            <w:r>
              <w:t xml:space="preserve">subModel</w:t>
            </w:r>
          </w:p>
        </w:tc>
        <w:tc>
          <w:tcPr/>
          <w:p>
            <w:pPr>
              <w:pStyle w:val="Compact"/>
            </w:pPr>
            <w:hyperlink w:anchor="Xacc72910abc0ef1cd0348d2f2d0551fbebdd17a">
              <w:r>
                <w:rPr>
                  <w:rStyle w:val="Hyperlink"/>
                </w:rPr>
                <w:t xml:space="preserve">dmDeviceInfo</w:t>
              </w:r>
            </w:hyperlink>
          </w:p>
        </w:tc>
        <w:tc>
          <w:tcPr/>
          <w:p>
            <w:pPr>
              <w:pStyle w:val="Compact"/>
            </w:pPr>
            <w:r>
              <w:t xml:space="preserve">subMl</w:t>
            </w:r>
          </w:p>
        </w:tc>
      </w:tr>
      <w:tr>
        <w:tc>
          <w:tcPr/>
          <w:p>
            <w:pPr>
              <w:pStyle w:val="Compact"/>
            </w:pPr>
            <w:r>
              <w:t xml:space="preserve">supportedHorizontalDirection</w:t>
            </w:r>
          </w:p>
        </w:tc>
        <w:tc>
          <w:tcPr/>
          <w:p>
            <w:pPr>
              <w:pStyle w:val="Compact"/>
            </w:pPr>
            <w:hyperlink w:anchor="X630b9d5ed14d81e7e26e0a569fe160386195ad3">
              <w:r>
                <w:rPr>
                  <w:rStyle w:val="Hyperlink"/>
                </w:rPr>
                <w:t xml:space="preserve">airFlow</w:t>
              </w:r>
            </w:hyperlink>
          </w:p>
        </w:tc>
        <w:tc>
          <w:tcPr/>
          <w:p>
            <w:pPr>
              <w:pStyle w:val="Compact"/>
            </w:pPr>
            <w:r>
              <w:t xml:space="preserve">suHDn</w:t>
            </w:r>
          </w:p>
        </w:tc>
      </w:tr>
      <w:tr>
        <w:tc>
          <w:tcPr/>
          <w:p>
            <w:pPr>
              <w:pStyle w:val="Compact"/>
            </w:pPr>
            <w:r>
              <w:t xml:space="preserve">supportedMediaSources</w:t>
            </w:r>
          </w:p>
        </w:tc>
        <w:tc>
          <w:tcPr/>
          <w:p>
            <w:pPr>
              <w:pStyle w:val="Compact"/>
            </w:pPr>
            <w:hyperlink w:anchor="X26654abd10c24fcc44080a4d02d5ff81e7e8687">
              <w:r>
                <w:rPr>
                  <w:rStyle w:val="Hyperlink"/>
                </w:rPr>
                <w:t xml:space="preserve">mediaSelect</w:t>
              </w:r>
            </w:hyperlink>
          </w:p>
        </w:tc>
        <w:tc>
          <w:tcPr/>
          <w:p>
            <w:pPr>
              <w:pStyle w:val="Compact"/>
            </w:pPr>
            <w:r>
              <w:t xml:space="preserve">suMSs</w:t>
            </w:r>
          </w:p>
        </w:tc>
      </w:tr>
      <w:tr>
        <w:tc>
          <w:tcPr/>
          <w:p>
            <w:pPr>
              <w:pStyle w:val="Compact"/>
            </w:pPr>
            <w:r>
              <w:t xml:space="preserve">supportedMessageValues</w:t>
            </w:r>
          </w:p>
        </w:tc>
        <w:tc>
          <w:tcPr/>
          <w:p>
            <w:pPr>
              <w:pStyle w:val="Compact"/>
            </w:pPr>
            <w:hyperlink w:anchor="X65aaa2553353d772e1105758690bb70c839b5ef">
              <w:r>
                <w:rPr>
                  <w:rStyle w:val="Hyperlink"/>
                </w:rPr>
                <w:t xml:space="preserve">textMessage</w:t>
              </w:r>
            </w:hyperlink>
          </w:p>
        </w:tc>
        <w:tc>
          <w:tcPr/>
          <w:p>
            <w:pPr>
              <w:pStyle w:val="Compact"/>
            </w:pPr>
            <w:r>
              <w:t xml:space="preserve">suMVs</w:t>
            </w:r>
          </w:p>
        </w:tc>
      </w:tr>
      <w:tr>
        <w:tc>
          <w:tcPr/>
          <w:p>
            <w:pPr>
              <w:pStyle w:val="Compact"/>
            </w:pPr>
            <w:r>
              <w:t xml:space="preserve">supportedPlayerModes</w:t>
            </w:r>
          </w:p>
        </w:tc>
        <w:tc>
          <w:tcPr/>
          <w:p>
            <w:pPr>
              <w:pStyle w:val="Compact"/>
            </w:pPr>
            <w:hyperlink w:anchor="Xa5e1ec8c5a16428f3bd7b8af9556b553c5067c2">
              <w:r>
                <w:rPr>
                  <w:rStyle w:val="Hyperlink"/>
                </w:rPr>
                <w:t xml:space="preserve">playerControl</w:t>
              </w:r>
            </w:hyperlink>
          </w:p>
        </w:tc>
        <w:tc>
          <w:tcPr/>
          <w:p>
            <w:pPr>
              <w:pStyle w:val="Compact"/>
            </w:pPr>
            <w:r>
              <w:t xml:space="preserve">suPMs</w:t>
            </w:r>
          </w:p>
        </w:tc>
      </w:tr>
      <w:tr>
        <w:tc>
          <w:tcPr/>
          <w:p>
            <w:pPr>
              <w:pStyle w:val="Compact"/>
            </w:pPr>
            <w:r>
              <w:t xml:space="preserve">supportedVerticalDirection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suVDn</w:t>
            </w:r>
          </w:p>
        </w:tc>
      </w:tr>
      <w:tr>
        <w:tc>
          <w:tcPr/>
          <w:p>
            <w:pPr>
              <w:pStyle w:val="Compact"/>
            </w:pPr>
            <w:r>
              <w:t xml:space="preserve">supportURL</w:t>
            </w:r>
          </w:p>
        </w:tc>
        <w:tc>
          <w:tcPr/>
          <w:p>
            <w:pPr>
              <w:pStyle w:val="Compact"/>
            </w:pPr>
            <w:hyperlink w:anchor="Xacc72910abc0ef1cd0348d2f2d0551fbebdd17a">
              <w:r>
                <w:rPr>
                  <w:rStyle w:val="Hyperlink"/>
                </w:rPr>
                <w:t xml:space="preserve">dmDeviceInfo</w:t>
              </w:r>
            </w:hyperlink>
          </w:p>
        </w:tc>
        <w:tc>
          <w:tcPr/>
          <w:p>
            <w:pPr>
              <w:pStyle w:val="Compact"/>
            </w:pPr>
            <w:r>
              <w:t xml:space="preserve">suURL</w:t>
            </w:r>
          </w:p>
        </w:tc>
      </w:tr>
      <w:tr>
        <w:tc>
          <w:tcPr/>
          <w:p>
            <w:pPr>
              <w:pStyle w:val="Compact"/>
            </w:pPr>
            <w:r>
              <w:t xml:space="preserve">swVersion</w:t>
            </w:r>
          </w:p>
        </w:tc>
        <w:tc>
          <w:tcPr/>
          <w:p>
            <w:pPr>
              <w:pStyle w:val="Compact"/>
            </w:pPr>
            <w:hyperlink w:anchor="Xacc72910abc0ef1cd0348d2f2d0551fbebdd17a">
              <w:r>
                <w:rPr>
                  <w:rStyle w:val="Hyperlink"/>
                </w:rPr>
                <w:t xml:space="preserve">dmDeviceInfo</w:t>
              </w:r>
            </w:hyperlink>
          </w:p>
        </w:tc>
        <w:tc>
          <w:tcPr/>
          <w:p>
            <w:pPr>
              <w:pStyle w:val="Compact"/>
            </w:pPr>
            <w:r>
              <w:t xml:space="preserve">sweVn</w:t>
            </w:r>
          </w:p>
        </w:tc>
      </w:tr>
      <w:tr>
        <w:tc>
          <w:tcPr/>
          <w:p>
            <w:pPr>
              <w:pStyle w:val="Compact"/>
            </w:pPr>
            <w:r>
              <w:t xml:space="preserve">systemTime</w:t>
            </w:r>
          </w:p>
        </w:tc>
        <w:tc>
          <w:tcPr/>
          <w:p>
            <w:pPr>
              <w:pStyle w:val="Compact"/>
            </w:pPr>
            <w:hyperlink w:anchor="X4a76e0fb6d3d5d880878fcfc0bb3ffde73677ae">
              <w:r>
                <w:rPr>
                  <w:rStyle w:val="Hyperlink"/>
                </w:rPr>
                <w:t xml:space="preserve">dmAgent</w:t>
              </w:r>
            </w:hyperlink>
          </w:p>
        </w:tc>
        <w:tc>
          <w:tcPr/>
          <w:p>
            <w:pPr>
              <w:pStyle w:val="Compact"/>
            </w:pPr>
            <w:r>
              <w:t xml:space="preserve">sysTe</w:t>
            </w:r>
          </w:p>
        </w:tc>
      </w:tr>
      <w:tr>
        <w:tc>
          <w:tcPr/>
          <w:p>
            <w:pPr>
              <w:pStyle w:val="Compact"/>
            </w:pPr>
            <w:r>
              <w:t xml:space="preserve">systolicPressure</w:t>
            </w:r>
          </w:p>
        </w:tc>
        <w:tc>
          <w:tcPr/>
          <w:p>
            <w:pPr>
              <w:pStyle w:val="Compact"/>
            </w:pPr>
            <w:hyperlink w:anchor="Xc01058adec0d943a71139b3fcbdf83ddabfc95e">
              <w:r>
                <w:rPr>
                  <w:rStyle w:val="Hyperlink"/>
                </w:rPr>
                <w:t xml:space="preserve">sphygmomanometer</w:t>
              </w:r>
            </w:hyperlink>
          </w:p>
        </w:tc>
        <w:tc>
          <w:tcPr/>
          <w:p>
            <w:pPr>
              <w:pStyle w:val="Compact"/>
            </w:pPr>
            <w:r>
              <w:t xml:space="preserve">sysPe</w:t>
            </w:r>
          </w:p>
        </w:tc>
      </w:tr>
      <w:tr>
        <w:tc>
          <w:tcPr/>
          <w:p>
            <w:pPr>
              <w:pStyle w:val="Compact"/>
            </w:pPr>
            <w:r>
              <w:t xml:space="preserve">targetAltitude</w:t>
            </w:r>
          </w:p>
        </w:tc>
        <w:tc>
          <w:tcPr/>
          <w:p>
            <w:pPr>
              <w:pStyle w:val="Compact"/>
            </w:pPr>
            <w:hyperlink w:anchor="Xdc4e04235bbcc4c1ad6680f7e5c8bc9cdc946aa">
              <w:r>
                <w:rPr>
                  <w:rStyle w:val="Hyperlink"/>
                </w:rPr>
                <w:t xml:space="preserve">geoLocation</w:t>
              </w:r>
            </w:hyperlink>
          </w:p>
        </w:tc>
        <w:tc>
          <w:tcPr/>
          <w:p>
            <w:pPr>
              <w:pStyle w:val="Compact"/>
            </w:pPr>
            <w:r>
              <w:t xml:space="preserve">tarAe</w:t>
            </w:r>
          </w:p>
        </w:tc>
      </w:tr>
      <w:tr>
        <w:tc>
          <w:tcPr/>
          <w:p>
            <w:pPr>
              <w:pStyle w:val="Compact"/>
            </w:pPr>
            <w:r>
              <w:t xml:space="preserve">targetDuration</w:t>
            </w:r>
          </w:p>
        </w:tc>
        <w:tc>
          <w:tcPr/>
          <w:p>
            <w:pPr>
              <w:pStyle w:val="Compact"/>
            </w:pPr>
            <w:hyperlink w:anchor="Xd8d2f6f0171e9eabed8eb5369f5e43762b46ade">
              <w:r>
                <w:rPr>
                  <w:rStyle w:val="Hyperlink"/>
                </w:rPr>
                <w:t xml:space="preserve">timer</w:t>
              </w:r>
            </w:hyperlink>
          </w:p>
        </w:tc>
        <w:tc>
          <w:tcPr/>
          <w:p>
            <w:pPr>
              <w:pStyle w:val="Compact"/>
            </w:pPr>
            <w:r>
              <w:t xml:space="preserve">tarDn</w:t>
            </w:r>
          </w:p>
        </w:tc>
      </w:tr>
      <w:tr>
        <w:tc>
          <w:tcPr/>
          <w:p>
            <w:pPr>
              <w:pStyle w:val="Compact"/>
            </w:pPr>
            <w:r>
              <w:t xml:space="preserve">targetLatitude</w:t>
            </w:r>
          </w:p>
        </w:tc>
        <w:tc>
          <w:tcPr/>
          <w:p>
            <w:pPr>
              <w:pStyle w:val="Compact"/>
            </w:pPr>
            <w:hyperlink w:anchor="Xdc4e04235bbcc4c1ad6680f7e5c8bc9cdc946aa">
              <w:r>
                <w:rPr>
                  <w:rStyle w:val="Hyperlink"/>
                </w:rPr>
                <w:t xml:space="preserve">geoLocation</w:t>
              </w:r>
            </w:hyperlink>
          </w:p>
        </w:tc>
        <w:tc>
          <w:tcPr/>
          <w:p>
            <w:pPr>
              <w:pStyle w:val="Compact"/>
            </w:pPr>
            <w:r>
              <w:t xml:space="preserve">tarLe</w:t>
            </w:r>
          </w:p>
        </w:tc>
      </w:tr>
      <w:tr>
        <w:tc>
          <w:tcPr/>
          <w:p>
            <w:pPr>
              <w:pStyle w:val="Compact"/>
            </w:pPr>
            <w:r>
              <w:t xml:space="preserve">targetLongitude</w:t>
            </w:r>
          </w:p>
        </w:tc>
        <w:tc>
          <w:tcPr/>
          <w:p>
            <w:pPr>
              <w:pStyle w:val="Compact"/>
            </w:pPr>
            <w:hyperlink w:anchor="Xdc4e04235bbcc4c1ad6680f7e5c8bc9cdc946aa">
              <w:r>
                <w:rPr>
                  <w:rStyle w:val="Hyperlink"/>
                </w:rPr>
                <w:t xml:space="preserve">geoLocation</w:t>
              </w:r>
            </w:hyperlink>
          </w:p>
        </w:tc>
        <w:tc>
          <w:tcPr/>
          <w:p>
            <w:pPr>
              <w:pStyle w:val="Compact"/>
            </w:pPr>
            <w:r>
              <w:t xml:space="preserve">tarL0</w:t>
            </w:r>
          </w:p>
        </w:tc>
      </w:tr>
      <w:tr>
        <w:tc>
          <w:tcPr/>
          <w:p>
            <w:pPr>
              <w:pStyle w:val="Compact"/>
            </w:pPr>
            <w:r>
              <w:t xml:space="preserve">targetTemperature</w:t>
            </w:r>
          </w:p>
        </w:tc>
        <w:tc>
          <w:tcPr/>
          <w:p>
            <w:pPr>
              <w:pStyle w:val="Compact"/>
            </w:pPr>
            <w:hyperlink w:anchor="Xaad32f9d043f2a903ad2f8535a29679f22083bb">
              <w:r>
                <w:rPr>
                  <w:rStyle w:val="Hyperlink"/>
                </w:rPr>
                <w:t xml:space="preserve">temperature</w:t>
              </w:r>
            </w:hyperlink>
          </w:p>
        </w:tc>
        <w:tc>
          <w:tcPr/>
          <w:p>
            <w:pPr>
              <w:pStyle w:val="Compact"/>
            </w:pPr>
            <w:r>
              <w:t xml:space="preserve">tarTe</w:t>
            </w:r>
          </w:p>
        </w:tc>
      </w:tr>
      <w:tr>
        <w:tc>
          <w:tcPr/>
          <w:p>
            <w:pPr>
              <w:pStyle w:val="Compact"/>
            </w:pPr>
            <w:r>
              <w:t xml:space="preserve">targetTimeToStart</w:t>
            </w:r>
          </w:p>
        </w:tc>
        <w:tc>
          <w:tcPr/>
          <w:p>
            <w:pPr>
              <w:pStyle w:val="Compact"/>
            </w:pPr>
            <w:hyperlink w:anchor="Xd8d2f6f0171e9eabed8eb5369f5e43762b46ade">
              <w:r>
                <w:rPr>
                  <w:rStyle w:val="Hyperlink"/>
                </w:rPr>
                <w:t xml:space="preserve">timer</w:t>
              </w:r>
            </w:hyperlink>
          </w:p>
        </w:tc>
        <w:tc>
          <w:tcPr/>
          <w:p>
            <w:pPr>
              <w:pStyle w:val="Compact"/>
            </w:pPr>
            <w:r>
              <w:t xml:space="preserve">tTTSt</w:t>
            </w:r>
          </w:p>
        </w:tc>
      </w:tr>
      <w:tr>
        <w:tc>
          <w:tcPr/>
          <w:p>
            <w:pPr>
              <w:pStyle w:val="Compact"/>
            </w:pPr>
            <w:r>
              <w:t xml:space="preserve">targetTimeToStop</w:t>
            </w:r>
          </w:p>
        </w:tc>
        <w:tc>
          <w:tcPr/>
          <w:p>
            <w:pPr>
              <w:pStyle w:val="Compact"/>
            </w:pPr>
            <w:hyperlink w:anchor="Xd8d2f6f0171e9eabed8eb5369f5e43762b46ade">
              <w:r>
                <w:rPr>
                  <w:rStyle w:val="Hyperlink"/>
                </w:rPr>
                <w:t xml:space="preserve">timer</w:t>
              </w:r>
            </w:hyperlink>
          </w:p>
        </w:tc>
        <w:tc>
          <w:tcPr/>
          <w:p>
            <w:pPr>
              <w:pStyle w:val="Compact"/>
            </w:pPr>
            <w:r>
              <w:t xml:space="preserve">tTTSp</w:t>
            </w:r>
          </w:p>
        </w:tc>
      </w:tr>
      <w:tr>
        <w:tc>
          <w:tcPr/>
          <w:p>
            <w:pPr>
              <w:pStyle w:val="Compact"/>
            </w:pPr>
            <w:r>
              <w:t xml:space="preserve">temperature</w:t>
            </w:r>
          </w:p>
        </w:tc>
        <w:tc>
          <w:tcPr/>
          <w:p>
            <w:pPr>
              <w:pStyle w:val="Compact"/>
            </w:pPr>
            <w:hyperlink w:anchor="X90ae739bdc8d1dc238cf7af35c8a9ab09b2136d">
              <w:r>
                <w:rPr>
                  <w:rStyle w:val="Hyperlink"/>
                </w:rPr>
                <w:t xml:space="preserve">temperatureAlarm</w:t>
              </w:r>
            </w:hyperlink>
          </w:p>
        </w:tc>
        <w:tc>
          <w:tcPr/>
          <w:p>
            <w:pPr>
              <w:pStyle w:val="Compact"/>
            </w:pPr>
            <w:r>
              <w:t xml:space="preserve">tempe</w:t>
            </w:r>
          </w:p>
        </w:tc>
      </w:tr>
      <w:tr>
        <w:tc>
          <w:tcPr/>
          <w:p>
            <w:pPr>
              <w:pStyle w:val="Compact"/>
            </w:pPr>
            <w:r>
              <w:t xml:space="preserve">temperatureThreshold</w:t>
            </w:r>
            <w:r>
              <w:t xml:space="preserve"> </w:t>
            </w:r>
            <w:r>
              <w:t xml:space="preserve">This data point has been changed to two different data points</w:t>
            </w:r>
          </w:p>
        </w:tc>
        <w:tc>
          <w:tcPr/>
          <w:p>
            <w:pPr>
              <w:pStyle w:val="Compact"/>
            </w:pPr>
            <w:hyperlink w:anchor="X90ae739bdc8d1dc238cf7af35c8a9ab09b2136d">
              <w:r>
                <w:rPr>
                  <w:rStyle w:val="Hyperlink"/>
                </w:rPr>
                <w:t xml:space="preserve">temperatureAlarm</w:t>
              </w:r>
            </w:hyperlink>
          </w:p>
        </w:tc>
        <w:tc>
          <w:tcPr/>
          <w:p>
            <w:pPr>
              <w:pStyle w:val="Compact"/>
            </w:pPr>
            <w:r>
              <w:t xml:space="preserve">temTd</w:t>
            </w:r>
          </w:p>
        </w:tc>
      </w:tr>
      <w:tr>
        <w:tc>
          <w:tcPr/>
          <w:p>
            <w:pPr>
              <w:pStyle w:val="Compact"/>
            </w:pPr>
            <w:r>
              <w:t xml:space="preserve">textMessage</w:t>
            </w:r>
          </w:p>
        </w:tc>
        <w:tc>
          <w:tcPr/>
          <w:p>
            <w:pPr>
              <w:pStyle w:val="Compact"/>
            </w:pPr>
            <w:hyperlink w:anchor="X65aaa2553353d772e1105758690bb70c839b5ef">
              <w:r>
                <w:rPr>
                  <w:rStyle w:val="Hyperlink"/>
                </w:rPr>
                <w:t xml:space="preserve">textMessage</w:t>
              </w:r>
            </w:hyperlink>
          </w:p>
        </w:tc>
        <w:tc>
          <w:tcPr/>
          <w:p>
            <w:pPr>
              <w:pStyle w:val="Compact"/>
            </w:pPr>
            <w:r>
              <w:t xml:space="preserve">texMe</w:t>
            </w:r>
          </w:p>
        </w:tc>
      </w:tr>
      <w:tr>
        <w:tc>
          <w:tcPr/>
          <w:p>
            <w:pPr>
              <w:pStyle w:val="Compact"/>
            </w:pPr>
            <w:r>
              <w:t xml:space="preserve">time</w:t>
            </w:r>
          </w:p>
        </w:tc>
        <w:tc>
          <w:tcPr/>
          <w:p>
            <w:pPr>
              <w:pStyle w:val="Compact"/>
            </w:pPr>
            <w:hyperlink w:anchor="X3c39e3dbd72d6441018abe28cb80a9ebc2284bb">
              <w:r>
                <w:rPr>
                  <w:rStyle w:val="Hyperlink"/>
                </w:rPr>
                <w:t xml:space="preserve">keepWarm</w:t>
              </w:r>
            </w:hyperlink>
          </w:p>
        </w:tc>
        <w:tc>
          <w:tcPr/>
          <w:p>
            <w:pPr>
              <w:pStyle w:val="Compact"/>
            </w:pPr>
            <w:r>
              <w:t xml:space="preserve">time</w:t>
            </w:r>
          </w:p>
        </w:tc>
      </w:tr>
      <w:tr>
        <w:tc>
          <w:tcPr/>
          <w:p>
            <w:pPr>
              <w:pStyle w:val="Compact"/>
            </w:pPr>
            <w:r>
              <w:t xml:space="preserve">token</w:t>
            </w:r>
          </w:p>
        </w:tc>
        <w:tc>
          <w:tcPr/>
          <w:p>
            <w:pPr>
              <w:pStyle w:val="Compact"/>
            </w:pPr>
            <w:hyperlink w:anchor="Xbc1fbfd19b61ab8fb64475bc7efa48d5ba12d48">
              <w:r>
                <w:rPr>
                  <w:rStyle w:val="Hyperlink"/>
                </w:rPr>
                <w:t xml:space="preserve">credentials</w:t>
              </w:r>
            </w:hyperlink>
          </w:p>
        </w:tc>
        <w:tc>
          <w:tcPr/>
          <w:p>
            <w:pPr>
              <w:pStyle w:val="Compact"/>
            </w:pPr>
            <w:r>
              <w:t xml:space="preserve">tk</w:t>
            </w:r>
          </w:p>
        </w:tc>
      </w:tr>
      <w:tr>
        <w:tc>
          <w:tcPr/>
          <w:p>
            <w:pPr>
              <w:pStyle w:val="Compact"/>
            </w:pPr>
            <w:r>
              <w:t xml:space="preserve">tone</w:t>
            </w:r>
          </w:p>
        </w:tc>
        <w:tc>
          <w:tcPr/>
          <w:p>
            <w:pPr>
              <w:pStyle w:val="Compact"/>
            </w:pPr>
            <w:hyperlink w:anchor="X0b488beb92468c740cc3f6e47907073f2943b73">
              <w:r>
                <w:rPr>
                  <w:rStyle w:val="Hyperlink"/>
                </w:rPr>
                <w:t xml:space="preserve">alarmSpeaker</w:t>
              </w:r>
            </w:hyperlink>
          </w:p>
        </w:tc>
        <w:tc>
          <w:tcPr/>
          <w:p>
            <w:pPr>
              <w:pStyle w:val="Compact"/>
            </w:pPr>
            <w:r>
              <w:t xml:space="preserve">tone</w:t>
            </w:r>
          </w:p>
        </w:tc>
      </w:tr>
      <w:tr>
        <w:tc>
          <w:tcPr/>
          <w:p>
            <w:pPr>
              <w:pStyle w:val="Compact"/>
            </w:pPr>
            <w:r>
              <w:t xml:space="preserve">turboEnabled</w:t>
            </w:r>
          </w:p>
        </w:tc>
        <w:tc>
          <w:tcPr/>
          <w:p>
            <w:pPr>
              <w:pStyle w:val="Compact"/>
            </w:pPr>
            <w:hyperlink w:anchor="X99a04f7c01eb3f727eb926d36a3701de5e36e16">
              <w:r>
                <w:rPr>
                  <w:rStyle w:val="Hyperlink"/>
                </w:rPr>
                <w:t xml:space="preserve">turbo</w:t>
              </w:r>
            </w:hyperlink>
          </w:p>
        </w:tc>
        <w:tc>
          <w:tcPr/>
          <w:p>
            <w:pPr>
              <w:pStyle w:val="Compact"/>
            </w:pPr>
            <w:r>
              <w:t xml:space="preserve">turEd</w:t>
            </w:r>
          </w:p>
        </w:tc>
      </w:tr>
      <w:tr>
        <w:tc>
          <w:tcPr/>
          <w:p>
            <w:pPr>
              <w:pStyle w:val="Compact"/>
            </w:pPr>
            <w:r>
              <w:t xml:space="preserve">type</w:t>
            </w:r>
          </w:p>
        </w:tc>
        <w:tc>
          <w:tcPr/>
          <w:p>
            <w:pPr>
              <w:pStyle w:val="Compact"/>
            </w:pPr>
            <w:hyperlink w:anchor="X3bf2d17dbcd0cce54757f36909ef885662ee4a2">
              <w:r>
                <w:rPr>
                  <w:rStyle w:val="Hyperlink"/>
                </w:rPr>
                <w:t xml:space="preserve">dmEventLog</w:t>
              </w:r>
            </w:hyperlink>
          </w:p>
        </w:tc>
        <w:tc>
          <w:tcPr/>
          <w:p>
            <w:pPr>
              <w:pStyle w:val="Compact"/>
            </w:pPr>
            <w:r>
              <w:t xml:space="preserve">type</w:t>
            </w:r>
          </w:p>
        </w:tc>
      </w:tr>
      <w:tr>
        <w:tc>
          <w:tcPr/>
          <w:p>
            <w:pPr>
              <w:pStyle w:val="Compact"/>
            </w:pPr>
            <w:r>
              <w:t xml:space="preserve">unit</w:t>
            </w:r>
          </w:p>
        </w:tc>
        <w:tc>
          <w:tcPr/>
          <w:p>
            <w:pPr>
              <w:pStyle w:val="Compact"/>
            </w:pPr>
            <w:hyperlink w:anchor="Xaad32f9d043f2a903ad2f8535a29679f22083bb">
              <w:r>
                <w:rPr>
                  <w:rStyle w:val="Hyperlink"/>
                </w:rPr>
                <w:t xml:space="preserve">temperature</w:t>
              </w:r>
            </w:hyperlink>
          </w:p>
        </w:tc>
        <w:tc>
          <w:tcPr/>
          <w:p>
            <w:pPr>
              <w:pStyle w:val="Compact"/>
            </w:pPr>
            <w:r>
              <w:t xml:space="preserve">unit</w:t>
            </w:r>
          </w:p>
        </w:tc>
      </w:tr>
      <w:tr>
        <w:tc>
          <w:tcPr/>
          <w:p>
            <w:pPr>
              <w:pStyle w:val="Compact"/>
            </w:pPr>
            <w:r>
              <w:t xml:space="preserve">uri</w:t>
            </w:r>
          </w:p>
        </w:tc>
        <w:tc>
          <w:tcPr/>
          <w:p>
            <w:pPr>
              <w:pStyle w:val="Compact"/>
            </w:pPr>
            <w:hyperlink w:anchor="Xa38e12e5b932f8a506c9fea962fb1ac5a5b50ef">
              <w:r>
                <w:rPr>
                  <w:rStyle w:val="Hyperlink"/>
                </w:rPr>
                <w:t xml:space="preserve">printQueue</w:t>
              </w:r>
            </w:hyperlink>
          </w:p>
        </w:tc>
        <w:tc>
          <w:tcPr/>
          <w:p>
            <w:pPr>
              <w:pStyle w:val="Compact"/>
            </w:pPr>
            <w:r>
              <w:t xml:space="preserve">ur0</w:t>
            </w:r>
          </w:p>
        </w:tc>
      </w:tr>
      <w:tr>
        <w:tc>
          <w:tcPr/>
          <w:p>
            <w:pPr>
              <w:pStyle w:val="Compact"/>
            </w:pPr>
            <w:r>
              <w:t xml:space="preserve">url</w:t>
            </w:r>
          </w:p>
        </w:tc>
        <w:tc>
          <w:tcPr/>
          <w:p>
            <w:pPr>
              <w:pStyle w:val="Compact"/>
            </w:pPr>
            <w:hyperlink w:anchor="X8de96f64675f7f6d51801abedaf26e720a7a10c">
              <w:r>
                <w:rPr>
                  <w:rStyle w:val="Hyperlink"/>
                </w:rPr>
                <w:t xml:space="preserve">sessionDescription</w:t>
              </w:r>
            </w:hyperlink>
            <w:r>
              <w:t xml:space="preserve">,</w:t>
            </w:r>
            <w:r>
              <w:t xml:space="preserve"> </w:t>
            </w: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url</w:t>
            </w:r>
          </w:p>
        </w:tc>
      </w:tr>
      <w:tr>
        <w:tc>
          <w:tcPr/>
          <w:p>
            <w:pPr>
              <w:pStyle w:val="Compact"/>
            </w:pPr>
            <w:r>
              <w:t xml:space="preserve">useGrinder</w:t>
            </w:r>
          </w:p>
        </w:tc>
        <w:tc>
          <w:tcPr/>
          <w:p>
            <w:pPr>
              <w:pStyle w:val="Compact"/>
            </w:pPr>
            <w:hyperlink w:anchor="X500c9110ceea3c5c8d3d2acee7b18d4251d7141">
              <w:r>
                <w:rPr>
                  <w:rStyle w:val="Hyperlink"/>
                </w:rPr>
                <w:t xml:space="preserve">grinder</w:t>
              </w:r>
            </w:hyperlink>
          </w:p>
        </w:tc>
        <w:tc>
          <w:tcPr/>
          <w:p>
            <w:pPr>
              <w:pStyle w:val="Compact"/>
            </w:pPr>
            <w:r>
              <w:t xml:space="preserve">useGr</w:t>
            </w:r>
          </w:p>
        </w:tc>
      </w:tr>
      <w:tr>
        <w:tc>
          <w:tcPr/>
          <w:p>
            <w:pPr>
              <w:pStyle w:val="Compact"/>
            </w:pPr>
            <w:r>
              <w:t xml:space="preserve">uvStatus</w:t>
            </w:r>
          </w:p>
        </w:tc>
        <w:tc>
          <w:tcPr/>
          <w:p>
            <w:pPr>
              <w:pStyle w:val="Compact"/>
            </w:pPr>
            <w:hyperlink w:anchor="X91baaef87331322d9fc5ed3a4d1ad2d9328d2ec">
              <w:r>
                <w:rPr>
                  <w:rStyle w:val="Hyperlink"/>
                </w:rPr>
                <w:t xml:space="preserve">uvSensor</w:t>
              </w:r>
            </w:hyperlink>
          </w:p>
        </w:tc>
        <w:tc>
          <w:tcPr/>
          <w:p>
            <w:pPr>
              <w:pStyle w:val="Compact"/>
            </w:pPr>
            <w:r>
              <w:t xml:space="preserve">uvtSs</w:t>
            </w:r>
          </w:p>
        </w:tc>
      </w:tr>
      <w:tr>
        <w:tc>
          <w:tcPr/>
          <w:p>
            <w:pPr>
              <w:pStyle w:val="Compact"/>
            </w:pPr>
            <w:r>
              <w:t xml:space="preserve">uvValue</w:t>
            </w:r>
          </w:p>
        </w:tc>
        <w:tc>
          <w:tcPr/>
          <w:p>
            <w:pPr>
              <w:pStyle w:val="Compact"/>
            </w:pPr>
            <w:hyperlink w:anchor="X91baaef87331322d9fc5ed3a4d1ad2d9328d2ec">
              <w:r>
                <w:rPr>
                  <w:rStyle w:val="Hyperlink"/>
                </w:rPr>
                <w:t xml:space="preserve">uvSensor</w:t>
              </w:r>
            </w:hyperlink>
          </w:p>
        </w:tc>
        <w:tc>
          <w:tcPr/>
          <w:p>
            <w:pPr>
              <w:pStyle w:val="Compact"/>
            </w:pPr>
            <w:r>
              <w:t xml:space="preserve">uvaVe</w:t>
            </w:r>
          </w:p>
        </w:tc>
      </w:tr>
      <w:tr>
        <w:tc>
          <w:tcPr/>
          <w:p>
            <w:pPr>
              <w:pStyle w:val="Compact"/>
            </w:pPr>
            <w:r>
              <w:t xml:space="preserve">version</w:t>
            </w:r>
          </w:p>
        </w:tc>
        <w:tc>
          <w:tcPr/>
          <w:p>
            <w:pPr>
              <w:pStyle w:val="Compact"/>
            </w:pPr>
            <w:hyperlink w:anchor="X70cfef8df8dcf7f89b0b5effd68a19878a498ae">
              <w:r>
                <w:rPr>
                  <w:rStyle w:val="Hyperlink"/>
                </w:rPr>
                <w:t xml:space="preserve">dmPackage</w:t>
              </w:r>
            </w:hyperlink>
            <w:r>
              <w:t xml:space="preserve">,</w:t>
            </w:r>
            <w:r>
              <w:t xml:space="preserve"> </w:t>
            </w:r>
            <w:hyperlink w:anchor="Xa6fe6d548574719fe25a447696960bfe1d8ceec">
              <w:r>
                <w:rPr>
                  <w:rStyle w:val="Hyperlink"/>
                </w:rPr>
                <w:t xml:space="preserve">dmSoftware</w:t>
              </w:r>
            </w:hyperlink>
          </w:p>
        </w:tc>
        <w:tc>
          <w:tcPr/>
          <w:p>
            <w:pPr>
              <w:pStyle w:val="Compact"/>
            </w:pPr>
            <w:r>
              <w:t xml:space="preserve">versn</w:t>
            </w:r>
          </w:p>
        </w:tc>
      </w:tr>
      <w:tr>
        <w:tc>
          <w:tcPr/>
          <w:p>
            <w:pPr>
              <w:pStyle w:val="Compact"/>
            </w:pPr>
            <w:r>
              <w:t xml:space="preserve">verticalAccuracy</w:t>
            </w:r>
          </w:p>
        </w:tc>
        <w:tc>
          <w:tcPr/>
          <w:p>
            <w:pPr>
              <w:pStyle w:val="Compact"/>
            </w:pPr>
            <w:hyperlink w:anchor="Xdc4e04235bbcc4c1ad6680f7e5c8bc9cdc946aa">
              <w:r>
                <w:rPr>
                  <w:rStyle w:val="Hyperlink"/>
                </w:rPr>
                <w:t xml:space="preserve">geoLocation</w:t>
              </w:r>
            </w:hyperlink>
          </w:p>
        </w:tc>
        <w:tc>
          <w:tcPr/>
          <w:p>
            <w:pPr>
              <w:pStyle w:val="Compact"/>
            </w:pPr>
            <w:r>
              <w:t xml:space="preserve">verAy</w:t>
            </w:r>
          </w:p>
        </w:tc>
      </w:tr>
      <w:tr>
        <w:tc>
          <w:tcPr/>
          <w:p>
            <w:pPr>
              <w:pStyle w:val="Compact"/>
            </w:pPr>
            <w:r>
              <w:t xml:space="preserve">verticalDirection</w:t>
            </w:r>
          </w:p>
        </w:tc>
        <w:tc>
          <w:tcPr/>
          <w:p>
            <w:pPr>
              <w:pStyle w:val="Compact"/>
            </w:pPr>
            <w:hyperlink w:anchor="X630b9d5ed14d81e7e26e0a569fe160386195ad3">
              <w:r>
                <w:rPr>
                  <w:rStyle w:val="Hyperlink"/>
                </w:rPr>
                <w:t xml:space="preserve">airFlow</w:t>
              </w:r>
            </w:hyperlink>
          </w:p>
        </w:tc>
        <w:tc>
          <w:tcPr/>
          <w:p>
            <w:pPr>
              <w:pStyle w:val="Compact"/>
            </w:pPr>
            <w:r>
              <w:t xml:space="preserve">verDn</w:t>
            </w:r>
          </w:p>
        </w:tc>
      </w:tr>
      <w:tr>
        <w:tc>
          <w:tcPr/>
          <w:p>
            <w:pPr>
              <w:pStyle w:val="Compact"/>
            </w:pPr>
            <w:r>
              <w:t xml:space="preserve">visceraFat</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visFt</w:t>
            </w:r>
          </w:p>
        </w:tc>
      </w:tr>
      <w:tr>
        <w:tc>
          <w:tcPr/>
          <w:p>
            <w:pPr>
              <w:pStyle w:val="Compact"/>
            </w:pPr>
            <w:r>
              <w:t xml:space="preserve">voc</w:t>
            </w:r>
          </w:p>
        </w:tc>
        <w:tc>
          <w:tcPr/>
          <w:p>
            <w:pPr>
              <w:pStyle w:val="Compact"/>
            </w:pPr>
            <w:hyperlink w:anchor="X321fcb3c60566467dd615d23c7ac41aa6367ce9">
              <w:r>
                <w:rPr>
                  <w:rStyle w:val="Hyperlink"/>
                </w:rPr>
                <w:t xml:space="preserve">airQualitySensor</w:t>
              </w:r>
            </w:hyperlink>
          </w:p>
        </w:tc>
        <w:tc>
          <w:tcPr/>
          <w:p>
            <w:pPr>
              <w:pStyle w:val="Compact"/>
            </w:pPr>
            <w:r>
              <w:t xml:space="preserve">voc</w:t>
            </w:r>
          </w:p>
        </w:tc>
      </w:tr>
      <w:tr>
        <w:tc>
          <w:tcPr/>
          <w:p>
            <w:pPr>
              <w:pStyle w:val="Compact"/>
            </w:pPr>
            <w:r>
              <w:t xml:space="preserve">voltage</w:t>
            </w:r>
          </w:p>
        </w:tc>
        <w:tc>
          <w:tcPr/>
          <w:p>
            <w:pPr>
              <w:pStyle w:val="Compact"/>
            </w:pPr>
            <w:hyperlink w:anchor="Xa93e9875941c4a41dd04b6d9d012c6d56349ba8">
              <w:r>
                <w:rPr>
                  <w:rStyle w:val="Hyperlink"/>
                </w:rPr>
                <w:t xml:space="preserve">battery</w:t>
              </w:r>
            </w:hyperlink>
          </w:p>
        </w:tc>
        <w:tc>
          <w:tcPr/>
          <w:p>
            <w:pPr>
              <w:pStyle w:val="Compact"/>
            </w:pPr>
            <w:r>
              <w:t xml:space="preserve">volte</w:t>
            </w:r>
          </w:p>
        </w:tc>
      </w:tr>
      <w:tr>
        <w:tc>
          <w:tcPr/>
          <w:p>
            <w:pPr>
              <w:pStyle w:val="Compact"/>
            </w:pPr>
            <w:r>
              <w:t xml:space="preserve">voltage</w:t>
            </w:r>
          </w:p>
        </w:tc>
        <w:tc>
          <w:tcPr/>
          <w:p>
            <w:pPr>
              <w:pStyle w:val="Compact"/>
            </w:pPr>
            <w:hyperlink w:anchor="X75b895304726a7f885d2d5f779d4ea29e1517d1">
              <w:r>
                <w:rPr>
                  <w:rStyle w:val="Hyperlink"/>
                </w:rPr>
                <w:t xml:space="preserve">energyConsumption</w:t>
              </w:r>
            </w:hyperlink>
          </w:p>
        </w:tc>
        <w:tc>
          <w:tcPr/>
          <w:p>
            <w:pPr>
              <w:pStyle w:val="Compact"/>
            </w:pPr>
            <w:r>
              <w:t xml:space="preserve">volte</w:t>
            </w:r>
          </w:p>
        </w:tc>
      </w:tr>
      <w:tr>
        <w:tc>
          <w:tcPr/>
          <w:p>
            <w:pPr>
              <w:pStyle w:val="Compact"/>
            </w:pPr>
            <w:r>
              <w:t xml:space="preserve">volumePercentage</w:t>
            </w:r>
          </w:p>
        </w:tc>
        <w:tc>
          <w:tcPr/>
          <w:p>
            <w:pPr>
              <w:pStyle w:val="Compact"/>
            </w:pPr>
            <w:hyperlink w:anchor="Xace87ccbd9869788a7c472db28b281295554f6d">
              <w:r>
                <w:rPr>
                  <w:rStyle w:val="Hyperlink"/>
                </w:rPr>
                <w:t xml:space="preserve">audioVolume</w:t>
              </w:r>
            </w:hyperlink>
          </w:p>
        </w:tc>
        <w:tc>
          <w:tcPr/>
          <w:p>
            <w:pPr>
              <w:pStyle w:val="Compact"/>
            </w:pPr>
            <w:r>
              <w:t xml:space="preserve">volPe</w:t>
            </w:r>
          </w:p>
        </w:tc>
      </w:tr>
      <w:tr>
        <w:tc>
          <w:tcPr/>
          <w:p>
            <w:pPr>
              <w:pStyle w:val="Compact"/>
            </w:pPr>
            <w:r>
              <w:t xml:space="preserve">washTemp</w:t>
            </w:r>
          </w:p>
        </w:tc>
        <w:tc>
          <w:tcPr/>
          <w:p>
            <w:pPr>
              <w:pStyle w:val="Compact"/>
            </w:pPr>
            <w:hyperlink w:anchor="Xf5d558247e8c6a6bc1e061d305faee54b04c5ca">
              <w:r>
                <w:rPr>
                  <w:rStyle w:val="Hyperlink"/>
                </w:rPr>
                <w:t xml:space="preserve">clothesWasherJobModeOption</w:t>
              </w:r>
            </w:hyperlink>
          </w:p>
        </w:tc>
        <w:tc>
          <w:tcPr/>
          <w:p>
            <w:pPr>
              <w:pStyle w:val="Compact"/>
            </w:pPr>
            <w:r>
              <w:t xml:space="preserve">wasTp</w:t>
            </w:r>
          </w:p>
        </w:tc>
      </w:tr>
      <w:tr>
        <w:tc>
          <w:tcPr/>
          <w:p>
            <w:pPr>
              <w:pStyle w:val="Compact"/>
            </w:pPr>
            <w:r>
              <w:t xml:space="preserve">water</w:t>
            </w:r>
          </w:p>
        </w:tc>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r>
      <w:tr>
        <w:tc>
          <w:tcPr/>
          <w:p>
            <w:pPr>
              <w:pStyle w:val="Compact"/>
            </w:pPr>
            <w:r>
              <w:t xml:space="preserve">waterFlowStrength</w:t>
            </w:r>
          </w:p>
        </w:tc>
        <w:tc>
          <w:tcPr/>
          <w:p>
            <w:pPr>
              <w:pStyle w:val="Compact"/>
            </w:pPr>
            <w:hyperlink w:anchor="X0fc50f54185caabb95d60fc34abf9e9e7ca9d3c">
              <w:r>
                <w:rPr>
                  <w:rStyle w:val="Hyperlink"/>
                </w:rPr>
                <w:t xml:space="preserve">waterFlow</w:t>
              </w:r>
            </w:hyperlink>
          </w:p>
        </w:tc>
        <w:tc>
          <w:tcPr/>
          <w:p>
            <w:pPr>
              <w:pStyle w:val="Compact"/>
            </w:pPr>
            <w:r>
              <w:t xml:space="preserve">waFSh</w:t>
            </w:r>
          </w:p>
        </w:tc>
      </w:tr>
      <w:tr>
        <w:tc>
          <w:tcPr/>
          <w:p>
            <w:pPr>
              <w:pStyle w:val="Compact"/>
            </w:pPr>
            <w:r>
              <w:t xml:space="preserve">weight</w:t>
            </w:r>
          </w:p>
        </w:tc>
        <w:tc>
          <w:tcPr/>
          <w:p>
            <w:pPr>
              <w:pStyle w:val="Compact"/>
            </w:pPr>
            <w:hyperlink w:anchor="X1c77b8d2cd43ae735fc6a09e86a155749b36696">
              <w:r>
                <w:rPr>
                  <w:rStyle w:val="Hyperlink"/>
                </w:rPr>
                <w:t xml:space="preserve">weight</w:t>
              </w:r>
            </w:hyperlink>
          </w:p>
        </w:tc>
        <w:tc>
          <w:tcPr/>
          <w:p>
            <w:pPr>
              <w:pStyle w:val="Compact"/>
            </w:pPr>
            <w:r>
              <w:t xml:space="preserve">weigt</w:t>
            </w:r>
          </w:p>
        </w:tc>
      </w:tr>
    </w:tbl>
    <w:p>
      <w:pPr>
        <w:pStyle w:val="BodyText"/>
      </w:pPr>
      <w:r>
        <w:t xml:space="preserve">In protocol bindings resource attributes names for properties of sub-devices shall be translated into short names of Table 6.3.3-3.</w:t>
      </w:r>
    </w:p>
    <w:p>
      <w:pPr>
        <w:pStyle w:val="TableCaption"/>
      </w:pPr>
      <w:r>
        <w:t xml:space="preserve">Table 6.3.3-3: Resource attribute short names (SubDevice properties)</w:t>
      </w:r>
    </w:p>
    <w:tbl>
      <w:tblPr>
        <w:tblStyle w:val="Table"/>
        <w:tblW w:type="auto" w:w="0"/>
        <w:tblLook w:firstRow="1" w:lastRow="0" w:firstColumn="0" w:lastColumn="0" w:noHBand="0" w:noVBand="0" w:val="0020"/>
        <w:tblCaption w:val="Table 6.3.3-3: Resource attribute short names (SubDevice properties)"/>
      </w:tblPr>
      <w:tblGrid>
        <w:gridCol w:w="2640"/>
        <w:gridCol w:w="2640"/>
        <w:gridCol w:w="2640"/>
      </w:tblGrid>
      <w:tr>
        <w:trPr>
          <w:tblHeader w:val="on"/>
        </w:trPr>
        <w:tc>
          <w:tcPr/>
          <w:p>
            <w:pPr>
              <w:pStyle w:val="Compact"/>
            </w:pPr>
            <w:r>
              <w:t xml:space="preserve">Attribute Name</w:t>
            </w:r>
          </w:p>
        </w:tc>
        <w:tc>
          <w:tcPr/>
          <w:p>
            <w:pPr>
              <w:pStyle w:val="Compact"/>
            </w:pPr>
            <w:r>
              <w:t xml:space="preserve">Occurs in</w:t>
            </w:r>
          </w:p>
        </w:tc>
        <w:tc>
          <w:tcPr/>
          <w:p>
            <w:pPr>
              <w:pStyle w:val="Compact"/>
            </w:pPr>
            <w:r>
              <w:t xml:space="preserve">Short Name</w:t>
            </w:r>
          </w:p>
        </w:tc>
      </w:tr>
      <w:tr>
        <w:tc>
          <w:tcPr/>
          <w:p>
            <w:pPr>
              <w:pStyle w:val="Compact"/>
            </w:pPr>
            <w:r>
              <w:t xml:space="preserve">propAreaNwkType</w:t>
            </w:r>
          </w:p>
        </w:tc>
        <w:tc>
          <w:tcPr/>
          <w:p>
            <w:pPr>
              <w:pStyle w:val="Compact"/>
            </w:pPr>
            <w:hyperlink w:anchor="Xd9145f336abefec98c0a20d43cf97527e0aeaba">
              <w:r>
                <w:rPr>
                  <w:rStyle w:val="Hyperlink"/>
                </w:rPr>
                <w:t xml:space="preserve">dmAreaNwkInfo</w:t>
              </w:r>
            </w:hyperlink>
          </w:p>
        </w:tc>
        <w:tc>
          <w:tcPr/>
          <w:p>
            <w:pPr>
              <w:pStyle w:val="Compact"/>
            </w:pPr>
            <w:r>
              <w:t xml:space="preserve">pANTe</w:t>
            </w:r>
          </w:p>
        </w:tc>
      </w:tr>
    </w:tbl>
    <w:bookmarkEnd w:id="378"/>
    <w:bookmarkStart w:id="379" w:name="X333f2c02482ee583bb18093a6fd2afd0a873bcb"/>
    <w:p>
      <w:pPr>
        <w:pStyle w:val="Heading3"/>
      </w:pPr>
      <w:r>
        <w:t xml:space="preserve">6.3.4 Resource attributes for actions arguments</w:t>
      </w:r>
    </w:p>
    <w:p>
      <w:pPr>
        <w:pStyle w:val="FirstParagraph"/>
      </w:pPr>
      <w:r>
        <w:t xml:space="preserve">In protocol bindings resource attributes names for arguments of actions shall be translated into short names of Table 6.3.4-1.</w:t>
      </w:r>
    </w:p>
    <w:p>
      <w:pPr>
        <w:pStyle w:val="TableCaption"/>
      </w:pPr>
      <w:r>
        <w:t xml:space="preserve">Table 6.3.4-1: Resource attribute short names (Action arguments)</w:t>
      </w:r>
    </w:p>
    <w:tbl>
      <w:tblPr>
        <w:tblStyle w:val="Table"/>
        <w:tblW w:type="pct" w:w="5000"/>
        <w:tblLayout w:type="fixed"/>
        <w:tblLook w:firstRow="1" w:lastRow="0" w:firstColumn="0" w:lastColumn="0" w:noHBand="0" w:noVBand="0" w:val="0020"/>
        <w:tblCaption w:val="Table 6.3.4-1: Resource attribute short names (Action arguments)"/>
      </w:tblPr>
      <w:tblGrid>
        <w:gridCol w:w="2640"/>
        <w:gridCol w:w="2640"/>
        <w:gridCol w:w="2640"/>
      </w:tblGrid>
      <w:tr>
        <w:trPr>
          <w:tblHeader w:val="on"/>
        </w:trPr>
        <w:tc>
          <w:tcPr/>
          <w:p>
            <w:pPr>
              <w:pStyle w:val="Compact"/>
            </w:pPr>
            <w:r>
              <w:t xml:space="preserve">Argument Name</w:t>
            </w:r>
          </w:p>
        </w:tc>
        <w:tc>
          <w:tcPr/>
          <w:p>
            <w:pPr>
              <w:pStyle w:val="Compact"/>
            </w:pPr>
            <w:r>
              <w:t xml:space="preserve">Occurs in</w:t>
            </w:r>
          </w:p>
        </w:tc>
        <w:tc>
          <w:tcPr/>
          <w:p>
            <w:pPr>
              <w:pStyle w:val="Compact"/>
            </w:pPr>
            <w:r>
              <w:t xml:space="preserve">Short Name</w:t>
            </w:r>
          </w:p>
        </w:tc>
      </w:tr>
      <w:tr>
        <w:tc>
          <w:tcPr/>
          <w:p>
            <w:pPr>
              <w:pStyle w:val="Compact"/>
            </w:pPr>
            <w:r>
              <w:t xml:space="preserve">address</w:t>
            </w:r>
          </w:p>
        </w:tc>
        <w:tc>
          <w:tcPr/>
          <w:p>
            <w:pPr>
              <w:pStyle w:val="Compact"/>
            </w:pPr>
            <w:hyperlink w:anchor="Xbef1a24817fe071e6b6e0f635c7cb4db61e93b0">
              <w:r>
                <w:rPr>
                  <w:rStyle w:val="Hyperlink"/>
                </w:rPr>
                <w:t xml:space="preserve">readIO</w:t>
              </w:r>
            </w:hyperlink>
            <w:r>
              <w:t xml:space="preserve">,</w:t>
            </w:r>
            <w:r>
              <w:t xml:space="preserve"> </w:t>
            </w:r>
            <w:hyperlink w:anchor="Xbef1a24817fe071e6b6e0f635c7cb4db61e93b0">
              <w:r>
                <w:rPr>
                  <w:rStyle w:val="Hyperlink"/>
                </w:rPr>
                <w:t xml:space="preserve">writeIO</w:t>
              </w:r>
            </w:hyperlink>
          </w:p>
        </w:tc>
        <w:tc>
          <w:tcPr/>
          <w:p>
            <w:pPr>
              <w:pStyle w:val="Compact"/>
            </w:pPr>
            <w:r>
              <w:t xml:space="preserve">addrs</w:t>
            </w:r>
          </w:p>
        </w:tc>
      </w:tr>
      <w:tr>
        <w:tc>
          <w:tcPr/>
          <w:p>
            <w:pPr>
              <w:pStyle w:val="Compact"/>
            </w:pPr>
            <w:r>
              <w:t xml:space="preserve">name</w:t>
            </w:r>
          </w:p>
        </w:tc>
        <w:tc>
          <w:tcPr/>
          <w:p>
            <w:pPr>
              <w:pStyle w:val="Compact"/>
            </w:pPr>
            <w:hyperlink w:anchor="X4a76e0fb6d3d5d880878fcfc0bb3ffde73677ae">
              <w:r>
                <w:rPr>
                  <w:rStyle w:val="Hyperlink"/>
                </w:rPr>
                <w:t xml:space="preserve">deployPackage</w:t>
              </w:r>
            </w:hyperlink>
          </w:p>
        </w:tc>
        <w:tc>
          <w:tcPr/>
          <w:p>
            <w:pPr>
              <w:pStyle w:val="Compact"/>
            </w:pPr>
            <w:r>
              <w:t xml:space="preserve">name</w:t>
            </w:r>
          </w:p>
        </w:tc>
      </w:tr>
      <w:tr>
        <w:tc>
          <w:tcPr/>
          <w:p>
            <w:pPr>
              <w:pStyle w:val="Compact"/>
            </w:pPr>
            <w:r>
              <w:t xml:space="preserve">payload</w:t>
            </w:r>
          </w:p>
        </w:tc>
        <w:tc>
          <w:tcPr/>
          <w:p>
            <w:pPr>
              <w:pStyle w:val="Compact"/>
            </w:pPr>
            <w:hyperlink w:anchor="Xbef1a24817fe071e6b6e0f635c7cb4db61e93b0">
              <w:r>
                <w:rPr>
                  <w:rStyle w:val="Hyperlink"/>
                </w:rPr>
                <w:t xml:space="preserve">writeIO</w:t>
              </w:r>
            </w:hyperlink>
          </w:p>
        </w:tc>
        <w:tc>
          <w:tcPr/>
          <w:p>
            <w:pPr>
              <w:pStyle w:val="Compact"/>
            </w:pPr>
            <w:r>
              <w:t xml:space="preserve">payld</w:t>
            </w:r>
          </w:p>
        </w:tc>
      </w:tr>
      <w:tr>
        <w:tc>
          <w:tcPr/>
          <w:p>
            <w:pPr>
              <w:pStyle w:val="Compact"/>
            </w:pPr>
            <w:r>
              <w:t xml:space="preserve">rebootType</w:t>
            </w:r>
          </w:p>
        </w:tc>
        <w:tc>
          <w:tcPr/>
          <w:p>
            <w:pPr>
              <w:pStyle w:val="Compact"/>
            </w:pPr>
            <w:hyperlink w:anchor="X4a76e0fb6d3d5d880878fcfc0bb3ffde73677ae">
              <w:r>
                <w:rPr>
                  <w:rStyle w:val="Hyperlink"/>
                </w:rPr>
                <w:t xml:space="preserve">reboot</w:t>
              </w:r>
            </w:hyperlink>
          </w:p>
        </w:tc>
        <w:tc>
          <w:tcPr/>
          <w:p>
            <w:pPr>
              <w:pStyle w:val="Compact"/>
            </w:pPr>
            <w:r>
              <w:t xml:space="preserve">rebTe</w:t>
            </w:r>
          </w:p>
        </w:tc>
      </w:tr>
      <w:tr>
        <w:tc>
          <w:tcPr/>
          <w:p>
            <w:pPr>
              <w:pStyle w:val="Compact"/>
            </w:pPr>
            <w:r>
              <w:t xml:space="preserve">url</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url</w:t>
            </w:r>
          </w:p>
        </w:tc>
      </w:tr>
      <w:tr>
        <w:tc>
          <w:tcPr/>
          <w:p>
            <w:pPr>
              <w:pStyle w:val="Compact"/>
            </w:pPr>
            <w:r>
              <w:t xml:space="preserve">version</w:t>
            </w:r>
          </w:p>
        </w:tc>
        <w:tc>
          <w:tcPr/>
          <w:p>
            <w:pPr>
              <w:pStyle w:val="Compact"/>
            </w:pPr>
            <w:hyperlink w:anchor="X4a76e0fb6d3d5d880878fcfc0bb3ffde73677ae">
              <w:r>
                <w:rPr>
                  <w:rStyle w:val="Hyperlink"/>
                </w:rPr>
                <w:t xml:space="preserve">deployPackage</w:t>
              </w:r>
            </w:hyperlink>
            <w:r>
              <w:t xml:space="preserve">,</w:t>
            </w:r>
            <w:r>
              <w:t xml:space="preserve"> </w:t>
            </w:r>
            <w:hyperlink w:anchor="Xdcac9ee1ff58bb239074850802277978d3b5789">
              <w:r>
                <w:rPr>
                  <w:rStyle w:val="Hyperlink"/>
                </w:rPr>
                <w:t xml:space="preserve">updateFirmware</w:t>
              </w:r>
            </w:hyperlink>
            <w:r>
              <w:t xml:space="preserve">,</w:t>
            </w:r>
            <w:r>
              <w:t xml:space="preserve"> </w:t>
            </w:r>
            <w:hyperlink w:anchor="X70cfef8df8dcf7f89b0b5effd68a19878a498ae">
              <w:r>
                <w:rPr>
                  <w:rStyle w:val="Hyperlink"/>
                </w:rPr>
                <w:t xml:space="preserve">update</w:t>
              </w:r>
            </w:hyperlink>
          </w:p>
        </w:tc>
        <w:tc>
          <w:tcPr/>
          <w:p>
            <w:pPr>
              <w:pStyle w:val="Compact"/>
            </w:pPr>
            <w:r>
              <w:t xml:space="preserve">versn</w:t>
            </w:r>
          </w:p>
        </w:tc>
      </w:tr>
    </w:tbl>
    <w:bookmarkEnd w:id="379"/>
    <w:bookmarkEnd w:id="380"/>
    <w:bookmarkStart w:id="386" w:name="containerdefinition-values"/>
    <w:p>
      <w:pPr>
        <w:pStyle w:val="Heading2"/>
      </w:pPr>
      <w:r>
        <w:t xml:space="preserve">6.4 containerDefinition values</w:t>
      </w:r>
    </w:p>
    <w:bookmarkStart w:id="381" w:name="introduction-6"/>
    <w:p>
      <w:pPr>
        <w:pStyle w:val="Heading3"/>
      </w:pPr>
      <w:r>
        <w:t xml:space="preserve">6.4.1 Introduction</w:t>
      </w:r>
    </w:p>
    <w:p>
      <w:pPr>
        <w:pStyle w:val="FirstParagraph"/>
      </w:pPr>
      <w:r>
        <w:t xml:space="preserve">Each specialization has a</w:t>
      </w:r>
      <w:r>
        <w:t xml:space="preserve"> </w:t>
      </w:r>
      <w:r>
        <w:rPr>
          <w:i/>
          <w:iCs/>
        </w:rPr>
        <w:t xml:space="preserve">containerDefinition</w:t>
      </w:r>
      <w:r>
        <w:t xml:space="preserve"> </w:t>
      </w:r>
      <w:r>
        <w:t xml:space="preserve">attribute which can be used as a unique identifier and contains the information of the resource. In this clause, the detailed values of</w:t>
      </w:r>
      <w:r>
        <w:t xml:space="preserve"> </w:t>
      </w:r>
      <w:r>
        <w:rPr>
          <w:i/>
          <w:iCs/>
        </w:rPr>
        <w:t xml:space="preserve">containerDefinition</w:t>
      </w:r>
      <w:r>
        <w:t xml:space="preserve"> </w:t>
      </w:r>
      <w:r>
        <w:t xml:space="preserve">attributes in every specializations for the harmonized information model are given.</w:t>
      </w:r>
    </w:p>
    <w:p>
      <w:pPr>
        <w:pStyle w:val="BodyText"/>
      </w:pPr>
      <w:r>
        <w:t xml:space="preserve">The full list of domains is:</w:t>
      </w:r>
    </w:p>
    <w:p>
      <w:pPr>
        <w:pStyle w:val="BodyText"/>
      </w:pP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“management”</w:t>
      </w:r>
      <w:r>
        <w:t xml:space="preserve">,</w:t>
      </w:r>
      <w:r>
        <w:t xml:space="preserve"> </w:t>
      </w:r>
      <w:r>
        <w:t xml:space="preserve">“metadata”</w:t>
      </w:r>
      <w:r>
        <w:t xml:space="preserve">,</w:t>
      </w:r>
      <w:r>
        <w:t xml:space="preserve"> </w:t>
      </w:r>
      <w:r>
        <w:t xml:space="preserve">“publicsafety”</w:t>
      </w:r>
      <w:r>
        <w:t xml:space="preserve">,</w:t>
      </w:r>
      <w:r>
        <w:t xml:space="preserve"> </w:t>
      </w:r>
      <w:r>
        <w:t xml:space="preserve">“railway”</w:t>
      </w:r>
      <w:r>
        <w:t xml:space="preserve"> </w:t>
      </w:r>
      <w:r>
        <w:t xml:space="preserve">and</w:t>
      </w:r>
      <w:r>
        <w:t xml:space="preserve"> </w:t>
      </w:r>
      <w:r>
        <w:t xml:space="preserve">“vehicular”</w:t>
      </w:r>
      <w:r>
        <w:t xml:space="preserve">.</w:t>
      </w:r>
    </w:p>
    <w:bookmarkEnd w:id="381"/>
    <w:bookmarkStart w:id="382" w:name="device-models-1"/>
    <w:p>
      <w:pPr>
        <w:pStyle w:val="Heading3"/>
      </w:pPr>
      <w:r>
        <w:t xml:space="preserve">6.4.2 Device models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device models shall have the values that comply with the following rule.</w:t>
      </w:r>
    </w:p>
    <w:p>
      <w:pPr>
        <w:pStyle w:val="Compact"/>
        <w:numPr>
          <w:ilvl w:val="0"/>
          <w:numId w:val="1043"/>
        </w:numPr>
      </w:pPr>
      <w:r>
        <w:t xml:space="preserve">Rule:</w:t>
      </w:r>
      <w:r>
        <w:t xml:space="preserve"> </w:t>
      </w:r>
      <w:r>
        <w:t xml:space="preserve">“org.onem2m.[domain].device.[device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device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device of the</w:t>
      </w:r>
      <w:r>
        <w:t xml:space="preserve"> </w:t>
      </w:r>
      <w:r>
        <w:t xml:space="preserve">“home”</w:t>
      </w:r>
      <w:r>
        <w:t xml:space="preserve"> </w:t>
      </w:r>
      <w:r>
        <w:t xml:space="preserve">domain shall be</w:t>
      </w:r>
      <w:r>
        <w:t xml:space="preserve"> </w:t>
      </w:r>
      <w:r>
        <w:t xml:space="preserve">“org.onem2m.home.device.deviceAirConditioner”</w:t>
      </w:r>
      <w:r>
        <w:t xml:space="preserve">.</w:t>
      </w:r>
    </w:p>
    <w:bookmarkEnd w:id="382"/>
    <w:bookmarkStart w:id="383" w:name="moduleclasses-1"/>
    <w:p>
      <w:pPr>
        <w:pStyle w:val="Heading3"/>
      </w:pPr>
      <w:r>
        <w:t xml:space="preserve">6.4.3 ModuleClasses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module classes shall have the values that comply with the following rule.</w:t>
      </w:r>
    </w:p>
    <w:p>
      <w:pPr>
        <w:pStyle w:val="Compact"/>
        <w:numPr>
          <w:ilvl w:val="0"/>
          <w:numId w:val="1044"/>
        </w:numPr>
      </w:pPr>
      <w:r>
        <w:t xml:space="preserve">Rule:</w:t>
      </w:r>
      <w:r>
        <w:t xml:space="preserve"> </w:t>
      </w:r>
      <w:r>
        <w:t xml:space="preserve">“org.onem2m.[domain].moduleclass.[moduleclass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module class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“org.onem2m.common.moduleclass.alarmSpeaker”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4a76e0fb6d3d5d880878fcfc0bb3ffde73677ae">
        <w:r>
          <w:rPr>
            <w:rStyle w:val="Hyperlink"/>
          </w:rPr>
          <w:t xml:space="preserve">dmAgent</w:t>
        </w:r>
      </w:hyperlink>
      <w:r>
        <w:t xml:space="preserve">”</w:t>
      </w:r>
      <w:r>
        <w:t xml:space="preserve"> </w:t>
      </w:r>
      <w:r>
        <w:t xml:space="preserve">module class of the</w:t>
      </w:r>
      <w:r>
        <w:t xml:space="preserve"> </w:t>
      </w:r>
      <w:r>
        <w:t xml:space="preserve">“management”</w:t>
      </w:r>
      <w:r>
        <w:t xml:space="preserve"> </w:t>
      </w:r>
      <w:r>
        <w:t xml:space="preserve">domain shall be</w:t>
      </w:r>
      <w:r>
        <w:t xml:space="preserve"> </w:t>
      </w:r>
      <w:r>
        <w:t xml:space="preserve">“org.onem2m.management.moduleclass.dmAgent”</w:t>
      </w:r>
      <w:r>
        <w:t xml:space="preserve">.</w:t>
      </w:r>
    </w:p>
    <w:bookmarkEnd w:id="383"/>
    <w:bookmarkStart w:id="384" w:name="actions"/>
    <w:p>
      <w:pPr>
        <w:pStyle w:val="Heading3"/>
      </w:pPr>
      <w:r>
        <w:t xml:space="preserve">6.4.4 Actions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actions shall have the values that comply with the following rule:</w:t>
      </w:r>
    </w:p>
    <w:p>
      <w:pPr>
        <w:pStyle w:val="Compact"/>
        <w:numPr>
          <w:ilvl w:val="0"/>
          <w:numId w:val="1045"/>
        </w:numPr>
      </w:pPr>
      <w:r>
        <w:t xml:space="preserve">Rule:</w:t>
      </w:r>
      <w:r>
        <w:t xml:space="preserve"> </w:t>
      </w:r>
      <w:r>
        <w:t xml:space="preserve">“org.onem2m.[domain].action.[action name]”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action is defined.</w:t>
      </w:r>
    </w:p>
    <w:p>
      <w:pPr>
        <w:pStyle w:val="FirstParagraph"/>
      </w:pPr>
      <w:r>
        <w:t xml:space="preserve">For example, the</w:t>
      </w:r>
      <w:r>
        <w:t xml:space="preserve"> </w:t>
      </w:r>
      <w:r>
        <w:rPr>
          <w:i/>
          <w:iCs/>
        </w:rPr>
        <w:t xml:space="preserve">containerDefinition</w:t>
      </w:r>
      <w:r>
        <w:t xml:space="preserve"> </w:t>
      </w:r>
      <w:r>
        <w:t xml:space="preserve">attribute of the specialization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action in the</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 class of the</w:t>
      </w:r>
      <w:r>
        <w:t xml:space="preserve"> </w:t>
      </w:r>
      <w:r>
        <w:t xml:space="preserve">“common”</w:t>
      </w:r>
      <w:r>
        <w:t xml:space="preserve"> </w:t>
      </w:r>
      <w:r>
        <w:t xml:space="preserve">domain shall be</w:t>
      </w:r>
      <w:r>
        <w:t xml:space="preserve"> </w:t>
      </w:r>
      <w:r>
        <w:t xml:space="preserve">“org.onem2m.common.action.activateClocktimer”</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a6fe6d548574719fe25a447696960bfe1d8ceec">
        <w:r>
          <w:rPr>
            <w:rStyle w:val="Hyperlink"/>
          </w:rPr>
          <w:t xml:space="preserve">activate</w:t>
        </w:r>
      </w:hyperlink>
      <w:r>
        <w:t xml:space="preserve">”</w:t>
      </w:r>
      <w:r>
        <w:t xml:space="preserve"> </w:t>
      </w:r>
      <w:r>
        <w:t xml:space="preserve">action of the</w:t>
      </w:r>
      <w:r>
        <w:t xml:space="preserve"> </w:t>
      </w:r>
      <w:r>
        <w:t xml:space="preserve">“</w:t>
      </w:r>
      <w:hyperlink w:anchor="Xa6fe6d548574719fe25a447696960bfe1d8ceec">
        <w:r>
          <w:rPr>
            <w:rStyle w:val="Hyperlink"/>
          </w:rPr>
          <w:t xml:space="preserve">dmSoftware</w:t>
        </w:r>
      </w:hyperlink>
      <w:r>
        <w:t xml:space="preserve">”</w:t>
      </w:r>
      <w:r>
        <w:t xml:space="preserve"> </w:t>
      </w:r>
      <w:r>
        <w:t xml:space="preserve">ModuleClass of the</w:t>
      </w:r>
      <w:r>
        <w:t xml:space="preserve"> </w:t>
      </w:r>
      <w:r>
        <w:t xml:space="preserve">“management”</w:t>
      </w:r>
      <w:r>
        <w:t xml:space="preserve"> </w:t>
      </w:r>
      <w:r>
        <w:t xml:space="preserve">domain shall be</w:t>
      </w:r>
      <w:r>
        <w:t xml:space="preserve"> </w:t>
      </w:r>
      <w:r>
        <w:t xml:space="preserve">“org.onem2m.management.action.activate”</w:t>
      </w:r>
      <w:r>
        <w:t xml:space="preserve">.</w:t>
      </w:r>
    </w:p>
    <w:bookmarkEnd w:id="384"/>
    <w:bookmarkStart w:id="385" w:name="subdevices"/>
    <w:p>
      <w:pPr>
        <w:pStyle w:val="Heading3"/>
      </w:pPr>
      <w:r>
        <w:t xml:space="preserve">6.4.5 SubDevices</w:t>
      </w:r>
    </w:p>
    <w:p>
      <w:pPr>
        <w:pStyle w:val="FirstParagraph"/>
      </w:pPr>
      <w:r>
        <w:t xml:space="preserve">Depending on the domain, the</w:t>
      </w:r>
      <w:r>
        <w:t xml:space="preserve"> </w:t>
      </w:r>
      <w:r>
        <w:rPr>
          <w:i/>
          <w:iCs/>
        </w:rPr>
        <w:t xml:space="preserve">containerDefinition</w:t>
      </w:r>
      <w:r>
        <w:t xml:space="preserve"> </w:t>
      </w:r>
      <w:r>
        <w:t xml:space="preserve">attribute of specializations for sub-devices shall have the values that comply with the following rule:</w:t>
      </w:r>
    </w:p>
    <w:p>
      <w:pPr>
        <w:pStyle w:val="Compact"/>
        <w:numPr>
          <w:ilvl w:val="0"/>
          <w:numId w:val="1046"/>
        </w:numPr>
      </w:pPr>
      <w:r>
        <w:t xml:space="preserve">Rule:</w:t>
      </w:r>
      <w:r>
        <w:t xml:space="preserve"> </w:t>
      </w:r>
      <w:r>
        <w:t xml:space="preserve">“org.onem2m.[domain].subdevice.[subDevice name]”</w:t>
      </w:r>
      <w:r>
        <w:t xml:space="preserve">, where [domain] is one of the following names:</w:t>
      </w:r>
      <w:r>
        <w:t xml:space="preserve"> </w:t>
      </w:r>
      <w:r>
        <w:t xml:space="preserve">“agriculture”</w:t>
      </w:r>
      <w:r>
        <w:t xml:space="preserve">,</w:t>
      </w:r>
      <w:r>
        <w:t xml:space="preserve"> </w:t>
      </w:r>
      <w:r>
        <w:t xml:space="preserve">“city”</w:t>
      </w:r>
      <w:r>
        <w:t xml:space="preserve">,</w:t>
      </w:r>
      <w:r>
        <w:t xml:space="preserve"> </w:t>
      </w:r>
      <w:r>
        <w:t xml:space="preserve">“common”</w:t>
      </w:r>
      <w:r>
        <w:t xml:space="preserve">,</w:t>
      </w:r>
      <w:r>
        <w:t xml:space="preserve"> </w:t>
      </w:r>
      <w:r>
        <w:t xml:space="preserve">“health”</w:t>
      </w:r>
      <w:r>
        <w:t xml:space="preserve">,</w:t>
      </w:r>
      <w:r>
        <w:t xml:space="preserve"> </w:t>
      </w:r>
      <w:r>
        <w:t xml:space="preserve">“home”</w:t>
      </w:r>
      <w:r>
        <w:t xml:space="preserve">,</w:t>
      </w:r>
      <w:r>
        <w:t xml:space="preserve"> </w:t>
      </w:r>
      <w:r>
        <w:t xml:space="preserve">“industry”</w:t>
      </w:r>
      <w:r>
        <w:t xml:space="preserve">,</w:t>
      </w:r>
      <w:r>
        <w:t xml:space="preserve"> </w:t>
      </w:r>
      <w:r>
        <w:t xml:space="preserve">“railway”</w:t>
      </w:r>
      <w:r>
        <w:t xml:space="preserve">,</w:t>
      </w:r>
      <w:r>
        <w:t xml:space="preserve"> </w:t>
      </w:r>
      <w:r>
        <w:t xml:space="preserve">“vehicular”</w:t>
      </w:r>
      <w:r>
        <w:t xml:space="preserve"> </w:t>
      </w:r>
      <w:r>
        <w:t xml:space="preserve">and</w:t>
      </w:r>
      <w:r>
        <w:t xml:space="preserve"> </w:t>
      </w:r>
      <w:r>
        <w:t xml:space="preserve">“management”</w:t>
      </w:r>
      <w:r>
        <w:t xml:space="preserve">. The name is chosen according to the domain in which the sub-device is defined.</w:t>
      </w:r>
    </w:p>
    <w:p>
      <w:pPr>
        <w:pStyle w:val="FirstParagraph"/>
      </w:pPr>
      <w:r>
        <w:t xml:space="preserve">For example, the</w:t>
      </w:r>
      <w:r>
        <w:t xml:space="preserve"> </w:t>
      </w:r>
      <w:r>
        <w:rPr>
          <w:i/>
          <w:iCs/>
        </w:rPr>
        <w:t xml:space="preserve">containerDefinition</w:t>
      </w:r>
      <w:r>
        <w:t xml:space="preserve"> </w:t>
      </w:r>
      <w:r>
        <w:t xml:space="preserve">attribute of specialization for</w:t>
      </w:r>
      <w:r>
        <w:t xml:space="preserve"> </w:t>
      </w:r>
      <w:r>
        <w:t xml:space="preserve">“subDevicePowerOutlet”</w:t>
      </w:r>
      <w:r>
        <w:t xml:space="preserve"> </w:t>
      </w:r>
      <w:r>
        <w:t xml:space="preserve">of the</w:t>
      </w:r>
      <w:r>
        <w:t xml:space="preserve"> </w:t>
      </w:r>
      <w:r>
        <w:t xml:space="preserve">“common”</w:t>
      </w:r>
      <w:r>
        <w:t xml:space="preserve"> </w:t>
      </w:r>
      <w:r>
        <w:t xml:space="preserve">domain shall be</w:t>
      </w:r>
      <w:r>
        <w:t xml:space="preserve"> </w:t>
      </w:r>
      <w:r>
        <w:t xml:space="preserve">“org.onem2m.common.subdevice.subDevicePowerOutlet”</w:t>
      </w:r>
      <w:r>
        <w:t xml:space="preserve">, the</w:t>
      </w:r>
      <w:r>
        <w:t xml:space="preserve"> </w:t>
      </w:r>
      <w:r>
        <w:rPr>
          <w:i/>
          <w:iCs/>
        </w:rPr>
        <w:t xml:space="preserve">containerDefinition</w:t>
      </w:r>
      <w:r>
        <w:t xml:space="preserve"> </w:t>
      </w:r>
      <w:r>
        <w:t xml:space="preserve">attribute of the specialization for the</w:t>
      </w:r>
      <w:r>
        <w:t xml:space="preserve"> </w:t>
      </w:r>
      <w:r>
        <w:t xml:space="preserve">“</w:t>
      </w:r>
      <w:hyperlink w:anchor="Xd9145f336abefec98c0a20d43cf97527e0aeaba">
        <w:r>
          <w:rPr>
            <w:rStyle w:val="Hyperlink"/>
          </w:rPr>
          <w:t xml:space="preserve">dmAreaNwkInfo</w:t>
        </w:r>
      </w:hyperlink>
      <w:r>
        <w:t xml:space="preserve">”</w:t>
      </w:r>
      <w:r>
        <w:t xml:space="preserve"> </w:t>
      </w:r>
      <w:r>
        <w:t xml:space="preserve">for the</w:t>
      </w:r>
      <w:r>
        <w:t xml:space="preserve"> </w:t>
      </w:r>
      <w:r>
        <w:t xml:space="preserve">“management”</w:t>
      </w:r>
      <w:r>
        <w:t xml:space="preserve"> </w:t>
      </w:r>
      <w:r>
        <w:t xml:space="preserve">domain shall be</w:t>
      </w:r>
      <w:r>
        <w:t xml:space="preserve"> </w:t>
      </w:r>
      <w:r>
        <w:t xml:space="preserve">“org.onem2m. management.subdevice.dmAreaNwkInfo”</w:t>
      </w:r>
      <w:r>
        <w:t xml:space="preserve">.</w:t>
      </w:r>
    </w:p>
    <w:bookmarkEnd w:id="385"/>
    <w:bookmarkEnd w:id="386"/>
    <w:bookmarkStart w:id="393" w:name="xsd-definitions"/>
    <w:p>
      <w:pPr>
        <w:pStyle w:val="Heading2"/>
      </w:pPr>
      <w:r>
        <w:t xml:space="preserve">6.5 XSD definitions</w:t>
      </w:r>
    </w:p>
    <w:bookmarkStart w:id="387" w:name="introduction-7"/>
    <w:p>
      <w:pPr>
        <w:pStyle w:val="Heading3"/>
      </w:pPr>
      <w:r>
        <w:t xml:space="preserve">6.5.1 Introduction</w:t>
      </w:r>
    </w:p>
    <w:p>
      <w:pPr>
        <w:pStyle w:val="FirstParagraph"/>
      </w:pPr>
      <w:r>
        <w:t xml:space="preserve">The present clause specifies how to name the files which define data types in XSD for Device and SubDevice models, ModuleClasses, Actions and enumerated types.</w:t>
      </w:r>
    </w:p>
    <w:p>
      <w:pPr>
        <w:pStyle w:val="BodyText"/>
      </w:pPr>
      <w:r>
        <w:t xml:space="preserve">Seven SDT domains correspond to different vertical, economic domains (Agriculture, Smart City, Health, Home, Industry, Public Safety, Railway, Vehicular), they contain devices and modules that are specific to these domains.</w:t>
      </w:r>
    </w:p>
    <w:p>
      <w:pPr>
        <w:pStyle w:val="BodyText"/>
      </w:pPr>
      <w:r>
        <w:t xml:space="preserve">Management domain contains transversal, Device Management modules, Metadata domain contains transversal, meta-information modules, Horizontal is only for enumerated types and Common is the domain that gathers devices and modules that do not pertain to a specific domain but are re-usable anywhere.</w:t>
      </w:r>
    </w:p>
    <w:p>
      <w:pPr>
        <w:pStyle w:val="BodyText"/>
      </w:pPr>
      <w:r>
        <w:t xml:space="preserve">The following table defines the short names for XML name spaces and file name prefix.</w:t>
      </w:r>
    </w:p>
    <w:p>
      <w:pPr>
        <w:pStyle w:val="TableCaption"/>
      </w:pPr>
      <w:r>
        <w:t xml:space="preserve">Table 6.5.1-1: Short names for the XML name spaces</w:t>
      </w:r>
    </w:p>
    <w:tbl>
      <w:tblPr>
        <w:tblStyle w:val="Table"/>
        <w:tblW w:type="pct" w:w="5000"/>
        <w:tblLayout w:type="fixed"/>
        <w:tblLook w:firstRow="1" w:lastRow="0" w:firstColumn="0" w:lastColumn="0" w:noHBand="0" w:noVBand="0" w:val="0020"/>
        <w:tblCaption w:val="Table 6.5.1-1: Short names for the XML name spaces"/>
      </w:tblPr>
      <w:tblGrid>
        <w:gridCol w:w="1980"/>
        <w:gridCol w:w="1980"/>
        <w:gridCol w:w="1980"/>
        <w:gridCol w:w="1980"/>
      </w:tblGrid>
      <w:tr>
        <w:trPr>
          <w:tblHeader w:val="on"/>
        </w:trPr>
        <w:tc>
          <w:tcPr/>
          <w:p>
            <w:pPr>
              <w:pStyle w:val="Compact"/>
            </w:pPr>
            <w:r>
              <w:t xml:space="preserve">Domain</w:t>
            </w:r>
          </w:p>
        </w:tc>
        <w:tc>
          <w:tcPr/>
          <w:p>
            <w:pPr>
              <w:pStyle w:val="Compact"/>
            </w:pPr>
            <w:r>
              <w:t xml:space="preserve">XML Name Space</w:t>
            </w:r>
          </w:p>
        </w:tc>
        <w:tc>
          <w:tcPr/>
          <w:p>
            <w:pPr>
              <w:pStyle w:val="Compact"/>
            </w:pPr>
            <w:r>
              <w:t xml:space="preserve">Domain Prefix</w:t>
            </w:r>
          </w:p>
        </w:tc>
        <w:tc>
          <w:tcPr/>
          <w:p>
            <w:pPr>
              <w:pStyle w:val="Compact"/>
            </w:pPr>
            <w:r>
              <w:t xml:space="preserve">URI</w:t>
            </w:r>
          </w:p>
        </w:tc>
      </w:tr>
      <w:tr>
        <w:tc>
          <w:tcPr/>
          <w:p>
            <w:pPr>
              <w:pStyle w:val="Compact"/>
            </w:pPr>
            <w:r>
              <w:t xml:space="preserve">Agriculture</w:t>
            </w:r>
          </w:p>
        </w:tc>
        <w:tc>
          <w:tcPr/>
          <w:p>
            <w:pPr>
              <w:pStyle w:val="Compact"/>
            </w:pPr>
            <w:r>
              <w:t xml:space="preserve">xmlns:agd</w:t>
            </w:r>
          </w:p>
        </w:tc>
        <w:tc>
          <w:tcPr/>
          <w:p>
            <w:pPr>
              <w:pStyle w:val="Compact"/>
            </w:pPr>
            <w:r>
              <w:t xml:space="preserve">AGD</w:t>
            </w:r>
          </w:p>
        </w:tc>
        <w:tc>
          <w:tcPr/>
          <w:p>
            <w:pPr>
              <w:pStyle w:val="Compact"/>
            </w:pPr>
            <w:r>
              <w:t xml:space="preserve">http://www.onem2m.org/xml/protocols/agriculturedomain</w:t>
            </w:r>
          </w:p>
        </w:tc>
      </w:tr>
      <w:tr>
        <w:tc>
          <w:tcPr/>
          <w:p>
            <w:pPr>
              <w:pStyle w:val="Compact"/>
            </w:pPr>
            <w:r>
              <w:t xml:space="preserve">City</w:t>
            </w:r>
          </w:p>
        </w:tc>
        <w:tc>
          <w:tcPr/>
          <w:p>
            <w:pPr>
              <w:pStyle w:val="Compact"/>
            </w:pPr>
            <w:r>
              <w:t xml:space="preserve">xmlns:cid</w:t>
            </w:r>
          </w:p>
        </w:tc>
        <w:tc>
          <w:tcPr/>
          <w:p>
            <w:pPr>
              <w:pStyle w:val="Compact"/>
            </w:pPr>
            <w:r>
              <w:t xml:space="preserve">CID</w:t>
            </w:r>
          </w:p>
        </w:tc>
        <w:tc>
          <w:tcPr/>
          <w:p>
            <w:pPr>
              <w:pStyle w:val="Compact"/>
            </w:pPr>
            <w:r>
              <w:t xml:space="preserve">http://www.onem2m.org/xml/protocols/citydomain</w:t>
            </w:r>
          </w:p>
        </w:tc>
      </w:tr>
      <w:tr>
        <w:tc>
          <w:tcPr/>
          <w:p>
            <w:pPr>
              <w:pStyle w:val="Compact"/>
            </w:pPr>
            <w:r>
              <w:t xml:space="preserve">Common</w:t>
            </w:r>
          </w:p>
        </w:tc>
        <w:tc>
          <w:tcPr/>
          <w:p>
            <w:pPr>
              <w:pStyle w:val="Compact"/>
            </w:pPr>
            <w:r>
              <w:t xml:space="preserve">xmlns:cod</w:t>
            </w:r>
          </w:p>
        </w:tc>
        <w:tc>
          <w:tcPr/>
          <w:p>
            <w:pPr>
              <w:pStyle w:val="Compact"/>
            </w:pPr>
            <w:r>
              <w:t xml:space="preserve">COD</w:t>
            </w:r>
          </w:p>
        </w:tc>
        <w:tc>
          <w:tcPr/>
          <w:p>
            <w:pPr>
              <w:pStyle w:val="Compact"/>
            </w:pPr>
            <w:r>
              <w:t xml:space="preserve">http://www.onem2m.org/xml/protocols/commondomain</w:t>
            </w:r>
          </w:p>
        </w:tc>
      </w:tr>
      <w:tr>
        <w:tc>
          <w:tcPr/>
          <w:p>
            <w:pPr>
              <w:pStyle w:val="Compact"/>
            </w:pPr>
            <w:r>
              <w:t xml:space="preserve">Health</w:t>
            </w:r>
          </w:p>
        </w:tc>
        <w:tc>
          <w:tcPr/>
          <w:p>
            <w:pPr>
              <w:pStyle w:val="Compact"/>
            </w:pPr>
            <w:r>
              <w:t xml:space="preserve">xmlns:hed</w:t>
            </w:r>
          </w:p>
        </w:tc>
        <w:tc>
          <w:tcPr/>
          <w:p>
            <w:pPr>
              <w:pStyle w:val="Compact"/>
            </w:pPr>
            <w:r>
              <w:t xml:space="preserve">HED</w:t>
            </w:r>
          </w:p>
        </w:tc>
        <w:tc>
          <w:tcPr/>
          <w:p>
            <w:pPr>
              <w:pStyle w:val="Compact"/>
            </w:pPr>
            <w:r>
              <w:t xml:space="preserve">http://www.onem2m.org/xml/protocols/healthdomain</w:t>
            </w:r>
          </w:p>
        </w:tc>
      </w:tr>
      <w:tr>
        <w:tc>
          <w:tcPr/>
          <w:p>
            <w:pPr>
              <w:pStyle w:val="Compact"/>
            </w:pPr>
            <w:r>
              <w:t xml:space="preserve">Home</w:t>
            </w:r>
          </w:p>
        </w:tc>
        <w:tc>
          <w:tcPr/>
          <w:p>
            <w:pPr>
              <w:pStyle w:val="Compact"/>
            </w:pPr>
            <w:r>
              <w:t xml:space="preserve">xmlns:hod</w:t>
            </w:r>
          </w:p>
        </w:tc>
        <w:tc>
          <w:tcPr/>
          <w:p>
            <w:pPr>
              <w:pStyle w:val="Compact"/>
            </w:pPr>
            <w:r>
              <w:t xml:space="preserve">HOD</w:t>
            </w:r>
          </w:p>
        </w:tc>
        <w:tc>
          <w:tcPr/>
          <w:p>
            <w:pPr>
              <w:pStyle w:val="Compact"/>
            </w:pPr>
            <w:r>
              <w:t xml:space="preserve">http://www.onem2m.org/xml/protocols/homedomain</w:t>
            </w:r>
          </w:p>
        </w:tc>
      </w:tr>
      <w:tr>
        <w:tc>
          <w:tcPr/>
          <w:p>
            <w:pPr>
              <w:pStyle w:val="Compact"/>
            </w:pPr>
            <w:r>
              <w:t xml:space="preserve">Horizontal</w:t>
            </w:r>
          </w:p>
        </w:tc>
        <w:tc>
          <w:tcPr/>
          <w:p>
            <w:pPr>
              <w:pStyle w:val="Compact"/>
            </w:pPr>
            <w:r>
              <w:t xml:space="preserve">xmlns:hd</w:t>
            </w:r>
          </w:p>
        </w:tc>
        <w:tc>
          <w:tcPr/>
          <w:p>
            <w:pPr>
              <w:pStyle w:val="Compact"/>
            </w:pPr>
            <w:r>
              <w:t xml:space="preserve">HD</w:t>
            </w:r>
          </w:p>
        </w:tc>
        <w:tc>
          <w:tcPr/>
          <w:p>
            <w:pPr>
              <w:pStyle w:val="Compact"/>
            </w:pPr>
            <w:r>
              <w:t xml:space="preserve">http://www.onem2m.org/xml/protocols/horizontaldomain</w:t>
            </w:r>
          </w:p>
        </w:tc>
      </w:tr>
      <w:tr>
        <w:tc>
          <w:tcPr/>
          <w:p>
            <w:pPr>
              <w:pStyle w:val="Compact"/>
            </w:pPr>
            <w:r>
              <w:t xml:space="preserve">Industry</w:t>
            </w:r>
          </w:p>
        </w:tc>
        <w:tc>
          <w:tcPr/>
          <w:p>
            <w:pPr>
              <w:pStyle w:val="Compact"/>
            </w:pPr>
            <w:r>
              <w:t xml:space="preserve">xmlns:ind</w:t>
            </w:r>
          </w:p>
        </w:tc>
        <w:tc>
          <w:tcPr/>
          <w:p>
            <w:pPr>
              <w:pStyle w:val="Compact"/>
            </w:pPr>
            <w:r>
              <w:t xml:space="preserve">IND</w:t>
            </w:r>
          </w:p>
        </w:tc>
        <w:tc>
          <w:tcPr/>
          <w:p>
            <w:pPr>
              <w:pStyle w:val="Compact"/>
            </w:pPr>
            <w:r>
              <w:t xml:space="preserve">http://www.onem2m.org/xml/protocols/industrydomain</w:t>
            </w:r>
          </w:p>
        </w:tc>
      </w:tr>
      <w:tr>
        <w:tc>
          <w:tcPr/>
          <w:p>
            <w:pPr>
              <w:pStyle w:val="Compact"/>
            </w:pPr>
            <w:r>
              <w:t xml:space="preserve">Management</w:t>
            </w:r>
          </w:p>
        </w:tc>
        <w:tc>
          <w:tcPr/>
          <w:p>
            <w:pPr>
              <w:pStyle w:val="Compact"/>
            </w:pPr>
            <w:r>
              <w:t xml:space="preserve">xmlns:mad</w:t>
            </w:r>
          </w:p>
        </w:tc>
        <w:tc>
          <w:tcPr/>
          <w:p>
            <w:pPr>
              <w:pStyle w:val="Compact"/>
            </w:pPr>
            <w:r>
              <w:t xml:space="preserve">MAD</w:t>
            </w:r>
          </w:p>
        </w:tc>
        <w:tc>
          <w:tcPr/>
          <w:p>
            <w:pPr>
              <w:pStyle w:val="Compact"/>
            </w:pPr>
            <w:r>
              <w:t xml:space="preserve">http://www.onem2m.org/xml/protocols/managementdomain</w:t>
            </w:r>
          </w:p>
        </w:tc>
      </w:tr>
      <w:tr>
        <w:tc>
          <w:tcPr/>
          <w:p>
            <w:pPr>
              <w:pStyle w:val="Compact"/>
            </w:pPr>
            <w:r>
              <w:t xml:space="preserve">Metadata</w:t>
            </w:r>
          </w:p>
        </w:tc>
        <w:tc>
          <w:tcPr/>
          <w:p>
            <w:pPr>
              <w:pStyle w:val="Compact"/>
            </w:pPr>
            <w:r>
              <w:t xml:space="preserve">xmlns:mdd</w:t>
            </w:r>
          </w:p>
        </w:tc>
        <w:tc>
          <w:tcPr/>
          <w:p>
            <w:pPr>
              <w:pStyle w:val="Compact"/>
            </w:pPr>
            <w:r>
              <w:t xml:space="preserve">MDD</w:t>
            </w:r>
          </w:p>
        </w:tc>
        <w:tc>
          <w:tcPr/>
          <w:p>
            <w:pPr>
              <w:pStyle w:val="Compact"/>
            </w:pPr>
            <w:r>
              <w:t xml:space="preserve">http://www.onem2m.org/xml/protocols/metadatadomain</w:t>
            </w:r>
          </w:p>
        </w:tc>
      </w:tr>
      <w:tr>
        <w:tc>
          <w:tcPr/>
          <w:p>
            <w:pPr>
              <w:pStyle w:val="Compact"/>
            </w:pPr>
            <w:r>
              <w:t xml:space="preserve">PublicSafety</w:t>
            </w:r>
          </w:p>
        </w:tc>
        <w:tc>
          <w:tcPr/>
          <w:p>
            <w:pPr>
              <w:pStyle w:val="Compact"/>
            </w:pPr>
            <w:r>
              <w:t xml:space="preserve">xmlns:psd</w:t>
            </w:r>
          </w:p>
        </w:tc>
        <w:tc>
          <w:tcPr/>
          <w:p>
            <w:pPr>
              <w:pStyle w:val="Compact"/>
            </w:pPr>
            <w:r>
              <w:t xml:space="preserve">PSD</w:t>
            </w:r>
          </w:p>
        </w:tc>
        <w:tc>
          <w:tcPr/>
          <w:p>
            <w:pPr>
              <w:pStyle w:val="Compact"/>
            </w:pPr>
            <w:r>
              <w:t xml:space="preserve">http://www.onem2m.org/xml/protocols/publicsafetydomain</w:t>
            </w:r>
          </w:p>
        </w:tc>
      </w:tr>
      <w:tr>
        <w:tc>
          <w:tcPr/>
          <w:p>
            <w:pPr>
              <w:pStyle w:val="Compact"/>
            </w:pPr>
            <w:r>
              <w:t xml:space="preserve">Railway</w:t>
            </w:r>
          </w:p>
        </w:tc>
        <w:tc>
          <w:tcPr/>
          <w:p>
            <w:pPr>
              <w:pStyle w:val="Compact"/>
            </w:pPr>
            <w:r>
              <w:t xml:space="preserve">xmlns:rad</w:t>
            </w:r>
          </w:p>
        </w:tc>
        <w:tc>
          <w:tcPr/>
          <w:p>
            <w:pPr>
              <w:pStyle w:val="Compact"/>
            </w:pPr>
            <w:r>
              <w:t xml:space="preserve">RAD</w:t>
            </w:r>
          </w:p>
        </w:tc>
        <w:tc>
          <w:tcPr/>
          <w:p>
            <w:pPr>
              <w:pStyle w:val="Compact"/>
            </w:pPr>
            <w:r>
              <w:t xml:space="preserve">http://www.onem2m.org/xml/protocols/railwaydomain</w:t>
            </w:r>
          </w:p>
        </w:tc>
      </w:tr>
      <w:tr>
        <w:tc>
          <w:tcPr/>
          <w:p>
            <w:pPr>
              <w:pStyle w:val="Compact"/>
            </w:pPr>
            <w:r>
              <w:t xml:space="preserve">Vehicular</w:t>
            </w:r>
          </w:p>
        </w:tc>
        <w:tc>
          <w:tcPr/>
          <w:p>
            <w:pPr>
              <w:pStyle w:val="Compact"/>
            </w:pPr>
            <w:r>
              <w:t xml:space="preserve">xmlns:ved</w:t>
            </w:r>
          </w:p>
        </w:tc>
        <w:tc>
          <w:tcPr/>
          <w:p>
            <w:pPr>
              <w:pStyle w:val="Compact"/>
            </w:pPr>
            <w:r>
              <w:t xml:space="preserve">VED</w:t>
            </w:r>
          </w:p>
        </w:tc>
        <w:tc>
          <w:tcPr/>
          <w:p>
            <w:pPr>
              <w:pStyle w:val="Compact"/>
            </w:pPr>
            <w:r>
              <w:t xml:space="preserve">http://www.onem2m.org/xml/protocols/vehiculardomain</w:t>
            </w:r>
          </w:p>
        </w:tc>
      </w:tr>
    </w:tbl>
    <w:bookmarkEnd w:id="387"/>
    <w:bookmarkStart w:id="388" w:name="xsd-definitions-for-device-models"/>
    <w:p>
      <w:pPr>
        <w:pStyle w:val="Heading3"/>
      </w:pPr>
      <w:r>
        <w:t xml:space="preserve">6.5.2 XSD definitions for Device models</w:t>
      </w:r>
    </w:p>
    <w:p>
      <w:pPr>
        <w:pStyle w:val="FirstParagraph"/>
      </w:pPr>
      <w:r>
        <w:t xml:space="preserve">The XSD definitions for Device models are specified upon the following rule:</w:t>
      </w:r>
    </w:p>
    <w:p>
      <w:pPr>
        <w:pStyle w:val="Compact"/>
        <w:numPr>
          <w:ilvl w:val="0"/>
          <w:numId w:val="1047"/>
        </w:numPr>
      </w:pPr>
      <w:r>
        <w:t xml:space="preserve">Rule: [Domain Prefix]-[device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specified in TS-0023 v4.3.0 shall be</w:t>
      </w:r>
      <w:r>
        <w:t xml:space="preserve"> </w:t>
      </w:r>
      <w:r>
        <w:t xml:space="preserve">“HOD-deviceAirConditioner-v4_3_0.xsd”</w:t>
      </w:r>
      <w:r>
        <w:t xml:space="preserve">.</w:t>
      </w:r>
    </w:p>
    <w:bookmarkEnd w:id="388"/>
    <w:bookmarkStart w:id="389" w:name="xsd-definitions-for-moduleclass"/>
    <w:p>
      <w:pPr>
        <w:pStyle w:val="Heading3"/>
      </w:pPr>
      <w:r>
        <w:t xml:space="preserve">6.5.3 XSD definitions for ModuleClass</w:t>
      </w:r>
    </w:p>
    <w:p>
      <w:pPr>
        <w:pStyle w:val="FirstParagraph"/>
      </w:pPr>
      <w:r>
        <w:t xml:space="preserve">The XSD definitions for ModuleClass are specified upon the following rule:</w:t>
      </w:r>
    </w:p>
    <w:p>
      <w:pPr>
        <w:pStyle w:val="Compact"/>
        <w:numPr>
          <w:ilvl w:val="0"/>
          <w:numId w:val="1048"/>
        </w:numPr>
      </w:pPr>
      <w:r>
        <w:t xml:space="preserve">Rule: [Domain Prefix]-mod-[ModuleClass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specified in TS-0023 v4.3.0 shall be</w:t>
      </w:r>
      <w:r>
        <w:t xml:space="preserve"> </w:t>
      </w:r>
      <w:r>
        <w:t xml:space="preserve">“COD-mod-alarmSpeaker-v4_3_0.xsd”</w:t>
      </w:r>
      <w:r>
        <w:t xml:space="preserve">.</w:t>
      </w:r>
    </w:p>
    <w:bookmarkEnd w:id="389"/>
    <w:bookmarkStart w:id="390" w:name="xsd-definitions-for-action"/>
    <w:p>
      <w:pPr>
        <w:pStyle w:val="Heading3"/>
      </w:pPr>
      <w:r>
        <w:t xml:space="preserve">6.5.4 XSD definitions for Action</w:t>
      </w:r>
    </w:p>
    <w:p>
      <w:pPr>
        <w:pStyle w:val="FirstParagraph"/>
      </w:pPr>
      <w:r>
        <w:t xml:space="preserve">The XSD definitions for Actions are specified upon the following rule:</w:t>
      </w:r>
    </w:p>
    <w:p>
      <w:pPr>
        <w:pStyle w:val="Compact"/>
        <w:numPr>
          <w:ilvl w:val="0"/>
          <w:numId w:val="1049"/>
        </w:numPr>
      </w:pPr>
      <w:r>
        <w:t xml:space="preserve">Rule: [Domain Prefix]-act-[action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specified in TS-0023 v4.3.0 shall be</w:t>
      </w:r>
      <w:r>
        <w:t xml:space="preserve"> </w:t>
      </w:r>
      <w:r>
        <w:t xml:space="preserve">“HOD-act- activateClockTimer -v4_3_0.xsd”</w:t>
      </w:r>
      <w:r>
        <w:t xml:space="preserve">.</w:t>
      </w:r>
    </w:p>
    <w:bookmarkEnd w:id="390"/>
    <w:bookmarkStart w:id="391" w:name="xsd-definitions-for-subdevices"/>
    <w:p>
      <w:pPr>
        <w:pStyle w:val="Heading3"/>
      </w:pPr>
      <w:r>
        <w:t xml:space="preserve">6.5.5 XSD definitions for SubDevices</w:t>
      </w:r>
    </w:p>
    <w:p>
      <w:pPr>
        <w:pStyle w:val="FirstParagraph"/>
      </w:pPr>
      <w:r>
        <w:t xml:space="preserve">The XSD definitions for SubDeices are specified upon the following rule:</w:t>
      </w:r>
    </w:p>
    <w:p>
      <w:pPr>
        <w:pStyle w:val="Compact"/>
        <w:numPr>
          <w:ilvl w:val="0"/>
          <w:numId w:val="1050"/>
        </w:numPr>
      </w:pPr>
      <w:r>
        <w:t xml:space="preserve">Rule: [Domain Prefix]-[SubDevice name]-v&lt;TS-version&gt;.xsd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For example, the XSD definition for</w:t>
      </w:r>
      <w:r>
        <w:t xml:space="preserve"> </w:t>
      </w:r>
      <w:r>
        <w:t xml:space="preserve">“subDeviceCuff”</w:t>
      </w:r>
      <w:r>
        <w:t xml:space="preserve"> </w:t>
      </w:r>
      <w:r>
        <w:t xml:space="preserve">specified in TS-0023 v4.3.0 shall be</w:t>
      </w:r>
      <w:r>
        <w:t xml:space="preserve"> </w:t>
      </w:r>
      <w:r>
        <w:t xml:space="preserve">“COD-subDeviceCuff-v4_3_0.xsd”</w:t>
      </w:r>
      <w:r>
        <w:t xml:space="preserve">.</w:t>
      </w:r>
    </w:p>
    <w:bookmarkEnd w:id="391"/>
    <w:bookmarkStart w:id="392" w:name="xsd-definitions-for-enumerated-types"/>
    <w:p>
      <w:pPr>
        <w:pStyle w:val="Heading3"/>
      </w:pPr>
      <w:r>
        <w:t xml:space="preserve">6.5.6 XSD definitions for Enumerated Types</w:t>
      </w:r>
    </w:p>
    <w:p>
      <w:pPr>
        <w:pStyle w:val="FirstParagraph"/>
      </w:pPr>
      <w:r>
        <w:t xml:space="preserve">The XSD definitions for enumerated types are specified upon the following rule:</w:t>
      </w:r>
    </w:p>
    <w:p>
      <w:pPr>
        <w:pStyle w:val="Compact"/>
        <w:numPr>
          <w:ilvl w:val="0"/>
          <w:numId w:val="1051"/>
        </w:numPr>
      </w:pPr>
      <w:r>
        <w:t xml:space="preserve">Rule: HD-enumerationTypes-v&lt;TS-version&gt;.xsd where the string</w:t>
      </w:r>
      <w:r>
        <w:t xml:space="preserve"> </w:t>
      </w:r>
      <w:r>
        <w:t xml:space="preserve">‘&lt;TS-version&gt;’</w:t>
      </w:r>
      <w:r>
        <w:t xml:space="preserve"> </w:t>
      </w:r>
      <w:r>
        <w:t xml:space="preserve">shall be interpreted as the version of the present document.</w:t>
      </w:r>
    </w:p>
    <w:p>
      <w:pPr>
        <w:pStyle w:val="FirstParagraph"/>
      </w:pPr>
      <w:r>
        <w:t xml:space="preserve">This file contains the definitions of all enumerated types, and nothing else.</w:t>
      </w:r>
    </w:p>
    <w:bookmarkEnd w:id="392"/>
    <w:bookmarkEnd w:id="393"/>
    <w:bookmarkEnd w:id="394"/>
    <w:bookmarkStart w:id="407" w:name="X608b3743edd6cf879bc754fe0861e97d224cc8a"/>
    <w:p>
      <w:pPr>
        <w:pStyle w:val="Heading1"/>
      </w:pPr>
      <w:r>
        <w:t xml:space="preserve">7 Mapping with Other Information Models from External Organizations</w:t>
      </w:r>
    </w:p>
    <w:bookmarkStart w:id="395" w:name="introduction-8"/>
    <w:p>
      <w:pPr>
        <w:pStyle w:val="Heading2"/>
      </w:pPr>
      <w:r>
        <w:t xml:space="preserve">7.0 Introduction</w:t>
      </w:r>
    </w:p>
    <w:p>
      <w:pPr>
        <w:pStyle w:val="FirstParagraph"/>
      </w:pPr>
      <w:r>
        <w:t xml:space="preserve">This clause specifies how the Home Appliance Information Model (HAIM) defined in the clause 5of the present document can be mapped with existing external models from , OCF, ECHONET, OMA GotAPI etc. and introduction of these models is written in annex B. The mapping shall be to enable the interworking between the oneM2M system and external technologies at the information model level. This means a oneM2M native application which understand only oneM2M standardized HAIM shall be able to interact with non-oneM2M home appliances of different technologies in a consistent way without knowing the technology specific details. An IPE shall be responsible for translating the HAIM to/from technology specific information model bidirectionally following the mapping specification in this clause. Using HAIM as a bridge, home appliances and applications of different technologies shall be able to also interact with each other via the oneM2M system (with IPEs).</w:t>
      </w:r>
    </w:p>
    <w:bookmarkEnd w:id="395"/>
    <w:bookmarkStart w:id="406" w:name="oma-gotapidwapi"/>
    <w:p>
      <w:pPr>
        <w:pStyle w:val="Heading2"/>
      </w:pPr>
      <w:r>
        <w:t xml:space="preserve">7.1 OMA GotAPI(DWAPI)</w:t>
      </w:r>
    </w:p>
    <w:bookmarkStart w:id="396" w:name="introduction-9"/>
    <w:p>
      <w:pPr>
        <w:pStyle w:val="Heading3"/>
      </w:pPr>
      <w:r>
        <w:t xml:space="preserve">7.1.1 Introduction</w:t>
      </w:r>
    </w:p>
    <w:p>
      <w:pPr>
        <w:pStyle w:val="FirstParagraph"/>
      </w:pPr>
      <w:r>
        <w:t xml:space="preserve">The following clauses are intended to specify the mapping relationship between HAIM and OMA DWAPI with tables.</w:t>
      </w:r>
    </w:p>
    <w:p>
      <w:pPr>
        <w:pStyle w:val="BodyText"/>
      </w:pPr>
      <w:r>
        <w:t xml:space="preserve">OMA Device Web Application Programming Interface (DWAPI))</w:t>
      </w:r>
      <w:r>
        <w:t xml:space="preserve"> </w:t>
      </w:r>
      <w:r>
        <w:t xml:space="preserve">[7]</w:t>
      </w:r>
      <w:r>
        <w:t xml:space="preserve"> </w:t>
      </w:r>
      <w:r>
        <w:t xml:space="preserve">is based on OMA Generic Open Terminal Application Programming Interface (GotAPI)</w:t>
      </w:r>
      <w:r>
        <w:t xml:space="preserve"> </w:t>
      </w:r>
      <w:r>
        <w:t xml:space="preserve">[19]</w:t>
      </w:r>
      <w:r>
        <w:t xml:space="preserve"> </w:t>
      </w:r>
      <w:r>
        <w:t xml:space="preserve">and supports Personal Healthcare Devices (DWAPI-PCH) and 3D printer (DWAPI-3DP).</w:t>
      </w:r>
    </w:p>
    <w:p>
      <w:pPr>
        <w:pStyle w:val="BodyText"/>
      </w:pPr>
      <w:r>
        <w:t xml:space="preserve">OMA DWAPI has no concept that corresponds to ModuleClass in oneM2M. The mappings of DataPoints to data objects of OMA DWAPI are expressed in following clauses.</w:t>
      </w:r>
    </w:p>
    <w:bookmarkEnd w:id="396"/>
    <w:bookmarkStart w:id="404" w:name="device-models-2"/>
    <w:p>
      <w:pPr>
        <w:pStyle w:val="Heading3"/>
      </w:pPr>
      <w:r>
        <w:t xml:space="preserve">7.1.2 Device Models</w:t>
      </w:r>
    </w:p>
    <w:bookmarkStart w:id="397" w:name="device3dprinter-1"/>
    <w:p>
      <w:pPr>
        <w:pStyle w:val="Heading4"/>
      </w:pPr>
      <w:r>
        <w:t xml:space="preserve">7.1.2.1 device3Dprinter</w:t>
      </w:r>
    </w:p>
    <w:p>
      <w:pPr>
        <w:pStyle w:val="FirstParagraph"/>
      </w:pPr>
      <w:r>
        <w:t xml:space="preserve">The</w:t>
      </w:r>
      <w:r>
        <w:t xml:space="preserve"> </w:t>
      </w:r>
      <w:hyperlink w:anchor="X8fba9d2d594b19ddeb792a33a2c89c1dafe2e55">
        <w:r>
          <w:rPr>
            <w:rStyle w:val="Hyperlink"/>
          </w:rPr>
          <w:t xml:space="preserve">device3DPrinter</w:t>
        </w:r>
      </w:hyperlink>
      <w:r>
        <w:t xml:space="preserve"> </w:t>
      </w:r>
      <w:r>
        <w:t xml:space="preserve">of HAIM shall be mapped to 3D printer of OMA DWAPI-3DP on the basis of Table 7.1.2.1-1.</w:t>
      </w:r>
    </w:p>
    <w:p>
      <w:pPr>
        <w:pStyle w:val="TableCaption"/>
      </w:pPr>
      <w:r>
        <w:t xml:space="preserve">Table 7.1.2.1-1: Map of device3Dprinter of oneM2M HAIM to OMA DWAPI-3DP</w:t>
      </w:r>
    </w:p>
    <w:tbl>
      <w:tblPr>
        <w:tblStyle w:val="Table"/>
        <w:tblW w:type="pct" w:w="5000"/>
        <w:tblLayout w:type="fixed"/>
        <w:tblLook w:firstRow="1" w:lastRow="0" w:firstColumn="0" w:lastColumn="0" w:noHBand="0" w:noVBand="0" w:val="0020"/>
        <w:tblCaption w:val="Table 7.1.2.1-1: Map of device3Dprinter of oneM2M HAIM to OMA DWAPI-3DP"/>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DWAPI-3DP</w:t>
            </w:r>
          </w:p>
        </w:tc>
        <w:tc>
          <w:tcPr/>
          <w:p>
            <w:pPr>
              <w:pStyle w:val="Compact"/>
            </w:pPr>
            <w:r>
              <w:t xml:space="preserve">Description</w:t>
            </w:r>
          </w:p>
        </w:tc>
      </w:tr>
      <w:tr>
        <w:tc>
          <w:tcPr/>
          <w:p>
            <w:pPr>
              <w:pStyle w:val="Compact"/>
            </w:pPr>
            <w:hyperlink w:anchor="X20dc944a0ea5690287f4954d333d6ca94b95d94">
              <w:r>
                <w:rPr>
                  <w:rStyle w:val="Hyperlink"/>
                </w:rPr>
                <w:t xml:space="preserve">binarySwitch</w:t>
              </w:r>
            </w:hyperlink>
          </w:p>
        </w:tc>
        <w:tc>
          <w:tcPr/>
          <w:p>
            <w:pPr>
              <w:pStyle w:val="Compact"/>
            </w:pPr>
            <w:r>
              <w:t xml:space="preserve">powerState</w:t>
            </w:r>
          </w:p>
        </w:tc>
        <w:tc>
          <w:tcPr/>
          <w:p>
            <w:pPr>
              <w:pStyle w:val="Compact"/>
            </w:pPr>
            <w:r>
              <w:t xml:space="preserve">-</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r>
              <w:br/>
            </w:r>
            <w:r>
              <w:t xml:space="preserve">The powerState is not supported in OMA DWAPI-3DP data object. The power state is assumed power-on in OMA DWAPI-3DP.</w:t>
            </w:r>
          </w:p>
        </w:tc>
      </w:tr>
      <w:tr>
        <w:tc>
          <w:tcPr/>
          <w:p>
            <w:pPr>
              <w:pStyle w:val="Compact"/>
            </w:pPr>
            <w:hyperlink w:anchor="X014370fbb3047d34891fea425eacf53844a20b0">
              <w:r>
                <w:rPr>
                  <w:rStyle w:val="Hyperlink"/>
                </w:rPr>
                <w:t xml:space="preserve">faultDetection</w:t>
              </w:r>
            </w:hyperlink>
          </w:p>
        </w:tc>
        <w:tc>
          <w:tcPr/>
          <w:p>
            <w:pPr>
              <w:pStyle w:val="Compact"/>
            </w:pPr>
            <w:r>
              <w:t xml:space="preserve">code</w:t>
            </w:r>
          </w:p>
        </w:tc>
        <w:tc>
          <w:tcPr/>
          <w:p>
            <w:pPr>
              <w:pStyle w:val="Compact"/>
            </w:pPr>
            <w:r>
              <w:t xml:space="preserve">operatingStatus</w:t>
            </w:r>
          </w:p>
        </w:tc>
        <w:tc>
          <w:tcPr/>
          <w:p>
            <w:pPr>
              <w:pStyle w:val="Compact"/>
            </w:pPr>
            <w:r>
              <w:t xml:space="preserve">See clause</w:t>
            </w:r>
            <w:r>
              <w:t xml:space="preserve"> </w:t>
            </w:r>
            <w:hyperlink w:anchor="X014370fbb3047d34891fea425eacf53844a20b0">
              <w:r>
                <w:rPr>
                  <w:rStyle w:val="Hyperlink"/>
                </w:rPr>
                <w:t xml:space="preserve">5.3.1.34</w:t>
              </w:r>
            </w:hyperlink>
            <w:r>
              <w:t xml:space="preserve">.</w:t>
            </w:r>
            <w:r>
              <w:br/>
            </w:r>
            <w:r>
              <w:t xml:space="preserve">It shall be the integer type at HAIM, but shall be the string type at OMA DWAPI-3DP. See the Table 7.1.2-2 .</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printType</w:t>
            </w:r>
          </w:p>
        </w:tc>
        <w:tc>
          <w:tcPr/>
          <w:p>
            <w:pPr>
              <w:pStyle w:val="Compact"/>
            </w:pPr>
            <w:r>
              <w:t xml:space="preserve">printType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printSizeX</w:t>
            </w:r>
          </w:p>
        </w:tc>
        <w:tc>
          <w:tcPr/>
          <w:p>
            <w:pPr>
              <w:pStyle w:val="Compact"/>
            </w:pPr>
            <w:r>
              <w:t xml:space="preserve">printSizeX</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printSizeY</w:t>
            </w:r>
          </w:p>
        </w:tc>
        <w:tc>
          <w:tcPr/>
          <w:p>
            <w:pPr>
              <w:pStyle w:val="Compact"/>
            </w:pPr>
            <w:r>
              <w:t xml:space="preserve">printSizeY</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printSizeZ</w:t>
            </w:r>
          </w:p>
        </w:tc>
        <w:tc>
          <w:tcPr/>
          <w:p>
            <w:pPr>
              <w:pStyle w:val="Compact"/>
            </w:pPr>
            <w:r>
              <w:t xml:space="preserve">printSizeZ</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network</w:t>
            </w:r>
          </w:p>
        </w:tc>
        <w:tc>
          <w:tcPr/>
          <w:p>
            <w:pPr>
              <w:pStyle w:val="Compact"/>
            </w:pPr>
            <w:r>
              <w:t xml:space="preserve">network</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c2347484f05fae663d88d595ba973604fb22448">
              <w:r>
                <w:rPr>
                  <w:rStyle w:val="Hyperlink"/>
                </w:rPr>
                <w:t xml:space="preserve">threeDprinter</w:t>
              </w:r>
            </w:hyperlink>
          </w:p>
        </w:tc>
        <w:tc>
          <w:tcPr/>
          <w:p>
            <w:pPr>
              <w:pStyle w:val="Compact"/>
            </w:pPr>
            <w:r>
              <w:t xml:space="preserve">memorySize</w:t>
            </w:r>
          </w:p>
        </w:tc>
        <w:tc>
          <w:tcPr/>
          <w:p>
            <w:pPr>
              <w:pStyle w:val="Compact"/>
            </w:pPr>
            <w:r>
              <w:t xml:space="preserve">memorySize</w:t>
            </w:r>
          </w:p>
        </w:tc>
        <w:tc>
          <w:tcPr/>
          <w:p>
            <w:pPr>
              <w:pStyle w:val="Compac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pPr>
            <w:hyperlink w:anchor="X83fd7071c339d790b49aaa6540e19337996dc86">
              <w:r>
                <w:rPr>
                  <w:rStyle w:val="Hyperlink"/>
                </w:rPr>
                <w:t xml:space="preserve">runState</w:t>
              </w:r>
            </w:hyperlink>
          </w:p>
        </w:tc>
        <w:tc>
          <w:tcPr/>
          <w:p>
            <w:pPr>
              <w:pStyle w:val="Compact"/>
            </w:pPr>
            <w:r>
              <w:t xml:space="preserve">currentMachineState</w:t>
            </w:r>
          </w:p>
        </w:tc>
        <w:tc>
          <w:tcPr/>
          <w:p>
            <w:pPr>
              <w:pStyle w:val="Compact"/>
            </w:pPr>
            <w:r>
              <w:t xml:space="preserve">operatingStatus</w:t>
            </w:r>
          </w:p>
        </w:tc>
        <w:tc>
          <w:tcPr/>
          <w:p>
            <w:pPr>
              <w:pStyle w:val="Compact"/>
            </w:pPr>
            <w:r>
              <w:t xml:space="preserve">See clause</w:t>
            </w:r>
            <w:r>
              <w:t xml:space="preserve"> </w:t>
            </w:r>
            <w:hyperlink w:anchor="X83fd7071c339d790b49aaa6540e19337996dc86">
              <w:r>
                <w:rPr>
                  <w:rStyle w:val="Hyperlink"/>
                </w:rPr>
                <w:t xml:space="preserve">5.3.1.75</w:t>
              </w:r>
            </w:hyperlink>
            <w:r>
              <w:t xml:space="preserve">.</w:t>
            </w:r>
            <w:r>
              <w:br/>
            </w:r>
            <w:r>
              <w:t xml:space="preserve">This value represents the machineState of the 3D printer itself. This value SHALL be interpreted by using hd:enumMachineState and generated operatingStatus as a string.</w:t>
            </w:r>
            <w:r>
              <w:br/>
            </w:r>
            <w:r>
              <w:t xml:space="preserve">See the Table 7.1.2-2 .</w:t>
            </w:r>
          </w:p>
        </w:tc>
      </w:tr>
      <w:tr>
        <w:tc>
          <w:tcPr/>
          <w:p>
            <w:pPr>
              <w:pStyle w:val="Compact"/>
            </w:pPr>
            <w:hyperlink w:anchor="Xaad32f9d043f2a903ad2f8535a29679f22083bb">
              <w:r>
                <w:rPr>
                  <w:rStyle w:val="Hyperlink"/>
                </w:rPr>
                <w:t xml:space="preserve">temperature</w:t>
              </w:r>
            </w:hyperlink>
          </w:p>
        </w:tc>
        <w:tc>
          <w:tcPr/>
          <w:p>
            <w:pPr>
              <w:pStyle w:val="Compact"/>
            </w:pPr>
            <w:r>
              <w:t xml:space="preserve">currentTemperature</w:t>
            </w:r>
          </w:p>
        </w:tc>
        <w:tc>
          <w:tcPr/>
          <w:p>
            <w:pPr>
              <w:pStyle w:val="Compact"/>
            </w:pPr>
            <w:r>
              <w:t xml:space="preserve">nozzleTemp</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r>
              <w:br/>
            </w:r>
            <w:r>
              <w:t xml:space="preserve">This value represents the temperature of the nozzle. This value SHALL be a float number in a range from 0,0 to 1 000,0.</w:t>
            </w:r>
            <w:r>
              <w:br/>
            </w:r>
            <w:r>
              <w:t xml:space="preserve">The unit is C.</w:t>
            </w:r>
          </w:p>
        </w:tc>
      </w:tr>
      <w:tr>
        <w:tc>
          <w:tcPr/>
          <w:p>
            <w:pPr>
              <w:pStyle w:val="Compact"/>
            </w:pPr>
            <w:hyperlink w:anchor="Xa38e12e5b932f8a506c9fea962fb1ac5a5b50ef">
              <w:r>
                <w:rPr>
                  <w:rStyle w:val="Hyperlink"/>
                </w:rPr>
                <w:t xml:space="preserve">printQueue</w:t>
              </w:r>
            </w:hyperlink>
          </w:p>
        </w:tc>
        <w:tc>
          <w:tcPr/>
          <w:p>
            <w:pPr>
              <w:pStyle w:val="Compact"/>
            </w:pPr>
            <w:r>
              <w:t xml:space="preserve">uri</w:t>
            </w:r>
          </w:p>
        </w:tc>
        <w:tc>
          <w:tcPr/>
          <w:p>
            <w:pPr>
              <w:pStyle w:val="Compact"/>
            </w:pPr>
            <w:r>
              <w:t xml:space="preserve">uri</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p>
        </w:tc>
      </w:tr>
      <w:tr>
        <w:tc>
          <w:tcPr/>
          <w:p>
            <w:pPr>
              <w:pStyle w:val="Compact"/>
            </w:pPr>
            <w:hyperlink w:anchor="Xa38e12e5b932f8a506c9fea962fb1ac5a5b50ef">
              <w:r>
                <w:rPr>
                  <w:rStyle w:val="Hyperlink"/>
                </w:rPr>
                <w:t xml:space="preserve">printQueue</w:t>
              </w:r>
            </w:hyperlink>
          </w:p>
        </w:tc>
        <w:tc>
          <w:tcPr/>
          <w:p>
            <w:pPr>
              <w:pStyle w:val="Compact"/>
            </w:pPr>
            <w:r>
              <w:t xml:space="preserve">printingState</w:t>
            </w:r>
          </w:p>
        </w:tc>
        <w:tc>
          <w:tcPr/>
          <w:p>
            <w:pPr>
              <w:pStyle w:val="Compact"/>
            </w:pPr>
            <w:r>
              <w:t xml:space="preserve">msg</w:t>
            </w:r>
          </w:p>
        </w:tc>
        <w:tc>
          <w:tcPr/>
          <w:p>
            <w:pPr>
              <w:pStyle w:val="Compact"/>
            </w:pPr>
            <w:r>
              <w:t xml:space="preserve">See clause</w:t>
            </w:r>
            <w:r>
              <w:t xml:space="preserve"> </w:t>
            </w:r>
            <w:hyperlink w:anchor="Xa38e12e5b932f8a506c9fea962fb1ac5a5b50ef">
              <w:r>
                <w:rPr>
                  <w:rStyle w:val="Hyperlink"/>
                </w:rPr>
                <w:t xml:space="preserve">5.3.1.67</w:t>
              </w:r>
            </w:hyperlink>
            <w:r>
              <w:t xml:space="preserve">.</w:t>
            </w:r>
            <w:r>
              <w:br/>
            </w:r>
            <w:r>
              <w:t xml:space="preserve">This value represents the machineState of the queued printing job. This value shall be interpreted by using hd:enumMachineState and generated msg as a string.</w:t>
            </w:r>
            <w:r>
              <w:br/>
            </w:r>
            <w:r>
              <w:t xml:space="preserve">See the Table 7.1.2-3.</w:t>
            </w:r>
          </w:p>
        </w:tc>
      </w:tr>
    </w:tbl>
    <w:p/>
    <w:p>
      <w:pPr>
        <w:pStyle w:val="TableCaption"/>
      </w:pPr>
      <w:r>
        <w:t xml:space="preserve">Table 7.1.2.1-2: Map of hd:enumMachineState of oneM2M HAIM to operatingStatus of OMA DWAPI-3DP</w:t>
      </w:r>
    </w:p>
    <w:tbl>
      <w:tblPr>
        <w:tblStyle w:val="Table"/>
        <w:tblW w:type="auto" w:w="0"/>
        <w:tblLook w:firstRow="1" w:lastRow="0" w:firstColumn="0" w:lastColumn="0" w:noHBand="0" w:noVBand="0" w:val="0020"/>
        <w:tblCaption w:val="Table 7.1.2.1-2: Map of hd:enumMachineState of oneM2M HAIM to operatingStatus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operatingStatus of OMA DWAPI-3DP</w:t>
            </w:r>
          </w:p>
        </w:tc>
        <w:tc>
          <w:tcPr/>
          <w:p>
            <w:pPr>
              <w:pStyle w:val="Compact"/>
            </w:pPr>
            <w:r>
              <w:t xml:space="preserve">Note</w:t>
            </w:r>
          </w:p>
        </w:tc>
      </w:tr>
      <w:tr>
        <w:tc>
          <w:tcPr/>
          <w:p>
            <w:pPr>
              <w:pStyle w:val="Compact"/>
            </w:pPr>
            <w:r>
              <w:t xml:space="preserve">1</w:t>
            </w:r>
          </w:p>
        </w:tc>
        <w:tc>
          <w:tcPr/>
          <w:p>
            <w:pPr>
              <w:pStyle w:val="Compact"/>
            </w:pPr>
            <w:r>
              <w:t xml:space="preserve">idle</w:t>
            </w:r>
          </w:p>
        </w:tc>
        <w:tc>
          <w:tcPr/>
          <w:p>
            <w:pPr>
              <w:pStyle w:val="Compact"/>
            </w:pPr>
            <w:r>
              <w:t xml:space="preserve">RDY</w:t>
            </w:r>
          </w:p>
        </w:tc>
        <w:tc>
          <w:tcPr/>
          <w:p>
            <w:pPr>
              <w:pStyle w:val="Compact"/>
            </w:pPr>
            <w:r>
              <w:t xml:space="preserve">Ready to use</w:t>
            </w:r>
          </w:p>
        </w:tc>
      </w:tr>
      <w:tr>
        <w:tc>
          <w:tcPr/>
          <w:p>
            <w:pPr>
              <w:pStyle w:val="Compact"/>
            </w:pPr>
            <w:r>
              <w:t xml:space="preserve">2</w:t>
            </w:r>
          </w:p>
        </w:tc>
        <w:tc>
          <w:tcPr/>
          <w:p>
            <w:pPr>
              <w:pStyle w:val="Compact"/>
            </w:pPr>
            <w:r>
              <w:t xml:space="preserve">preActive</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active</w:t>
            </w:r>
          </w:p>
        </w:tc>
        <w:tc>
          <w:tcPr/>
          <w:p>
            <w:pPr>
              <w:pStyle w:val="Compact"/>
            </w:pPr>
            <w:r>
              <w:t xml:space="preserve">RUN</w:t>
            </w:r>
          </w:p>
        </w:tc>
        <w:tc>
          <w:tcPr/>
          <w:p>
            <w:pPr>
              <w:pStyle w:val="Compact"/>
            </w:pPr>
            <w:r>
              <w:t xml:space="preserve">Under printing operation</w:t>
            </w:r>
          </w:p>
        </w:tc>
      </w:tr>
      <w:tr>
        <w:tc>
          <w:tcPr/>
          <w:p>
            <w:pPr>
              <w:pStyle w:val="Compact"/>
            </w:pPr>
            <w:r>
              <w:t xml:space="preserve">4</w:t>
            </w:r>
          </w:p>
        </w:tc>
        <w:tc>
          <w:tcPr/>
          <w:p>
            <w:pPr>
              <w:pStyle w:val="Compact"/>
            </w:pPr>
            <w:r>
              <w:t xml:space="preserve">reserved</w:t>
            </w:r>
          </w:p>
        </w:tc>
        <w:tc>
          <w:tcPr/>
          <w:p>
            <w:pPr>
              <w:pStyle w:val="Compact"/>
            </w:pPr>
          </w:p>
        </w:tc>
        <w:tc>
          <w:tcPr/>
          <w:p>
            <w:pPr>
              <w:pStyle w:val="Compact"/>
            </w:pPr>
            <w:r>
              <w:t xml:space="preserve">Not available</w:t>
            </w:r>
          </w:p>
        </w:tc>
      </w:tr>
      <w:tr>
        <w:tc>
          <w:tcPr/>
          <w:p>
            <w:pPr>
              <w:pStyle w:val="Compact"/>
            </w:pPr>
            <w:r>
              <w:t xml:space="preserve">5</w:t>
            </w:r>
          </w:p>
        </w:tc>
        <w:tc>
          <w:tcPr/>
          <w:p>
            <w:pPr>
              <w:pStyle w:val="Compact"/>
            </w:pPr>
            <w:r>
              <w:t xml:space="preserve">stopped</w:t>
            </w:r>
          </w:p>
        </w:tc>
        <w:tc>
          <w:tcPr/>
          <w:p>
            <w:pPr>
              <w:pStyle w:val="Compact"/>
            </w:pPr>
          </w:p>
        </w:tc>
        <w:tc>
          <w:tcPr/>
          <w:p>
            <w:pPr>
              <w:pStyle w:val="Compact"/>
            </w:pPr>
            <w:r>
              <w:t xml:space="preserve">Not available</w:t>
            </w:r>
          </w:p>
        </w:tc>
      </w:tr>
      <w:tr>
        <w:tc>
          <w:tcPr/>
          <w:p>
            <w:pPr>
              <w:pStyle w:val="Compact"/>
            </w:pPr>
            <w:r>
              <w:t xml:space="preserve">6</w:t>
            </w:r>
          </w:p>
        </w:tc>
        <w:tc>
          <w:tcPr/>
          <w:p>
            <w:pPr>
              <w:pStyle w:val="Compact"/>
            </w:pPr>
            <w:r>
              <w:t xml:space="preserve">error</w:t>
            </w:r>
          </w:p>
        </w:tc>
        <w:tc>
          <w:tcPr/>
          <w:p>
            <w:pPr>
              <w:pStyle w:val="Compact"/>
            </w:pPr>
            <w:r>
              <w:t xml:space="preserve">MAN</w:t>
            </w:r>
          </w:p>
        </w:tc>
        <w:tc>
          <w:tcPr/>
          <w:p>
            <w:pPr>
              <w:pStyle w:val="Compact"/>
            </w:pPr>
            <w:r>
              <w:t xml:space="preserve">Maintenance needed</w:t>
            </w:r>
          </w:p>
        </w:tc>
      </w:tr>
      <w:tr>
        <w:tc>
          <w:tcPr/>
          <w:p>
            <w:pPr>
              <w:pStyle w:val="Compact"/>
            </w:pPr>
            <w:r>
              <w:t xml:space="preserve">7</w:t>
            </w:r>
          </w:p>
        </w:tc>
        <w:tc>
          <w:tcPr/>
          <w:p>
            <w:pPr>
              <w:pStyle w:val="Compact"/>
            </w:pPr>
            <w:r>
              <w:t xml:space="preserve">diagnostic</w:t>
            </w:r>
          </w:p>
        </w:tc>
        <w:tc>
          <w:tcPr/>
          <w:p>
            <w:pPr>
              <w:pStyle w:val="Compact"/>
            </w:pPr>
          </w:p>
        </w:tc>
        <w:tc>
          <w:tcPr/>
          <w:p>
            <w:pPr>
              <w:pStyle w:val="Compact"/>
            </w:pPr>
            <w:r>
              <w:t xml:space="preserve">Not available</w:t>
            </w:r>
          </w:p>
        </w:tc>
      </w:tr>
      <w:tr>
        <w:tc>
          <w:tcPr/>
          <w:p>
            <w:pPr>
              <w:pStyle w:val="Compact"/>
            </w:pPr>
            <w:r>
              <w:t xml:space="preserve">8</w:t>
            </w:r>
          </w:p>
        </w:tc>
        <w:tc>
          <w:tcPr/>
          <w:p>
            <w:pPr>
              <w:pStyle w:val="Compact"/>
            </w:pPr>
            <w:r>
              <w:t xml:space="preserve">test</w:t>
            </w:r>
          </w:p>
        </w:tc>
        <w:tc>
          <w:tcPr/>
          <w:p>
            <w:pPr>
              <w:pStyle w:val="Compact"/>
            </w:pPr>
          </w:p>
        </w:tc>
        <w:tc>
          <w:tcPr/>
          <w:p>
            <w:pPr>
              <w:pStyle w:val="Compact"/>
            </w:pPr>
            <w:r>
              <w:t xml:space="preserve">Not available</w:t>
            </w:r>
          </w:p>
        </w:tc>
      </w:tr>
      <w:tr>
        <w:tc>
          <w:tcPr/>
          <w:p>
            <w:pPr>
              <w:pStyle w:val="Compact"/>
            </w:pPr>
            <w:r>
              <w:t xml:space="preserve">9</w:t>
            </w:r>
          </w:p>
        </w:tc>
        <w:tc>
          <w:tcPr/>
          <w:p>
            <w:pPr>
              <w:pStyle w:val="Compact"/>
            </w:pPr>
            <w:r>
              <w:t xml:space="preserve">maintenance</w:t>
            </w:r>
          </w:p>
        </w:tc>
        <w:tc>
          <w:tcPr/>
          <w:p>
            <w:pPr>
              <w:pStyle w:val="Compact"/>
            </w:pPr>
            <w:r>
              <w:t xml:space="preserve">MAN</w:t>
            </w:r>
          </w:p>
        </w:tc>
        <w:tc>
          <w:tcPr/>
          <w:p>
            <w:pPr>
              <w:pStyle w:val="Compact"/>
            </w:pPr>
            <w:r>
              <w:t xml:space="preserve">Maintenance needed</w:t>
            </w:r>
          </w:p>
        </w:tc>
      </w:tr>
      <w:tr>
        <w:tc>
          <w:tcPr/>
          <w:p>
            <w:pPr>
              <w:pStyle w:val="Compact"/>
            </w:pPr>
            <w:r>
              <w:t xml:space="preserve">10</w:t>
            </w:r>
          </w:p>
        </w:tc>
        <w:tc>
          <w:tcPr/>
          <w:p>
            <w:pPr>
              <w:pStyle w:val="Compact"/>
            </w:pPr>
            <w:r>
              <w:t xml:space="preserve">clear</w:t>
            </w:r>
          </w:p>
        </w:tc>
        <w:tc>
          <w:tcPr/>
          <w:p>
            <w:pPr>
              <w:pStyle w:val="Compact"/>
            </w:pPr>
            <w:r>
              <w:t xml:space="preserve">CLR</w:t>
            </w:r>
          </w:p>
        </w:tc>
        <w:tc>
          <w:tcPr/>
          <w:p>
            <w:pPr>
              <w:pStyle w:val="Compact"/>
            </w:pPr>
            <w:r>
              <w:t xml:space="preserve">Printing completed but the result is not removed yet</w:t>
            </w:r>
          </w:p>
        </w:tc>
      </w:tr>
      <w:tr>
        <w:tc>
          <w:tcPr/>
          <w:p>
            <w:pPr>
              <w:pStyle w:val="Compact"/>
            </w:pPr>
            <w:r>
              <w:t xml:space="preserve">11</w:t>
            </w:r>
          </w:p>
        </w:tc>
        <w:tc>
          <w:tcPr/>
          <w:p>
            <w:pPr>
              <w:pStyle w:val="Compact"/>
            </w:pPr>
            <w:r>
              <w:t xml:space="preserve">charging</w:t>
            </w:r>
          </w:p>
        </w:tc>
        <w:tc>
          <w:tcPr/>
          <w:p>
            <w:pPr>
              <w:pStyle w:val="Compact"/>
            </w:pPr>
          </w:p>
        </w:tc>
        <w:tc>
          <w:tcPr/>
          <w:p>
            <w:pPr>
              <w:pStyle w:val="Compact"/>
            </w:pPr>
            <w:r>
              <w:t xml:space="preserve">Not available</w:t>
            </w:r>
          </w:p>
        </w:tc>
      </w:tr>
    </w:tbl>
    <w:p/>
    <w:p>
      <w:pPr>
        <w:pStyle w:val="TableCaption"/>
      </w:pPr>
      <w:r>
        <w:t xml:space="preserve">Table 7.1.2-1-3: Map of hd:enumJobState of oneM2M HAIM to msg of OMA DWAPI-3DP</w:t>
      </w:r>
    </w:p>
    <w:tbl>
      <w:tblPr>
        <w:tblStyle w:val="Table"/>
        <w:tblW w:type="auto" w:w="0"/>
        <w:tblLook w:firstRow="1" w:lastRow="0" w:firstColumn="0" w:lastColumn="0" w:noHBand="0" w:noVBand="0" w:val="0020"/>
        <w:tblCaption w:val="Table 7.1.2-1-3: Map of hd:enumJobState of oneM2M HAIM to msg of OMA DWAPI-3DP"/>
      </w:tblPr>
      <w:tblGrid>
        <w:gridCol w:w="1980"/>
        <w:gridCol w:w="1980"/>
        <w:gridCol w:w="1980"/>
        <w:gridCol w:w="1980"/>
      </w:tblGrid>
      <w:tr>
        <w:trPr>
          <w:tblHeader w:val="on"/>
        </w:trPr>
        <w:tc>
          <w:tcPr/>
          <w:p>
            <w:pPr>
              <w:pStyle w:val="Compact"/>
            </w:pPr>
            <w:r>
              <w:t xml:space="preserve">Value</w:t>
            </w:r>
          </w:p>
        </w:tc>
        <w:tc>
          <w:tcPr/>
          <w:p>
            <w:pPr>
              <w:pStyle w:val="Compact"/>
            </w:pPr>
            <w:r>
              <w:t xml:space="preserve">Interpretation</w:t>
            </w:r>
          </w:p>
        </w:tc>
        <w:tc>
          <w:tcPr/>
          <w:p>
            <w:pPr>
              <w:pStyle w:val="Compact"/>
            </w:pPr>
            <w:r>
              <w:t xml:space="preserve">msg of OMA DWAPI-3DP</w:t>
            </w:r>
          </w:p>
        </w:tc>
        <w:tc>
          <w:tcPr/>
          <w:p>
            <w:pPr>
              <w:pStyle w:val="Compact"/>
            </w:pPr>
            <w:r>
              <w:t xml:space="preserve">Note</w:t>
            </w:r>
          </w:p>
        </w:tc>
      </w:tr>
      <w:tr>
        <w:tc>
          <w:tcPr/>
          <w:p>
            <w:pPr>
              <w:pStyle w:val="Compact"/>
            </w:pPr>
            <w:r>
              <w:t xml:space="preserve">1</w:t>
            </w:r>
          </w:p>
        </w:tc>
        <w:tc>
          <w:tcPr/>
          <w:p>
            <w:pPr>
              <w:pStyle w:val="Compact"/>
            </w:pPr>
            <w:r>
              <w:t xml:space="preserve">aborted</w:t>
            </w:r>
          </w:p>
        </w:tc>
        <w:tc>
          <w:tcPr/>
          <w:p>
            <w:pPr>
              <w:pStyle w:val="Compact"/>
            </w:pPr>
          </w:p>
        </w:tc>
        <w:tc>
          <w:tcPr/>
          <w:p>
            <w:pPr>
              <w:pStyle w:val="Compact"/>
            </w:pPr>
            <w:r>
              <w:t xml:space="preserve">Not available</w:t>
            </w:r>
          </w:p>
        </w:tc>
      </w:tr>
      <w:tr>
        <w:tc>
          <w:tcPr/>
          <w:p>
            <w:pPr>
              <w:pStyle w:val="Compact"/>
            </w:pPr>
            <w:r>
              <w:t xml:space="preserve">2</w:t>
            </w:r>
          </w:p>
        </w:tc>
        <w:tc>
          <w:tcPr/>
          <w:p>
            <w:pPr>
              <w:pStyle w:val="Compact"/>
            </w:pPr>
            <w:r>
              <w:t xml:space="preserve">cancelled</w:t>
            </w:r>
          </w:p>
        </w:tc>
        <w:tc>
          <w:tcPr/>
          <w:p>
            <w:pPr>
              <w:pStyle w:val="Compact"/>
            </w:pPr>
          </w:p>
        </w:tc>
        <w:tc>
          <w:tcPr/>
          <w:p>
            <w:pPr>
              <w:pStyle w:val="Compact"/>
            </w:pPr>
            <w:r>
              <w:t xml:space="preserve">Not available</w:t>
            </w:r>
          </w:p>
        </w:tc>
      </w:tr>
      <w:tr>
        <w:tc>
          <w:tcPr/>
          <w:p>
            <w:pPr>
              <w:pStyle w:val="Compact"/>
            </w:pPr>
            <w:r>
              <w:t xml:space="preserve">3</w:t>
            </w:r>
          </w:p>
        </w:tc>
        <w:tc>
          <w:tcPr/>
          <w:p>
            <w:pPr>
              <w:pStyle w:val="Compact"/>
            </w:pPr>
            <w:r>
              <w:t xml:space="preserve">completed</w:t>
            </w:r>
          </w:p>
        </w:tc>
        <w:tc>
          <w:tcPr/>
          <w:p>
            <w:pPr>
              <w:pStyle w:val="Compact"/>
            </w:pPr>
            <w:r>
              <w:t xml:space="preserve">Completed</w:t>
            </w:r>
          </w:p>
        </w:tc>
        <w:tc>
          <w:tcPr/>
          <w:p>
            <w:pPr>
              <w:pStyle w:val="Compact"/>
            </w:pPr>
          </w:p>
        </w:tc>
      </w:tr>
      <w:tr>
        <w:tc>
          <w:tcPr/>
          <w:p>
            <w:pPr>
              <w:pStyle w:val="Compact"/>
            </w:pPr>
            <w:r>
              <w:t xml:space="preserve">4</w:t>
            </w:r>
          </w:p>
        </w:tc>
        <w:tc>
          <w:tcPr/>
          <w:p>
            <w:pPr>
              <w:pStyle w:val="Compact"/>
            </w:pPr>
            <w:r>
              <w:t xml:space="preserve">paused</w:t>
            </w:r>
          </w:p>
        </w:tc>
        <w:tc>
          <w:tcPr/>
          <w:p>
            <w:pPr>
              <w:pStyle w:val="Compact"/>
            </w:pPr>
            <w:r>
              <w:t xml:space="preserve">Waiting</w:t>
            </w:r>
          </w:p>
        </w:tc>
        <w:tc>
          <w:tcPr/>
          <w:p>
            <w:pPr>
              <w:pStyle w:val="Compact"/>
            </w:pPr>
          </w:p>
        </w:tc>
      </w:tr>
      <w:tr>
        <w:tc>
          <w:tcPr/>
          <w:p>
            <w:pPr>
              <w:pStyle w:val="Compact"/>
            </w:pPr>
            <w:r>
              <w:t xml:space="preserve">5</w:t>
            </w:r>
          </w:p>
        </w:tc>
        <w:tc>
          <w:tcPr/>
          <w:p>
            <w:pPr>
              <w:pStyle w:val="Compact"/>
            </w:pPr>
            <w:r>
              <w:t xml:space="preserve">pending</w:t>
            </w:r>
          </w:p>
        </w:tc>
        <w:tc>
          <w:tcPr/>
          <w:p>
            <w:pPr>
              <w:pStyle w:val="Compact"/>
            </w:pPr>
            <w:r>
              <w:t xml:space="preserve">Waiting</w:t>
            </w:r>
          </w:p>
        </w:tc>
        <w:tc>
          <w:tcPr/>
          <w:p>
            <w:pPr>
              <w:pStyle w:val="Compact"/>
            </w:pPr>
          </w:p>
        </w:tc>
      </w:tr>
      <w:tr>
        <w:tc>
          <w:tcPr/>
          <w:p>
            <w:pPr>
              <w:pStyle w:val="Compact"/>
            </w:pPr>
            <w:r>
              <w:t xml:space="preserve">6</w:t>
            </w:r>
          </w:p>
        </w:tc>
        <w:tc>
          <w:tcPr/>
          <w:p>
            <w:pPr>
              <w:pStyle w:val="Compact"/>
            </w:pPr>
            <w:r>
              <w:t xml:space="preserve">processing</w:t>
            </w:r>
          </w:p>
        </w:tc>
        <w:tc>
          <w:tcPr/>
          <w:p>
            <w:pPr>
              <w:pStyle w:val="Compact"/>
            </w:pPr>
            <w:r>
              <w:t xml:space="preserve">Good Start</w:t>
            </w:r>
          </w:p>
        </w:tc>
        <w:tc>
          <w:tcPr/>
          <w:p>
            <w:pPr>
              <w:pStyle w:val="Compact"/>
            </w:pPr>
          </w:p>
        </w:tc>
      </w:tr>
    </w:tbl>
    <w:bookmarkEnd w:id="397"/>
    <w:bookmarkStart w:id="398" w:name="devicebloodpressuremonitor-1"/>
    <w:p>
      <w:pPr>
        <w:pStyle w:val="Heading4"/>
      </w:pPr>
      <w:r>
        <w:t xml:space="preserve">7.1.2.2 deviceBloodPressureMonitor</w:t>
      </w:r>
    </w:p>
    <w:p>
      <w:pPr>
        <w:pStyle w:val="FirstParagraph"/>
      </w:pPr>
      <w:r>
        <w:t xml:space="preserve">DeviceBloodPressureMonitor of HAIM shall be mapped to Blood Pressure Monitor of OMA DWAPI-PCH on the basis of Table 7.1.2.2-1.</w:t>
      </w:r>
    </w:p>
    <w:p>
      <w:pPr>
        <w:pStyle w:val="TableCaption"/>
      </w:pPr>
      <w:r>
        <w:t xml:space="preserve">Table 7.1.2-2-1: Map of deviceBloodPressureMonitor of oneM2M HAIM to OMA DWAPI-PCH</w:t>
      </w:r>
    </w:p>
    <w:tbl>
      <w:tblPr>
        <w:tblStyle w:val="Table"/>
        <w:tblW w:type="pct" w:w="5000"/>
        <w:tblLayout w:type="fixed"/>
        <w:tblLook w:firstRow="1" w:lastRow="0" w:firstColumn="0" w:lastColumn="0" w:noHBand="0" w:noVBand="0" w:val="0020"/>
        <w:tblCaption w:val="Table 7.1.2-2-1: Map of deviceBloodPressur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diastolicPressure</w:t>
            </w:r>
          </w:p>
        </w:tc>
        <w:tc>
          <w:tcPr/>
          <w:p>
            <w:pPr>
              <w:pStyle w:val="Compact"/>
            </w:pPr>
            <w:r>
              <w:t xml:space="preserve">diastolic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systolicPressure</w:t>
            </w:r>
          </w:p>
        </w:tc>
        <w:tc>
          <w:tcPr/>
          <w:p>
            <w:pPr>
              <w:pStyle w:val="Compact"/>
            </w:pPr>
            <w:r>
              <w:t xml:space="preserve">systolic</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c01058adec0d943a71139b3fcbdf83ddabfc95e">
              <w:r>
                <w:rPr>
                  <w:rStyle w:val="Hyperlink"/>
                </w:rPr>
                <w:t xml:space="preserve">sphygmomanometer</w:t>
              </w:r>
            </w:hyperlink>
          </w:p>
        </w:tc>
        <w:tc>
          <w:tcPr/>
          <w:p>
            <w:pPr>
              <w:pStyle w:val="Compact"/>
            </w:pPr>
            <w:r>
              <w:t xml:space="preserve">meanPressure</w:t>
            </w:r>
          </w:p>
        </w:tc>
        <w:tc>
          <w:tcPr/>
          <w:p>
            <w:pPr>
              <w:pStyle w:val="Compact"/>
            </w:pPr>
            <w:r>
              <w:t xml:space="preserve">mean</w:t>
            </w:r>
          </w:p>
        </w:tc>
        <w:tc>
          <w:tcPr/>
          <w:p>
            <w:pPr>
              <w:pStyle w:val="Compac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8"/>
    <w:bookmarkStart w:id="399" w:name="deviceglucosemeter-1"/>
    <w:p>
      <w:pPr>
        <w:pStyle w:val="Heading4"/>
      </w:pPr>
      <w:r>
        <w:t xml:space="preserve">7.1.2.3 deviceGlucosemeter</w:t>
      </w:r>
    </w:p>
    <w:p>
      <w:pPr>
        <w:pStyle w:val="FirstParagraph"/>
      </w:pPr>
      <w:r>
        <w:t xml:space="preserve">DeviceGlucometer of HAIM shall be mapped to Glucometer of OMA DWAPI-PCH on the basis of Table 7.1.2.3-1.</w:t>
      </w:r>
    </w:p>
    <w:p>
      <w:pPr>
        <w:pStyle w:val="TableCaption"/>
      </w:pPr>
      <w:r>
        <w:t xml:space="preserve">Table 7.1.2.3-1: Map of deviceGlucometer of oneM2M HAIM to OMA DWAPI-PCH</w:t>
      </w:r>
    </w:p>
    <w:tbl>
      <w:tblPr>
        <w:tblStyle w:val="Table"/>
        <w:tblW w:type="pct" w:w="5000"/>
        <w:tblLayout w:type="fixed"/>
        <w:tblLook w:firstRow="1" w:lastRow="0" w:firstColumn="0" w:lastColumn="0" w:noHBand="0" w:noVBand="0" w:val="0020"/>
        <w:tblCaption w:val="Table 7.1.2.3-1: Map of deviceGluc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c7d8174cd11fd467dd9051213e461443d886cd5">
              <w:r>
                <w:rPr>
                  <w:rStyle w:val="Hyperlink"/>
                </w:rPr>
                <w:t xml:space="preserve">glucometer</w:t>
              </w:r>
            </w:hyperlink>
          </w:p>
        </w:tc>
        <w:tc>
          <w:tcPr/>
          <w:p>
            <w:pPr>
              <w:pStyle w:val="Compact"/>
            </w:pPr>
            <w:r>
              <w:t xml:space="preserve">concentration</w:t>
            </w:r>
          </w:p>
        </w:tc>
        <w:tc>
          <w:tcPr/>
          <w:p>
            <w:pPr>
              <w:pStyle w:val="Compact"/>
            </w:pPr>
            <w:r>
              <w:t xml:space="preserve">concentration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hba1c</w:t>
            </w:r>
          </w:p>
        </w:tc>
        <w:tc>
          <w:tcPr/>
          <w:p>
            <w:pPr>
              <w:pStyle w:val="Compact"/>
            </w:pPr>
            <w:r>
              <w:t xml:space="preserve">hba1c</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contextExercise</w:t>
            </w:r>
          </w:p>
        </w:tc>
        <w:tc>
          <w:tcPr/>
          <w:p>
            <w:pPr>
              <w:pStyle w:val="Compact"/>
            </w:pPr>
            <w:r>
              <w:t xml:space="preserve">contextExercise</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contextMedication</w:t>
            </w:r>
          </w:p>
        </w:tc>
        <w:tc>
          <w:tcPr/>
          <w:p>
            <w:pPr>
              <w:pStyle w:val="Compact"/>
            </w:pPr>
            <w:r>
              <w:t xml:space="preserve">contextMedication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contextCarbohydratesAmount</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contextCarbohydratesSource</w:t>
            </w:r>
          </w:p>
        </w:tc>
        <w:tc>
          <w:tcPr/>
          <w:p>
            <w:pPr>
              <w:pStyle w:val="Compact"/>
            </w:pPr>
            <w:r>
              <w:t xml:space="preserve">contextCarbohydrates</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contextMeal</w:t>
            </w:r>
          </w:p>
        </w:tc>
        <w:tc>
          <w:tcPr/>
          <w:p>
            <w:pPr>
              <w:pStyle w:val="Compact"/>
            </w:pPr>
            <w:r>
              <w:t xml:space="preserve">contextMeal</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contextLocation</w:t>
            </w:r>
          </w:p>
        </w:tc>
        <w:tc>
          <w:tcPr/>
          <w:p>
            <w:pPr>
              <w:pStyle w:val="Compact"/>
            </w:pPr>
            <w:r>
              <w:t xml:space="preserve">contextLocation</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contextTester</w:t>
            </w:r>
          </w:p>
        </w:tc>
        <w:tc>
          <w:tcPr/>
          <w:p>
            <w:pPr>
              <w:pStyle w:val="Compact"/>
            </w:pPr>
            <w:r>
              <w:t xml:space="preserve">contextTester</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c7d8174cd11fd467dd9051213e461443d886cd5">
              <w:r>
                <w:rPr>
                  <w:rStyle w:val="Hyperlink"/>
                </w:rPr>
                <w:t xml:space="preserve">glucometer</w:t>
              </w:r>
            </w:hyperlink>
          </w:p>
        </w:tc>
        <w:tc>
          <w:tcPr/>
          <w:p>
            <w:pPr>
              <w:pStyle w:val="Compact"/>
            </w:pPr>
            <w:r>
              <w:t xml:space="preserve">contextHealth</w:t>
            </w:r>
          </w:p>
        </w:tc>
        <w:tc>
          <w:tcPr/>
          <w:p>
            <w:pPr>
              <w:pStyle w:val="Compact"/>
            </w:pPr>
            <w:r>
              <w:t xml:space="preserve">contextHealth</w:t>
            </w:r>
          </w:p>
        </w:tc>
        <w:tc>
          <w:tcPr/>
          <w:p>
            <w:pPr>
              <w:pStyle w:val="Compac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399"/>
    <w:bookmarkStart w:id="400" w:name="devicepulseoximeter-1"/>
    <w:p>
      <w:pPr>
        <w:pStyle w:val="Heading4"/>
      </w:pPr>
      <w:r>
        <w:t xml:space="preserve">7.1.2.4 devicePulseOximeter</w:t>
      </w:r>
    </w:p>
    <w:p>
      <w:pPr>
        <w:pStyle w:val="FirstParagraph"/>
      </w:pPr>
      <w:r>
        <w:t xml:space="preserve">DevicePulseOximeter of HAIM shall be mapped to Pulse Oximeter of OMA DWAPI-PCH on the basis of Table 7.1.2.4-1.</w:t>
      </w:r>
    </w:p>
    <w:p>
      <w:pPr>
        <w:pStyle w:val="TableCaption"/>
      </w:pPr>
      <w:r>
        <w:t xml:space="preserve">Table 7.1.2.4-1: Map of devicePulseOximeter of oneM2M HAIM to OMA DWAPI-PCH</w:t>
      </w:r>
    </w:p>
    <w:tbl>
      <w:tblPr>
        <w:tblStyle w:val="Table"/>
        <w:tblW w:type="pct" w:w="5000"/>
        <w:tblLayout w:type="fixed"/>
        <w:tblLook w:firstRow="1" w:lastRow="0" w:firstColumn="0" w:lastColumn="0" w:noHBand="0" w:noVBand="0" w:val="0020"/>
        <w:tblCaption w:val="Table 7.1.2.4-1: Map of devicePulseOxi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r>
              <w:br/>
            </w:r>
            <w:r>
              <w:t xml:space="preserve">When</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 not exist,</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pPr>
            <w:hyperlink w:anchor="X04cb7b2c251ffe00bda1c266527fead9d99383c">
              <w:r>
                <w:rPr>
                  <w:rStyle w:val="Hyperlink"/>
                </w:rPr>
                <w:t xml:space="preserve">oximeter</w:t>
              </w:r>
            </w:hyperlink>
          </w:p>
        </w:tc>
        <w:tc>
          <w:tcPr/>
          <w:p>
            <w:pPr>
              <w:pStyle w:val="Compact"/>
            </w:pPr>
            <w:r>
              <w:t xml:space="preserve">modality</w:t>
            </w:r>
          </w:p>
        </w:tc>
        <w:tc>
          <w:tcPr/>
          <w:p>
            <w:pPr>
              <w:pStyle w:val="Compact"/>
            </w:pPr>
            <w:r>
              <w:t xml:space="preserve">spo2, pulse</w:t>
            </w:r>
          </w:p>
        </w:tc>
        <w:tc>
          <w:tcPr/>
          <w:p>
            <w:pPr>
              <w:pStyle w:val="Compact"/>
            </w:pPr>
            <w:r>
              <w:t xml:space="preserve">See clause</w:t>
            </w:r>
            <w:r>
              <w:t xml:space="preserve"> </w:t>
            </w:r>
            <w:hyperlink w:anchor="X04cb7b2c251ffe00bda1c266527fead9d99383c">
              <w:r>
                <w:rPr>
                  <w:rStyle w:val="Hyperlink"/>
                </w:rPr>
                <w:t xml:space="preserve">5.3.1.59</w:t>
              </w:r>
            </w:hyperlink>
            <w:r>
              <w:t xml:space="preserve">.</w:t>
            </w:r>
            <w:r>
              <w:br/>
            </w:r>
            <w:r>
              <w:t xml:space="preserve">When</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 not exist,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0"/>
    <w:bookmarkStart w:id="401" w:name="devicethermometer-1"/>
    <w:p>
      <w:pPr>
        <w:pStyle w:val="Heading4"/>
      </w:pPr>
      <w:r>
        <w:t xml:space="preserve">7.1.2.5 deviceThermometer</w:t>
      </w:r>
    </w:p>
    <w:p>
      <w:pPr>
        <w:pStyle w:val="FirstParagraph"/>
      </w:pPr>
      <w:r>
        <w:t xml:space="preserve">DeviceTermometer of HAIM shall be mapped to Thermometer of OMA DWAPI-PCH on the basis of Table 7.1.2.5-1.</w:t>
      </w:r>
    </w:p>
    <w:p>
      <w:pPr>
        <w:pStyle w:val="TableCaption"/>
      </w:pPr>
      <w:r>
        <w:t xml:space="preserve">Table 7.1.2.5-1: Map of deviceThermometer of oneM2M HAIM to OMA DWAPI-PCH</w:t>
      </w:r>
    </w:p>
    <w:tbl>
      <w:tblPr>
        <w:tblStyle w:val="Table"/>
        <w:tblW w:type="pct" w:w="5000"/>
        <w:tblLayout w:type="fixed"/>
        <w:tblLook w:firstRow="1" w:lastRow="0" w:firstColumn="0" w:lastColumn="0" w:noHBand="0" w:noVBand="0" w:val="0020"/>
        <w:tblCaption w:val="Table 7.1.2.5-1: Map of deviceThermomet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 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aad32f9d043f2a903ad2f8535a29679f22083bb">
              <w:r>
                <w:rPr>
                  <w:rStyle w:val="Hyperlink"/>
                </w:rPr>
                <w:t xml:space="preserve">temperature</w:t>
              </w:r>
            </w:hyperlink>
          </w:p>
        </w:tc>
        <w:tc>
          <w:tcPr/>
          <w:p>
            <w:pPr>
              <w:pStyle w:val="Compact"/>
            </w:pPr>
            <w:r>
              <w:t xml:space="preserve">unit</w:t>
            </w:r>
          </w:p>
        </w:tc>
        <w:tc>
          <w:tcPr/>
          <w:p>
            <w:pPr>
              <w:pStyle w:val="Compact"/>
            </w:pPr>
            <w:r>
              <w:t xml:space="preserve">temperature</w:t>
            </w:r>
          </w:p>
        </w:tc>
        <w:tc>
          <w:tcPr/>
          <w:p>
            <w:pPr>
              <w:pStyle w:val="Compac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1"/>
    <w:bookmarkStart w:id="402" w:name="X1d21cacd0e2635053a6fedf207e5c9a3adc64f8"/>
    <w:p>
      <w:pPr>
        <w:pStyle w:val="Heading4"/>
      </w:pPr>
      <w:r>
        <w:t xml:space="preserve">7.1.2.6 deviceWeightScaleAndBodyCompositionAnalyser</w:t>
      </w:r>
    </w:p>
    <w:p>
      <w:pPr>
        <w:pStyle w:val="FirstParagraph"/>
      </w:pPr>
      <w:r>
        <w:t xml:space="preserve">DeviceWeightScaleAdBodyCompositionAnalyser of HAIM shall be mapped to Weight Scale Body Composition Analyser of OMA DWAPI-PCH on the basis of Table .</w:t>
      </w:r>
    </w:p>
    <w:p>
      <w:pPr>
        <w:pStyle w:val="TableCaption"/>
      </w:pPr>
      <w:r>
        <w:t xml:space="preserve">Table 7.1.2.6-1: Map of deviceWeightScaleAdBodyCompositionAnalyser of oneM2M HAIM to OMA DWAPI-PCH</w:t>
      </w:r>
    </w:p>
    <w:tbl>
      <w:tblPr>
        <w:tblStyle w:val="Table"/>
        <w:tblW w:type="pct" w:w="5000"/>
        <w:tblLayout w:type="fixed"/>
        <w:tblLook w:firstRow="1" w:lastRow="0" w:firstColumn="0" w:lastColumn="0" w:noHBand="0" w:noVBand="0" w:val="0020"/>
        <w:tblCaption w:val="Table 7.1.2.6-1: Map of deviceWeightScaleAdBodyCompositionAnalyse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bodyLength</w:t>
            </w:r>
          </w:p>
        </w:tc>
        <w:tc>
          <w:tcPr/>
          <w:p>
            <w:pPr>
              <w:pStyle w:val="Compact"/>
            </w:pPr>
            <w:r>
              <w:t xml:space="preserve">bodyLength</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Bmi</w:t>
            </w:r>
          </w:p>
        </w:tc>
        <w:tc>
          <w:tcPr/>
          <w:p>
            <w:pPr>
              <w:pStyle w:val="Compact"/>
            </w:pPr>
            <w:r>
              <w:t xml:space="preserve">bmi</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fatFreeMass</w:t>
            </w:r>
          </w:p>
        </w:tc>
        <w:tc>
          <w:tcPr/>
          <w:p>
            <w:pPr>
              <w:pStyle w:val="Compact"/>
            </w:pPr>
            <w:r>
              <w:t xml:space="preserve">fatFreeMass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softLeanMass</w:t>
            </w:r>
          </w:p>
        </w:tc>
        <w:tc>
          <w:tcPr/>
          <w:p>
            <w:pPr>
              <w:pStyle w:val="Compact"/>
            </w:pPr>
            <w:r>
              <w:t xml:space="preserve">softLeanMass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muscleMass</w:t>
            </w:r>
          </w:p>
        </w:tc>
        <w:tc>
          <w:tcPr/>
          <w:p>
            <w:pPr>
              <w:pStyle w:val="Compact"/>
            </w:pPr>
            <w:r>
              <w:t xml:space="preserve">muscleMass</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basalMetabolism</w:t>
            </w:r>
          </w:p>
        </w:tc>
        <w:tc>
          <w:tcPr/>
          <w:p>
            <w:pPr>
              <w:pStyle w:val="Compact"/>
            </w:pPr>
            <w:r>
              <w:t xml:space="preserve">basalMetabolism</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fd3b09a53b833efdf79974b80f0ed497c221b1a">
              <w:r>
                <w:rPr>
                  <w:rStyle w:val="Hyperlink"/>
                </w:rPr>
                <w:t xml:space="preserve">bodyCompositionAnalyser</w:t>
              </w:r>
            </w:hyperlink>
          </w:p>
        </w:tc>
        <w:tc>
          <w:tcPr/>
          <w:p>
            <w:pPr>
              <w:pStyle w:val="Compact"/>
            </w:pPr>
            <w:r>
              <w:t xml:space="preserve">impedance</w:t>
            </w:r>
          </w:p>
        </w:tc>
        <w:tc>
          <w:tcPr/>
          <w:p>
            <w:pPr>
              <w:pStyle w:val="Compact"/>
            </w:pPr>
            <w:r>
              <w:t xml:space="preserve">impedance</w:t>
            </w:r>
          </w:p>
        </w:tc>
        <w:tc>
          <w:tcPr/>
          <w:p>
            <w:pPr>
              <w:pStyle w:val="Compac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pPr>
            <w:hyperlink w:anchor="X1c77b8d2cd43ae735fc6a09e86a155749b36696">
              <w:r>
                <w:rPr>
                  <w:rStyle w:val="Hyperlink"/>
                </w:rPr>
                <w:t xml:space="preserve">weight</w:t>
              </w:r>
            </w:hyperlink>
          </w:p>
        </w:tc>
        <w:tc>
          <w:tcPr/>
          <w:p>
            <w:pPr>
              <w:pStyle w:val="Compact"/>
            </w:pPr>
            <w:r>
              <w:t xml:space="preserve">weight</w:t>
            </w:r>
          </w:p>
        </w:tc>
        <w:tc>
          <w:tcPr/>
          <w:p>
            <w:pPr>
              <w:pStyle w:val="Compact"/>
            </w:pPr>
            <w:r>
              <w:t xml:space="preserve">bodyMass</w:t>
            </w:r>
          </w:p>
        </w:tc>
        <w:tc>
          <w:tcPr/>
          <w:p>
            <w:pPr>
              <w:pStyle w:val="Compac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water</w:t>
            </w:r>
          </w:p>
        </w:tc>
        <w:tc>
          <w:tcPr/>
          <w:p>
            <w:pPr>
              <w:pStyle w:val="Compact"/>
            </w:pPr>
            <w:r>
              <w:t xml:space="preserve">bodyWater</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fat</w:t>
            </w:r>
          </w:p>
        </w:tc>
        <w:tc>
          <w:tcPr/>
          <w:p>
            <w:pPr>
              <w:pStyle w:val="Compact"/>
            </w:pPr>
            <w:r>
              <w:t xml:space="preserve">bodyFat</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8b25c7e8bdea7a7fb80c437527c3aa0f2d06051">
              <w:r>
                <w:rPr>
                  <w:rStyle w:val="Hyperlink"/>
                </w:rPr>
                <w:t xml:space="preserve">bioElectricalImpedanceAnalysis</w:t>
              </w:r>
            </w:hyperlink>
          </w:p>
        </w:tc>
        <w:tc>
          <w:tcPr/>
          <w:p>
            <w:pPr>
              <w:pStyle w:val="Compact"/>
            </w:pPr>
            <w:r>
              <w:t xml:space="preserve">muscle</w:t>
            </w:r>
          </w:p>
        </w:tc>
        <w:tc>
          <w:tcPr/>
          <w:p>
            <w:pPr>
              <w:pStyle w:val="Compact"/>
            </w:pPr>
            <w:r>
              <w:t xml:space="preserve">musclePercentage</w:t>
            </w:r>
          </w:p>
        </w:tc>
        <w:tc>
          <w:tcPr/>
          <w:p>
            <w:pPr>
              <w:pStyle w:val="Compac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 OMA DWAPI-PCH.</w:t>
            </w:r>
          </w:p>
        </w:tc>
      </w:tr>
    </w:tbl>
    <w:bookmarkEnd w:id="402"/>
    <w:bookmarkStart w:id="403" w:name="deviceheartratemonitor-1"/>
    <w:p>
      <w:pPr>
        <w:pStyle w:val="Heading4"/>
      </w:pPr>
      <w:r>
        <w:t xml:space="preserve">7.1.2.7 deviceHeartRateMonitor</w:t>
      </w:r>
    </w:p>
    <w:p>
      <w:pPr>
        <w:pStyle w:val="FirstParagraph"/>
      </w:pPr>
      <w:r>
        <w:t xml:space="preserve">DeviceHeartRateMonitor of HAIM shall be mapped to Heart Rate Monitor of OMA DWAPI-PCH on the basis of Table 7.1.2.7-1.</w:t>
      </w:r>
    </w:p>
    <w:p>
      <w:pPr>
        <w:pStyle w:val="TableCaption"/>
      </w:pPr>
      <w:r>
        <w:t xml:space="preserve">Table 7.1.2.7-1: Map of deviceHeartRateMonitor of oneM2M HAIM to OMA DWAPI-PCH</w:t>
      </w:r>
    </w:p>
    <w:tbl>
      <w:tblPr>
        <w:tblStyle w:val="Table"/>
        <w:tblW w:type="pct" w:w="5000"/>
        <w:tblLayout w:type="fixed"/>
        <w:tblLook w:firstRow="1" w:lastRow="0" w:firstColumn="0" w:lastColumn="0" w:noHBand="0" w:noVBand="0" w:val="0020"/>
        <w:tblCaption w:val="Table 7.1.2.7-1: Map of deviceHeartRateMonitor of oneM2M HAIM to OMA DWAPI-PCH"/>
      </w:tblPr>
      <w:tblGrid>
        <w:gridCol w:w="1980"/>
        <w:gridCol w:w="1980"/>
        <w:gridCol w:w="1980"/>
        <w:gridCol w:w="1980"/>
      </w:tblGrid>
      <w:tr>
        <w:trPr>
          <w:tblHeader w:val="on"/>
        </w:trPr>
        <w:tc>
          <w:tcPr/>
          <w:p>
            <w:pPr>
              <w:pStyle w:val="Compact"/>
            </w:pPr>
            <w:r>
              <w:t xml:space="preserve">ModuleClass</w:t>
            </w:r>
          </w:p>
        </w:tc>
        <w:tc>
          <w:tcPr/>
          <w:p>
            <w:pPr>
              <w:pStyle w:val="Compact"/>
            </w:pPr>
            <w:r>
              <w:t xml:space="preserve">DataPoints of oneM2M HAIM</w:t>
            </w:r>
          </w:p>
        </w:tc>
        <w:tc>
          <w:tcPr/>
          <w:p>
            <w:pPr>
              <w:pStyle w:val="Compact"/>
            </w:pPr>
            <w:r>
              <w:t xml:space="preserve">data objects of OMA DWAPI-PCH</w:t>
            </w:r>
          </w:p>
        </w:tc>
        <w:tc>
          <w:tcPr/>
          <w:p>
            <w:pPr>
              <w:pStyle w:val="Compact"/>
            </w:pPr>
            <w:r>
              <w:t xml:space="preserve">Description</w:t>
            </w:r>
          </w:p>
        </w:tc>
      </w:tr>
      <w:tr>
        <w:tc>
          <w:tcPr/>
          <w:p>
            <w:pPr>
              <w:pStyle w:val="Compact"/>
            </w:pPr>
            <w:hyperlink w:anchor="X724a9c9089e1925aff3c1694d56883e7fccaca5">
              <w:r>
                <w:rPr>
                  <w:rStyle w:val="Hyperlink"/>
                </w:rPr>
                <w:t xml:space="preserve">pulsemeter</w:t>
              </w:r>
            </w:hyperlink>
          </w:p>
        </w:tc>
        <w:tc>
          <w:tcPr/>
          <w:p>
            <w:pPr>
              <w:pStyle w:val="Compact"/>
            </w:pPr>
            <w:r>
              <w:t xml:space="preserve">pulseRate</w:t>
            </w:r>
          </w:p>
        </w:tc>
        <w:tc>
          <w:tcPr/>
          <w:p>
            <w:pPr>
              <w:pStyle w:val="Compact"/>
            </w:pPr>
            <w:r>
              <w:t xml:space="preserve">rate</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rr</w:t>
            </w:r>
          </w:p>
        </w:tc>
        <w:tc>
          <w:tcPr/>
          <w:p>
            <w:pPr>
              <w:pStyle w:val="Compact"/>
            </w:pPr>
            <w:r>
              <w:t xml:space="preserve">rr</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724a9c9089e1925aff3c1694d56883e7fccaca5">
              <w:r>
                <w:rPr>
                  <w:rStyle w:val="Hyperlink"/>
                </w:rPr>
                <w:t xml:space="preserve">pulsemeter</w:t>
              </w:r>
            </w:hyperlink>
          </w:p>
        </w:tc>
        <w:tc>
          <w:tcPr/>
          <w:p>
            <w:pPr>
              <w:pStyle w:val="Compact"/>
            </w:pPr>
            <w:r>
              <w:t xml:space="preserve">energy</w:t>
            </w:r>
          </w:p>
        </w:tc>
        <w:tc>
          <w:tcPr/>
          <w:p>
            <w:pPr>
              <w:pStyle w:val="Compact"/>
            </w:pPr>
            <w:r>
              <w:t xml:space="preserve">energy</w:t>
            </w:r>
          </w:p>
        </w:tc>
        <w:tc>
          <w:tcPr/>
          <w:p>
            <w:pPr>
              <w:pStyle w:val="Compac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pPr>
            <w:hyperlink w:anchor="Xa93e9875941c4a41dd04b6d9d012c6d56349ba8">
              <w:r>
                <w:rPr>
                  <w:rStyle w:val="Hyperlink"/>
                </w:rPr>
                <w:t xml:space="preserve">battery</w:t>
              </w:r>
            </w:hyperlink>
          </w:p>
        </w:tc>
        <w:tc>
          <w:tcPr/>
          <w:p>
            <w:pPr>
              <w:pStyle w:val="Compact"/>
            </w:pPr>
            <w:r>
              <w:t xml:space="preserve">level</w:t>
            </w:r>
          </w:p>
        </w:tc>
        <w:tc>
          <w:tcPr/>
          <w:p>
            <w:pPr>
              <w:pStyle w:val="Compact"/>
            </w:pPr>
            <w:r>
              <w:t xml:space="preserve">batteryLevel</w:t>
            </w:r>
          </w:p>
        </w:tc>
        <w:tc>
          <w:tcPr/>
          <w:p>
            <w:pPr>
              <w:pStyle w:val="Compact"/>
            </w:pPr>
            <w:r>
              <w:t xml:space="preserve">See clause</w:t>
            </w:r>
            <w:r>
              <w:t xml:space="preserve"> </w:t>
            </w:r>
            <w:hyperlink w:anchor="Xa93e9875941c4a41dd04b6d9d012c6d56349ba8">
              <w:r>
                <w:rPr>
                  <w:rStyle w:val="Hyperlink"/>
                </w:rPr>
                <w:t xml:space="preserve">5.3.1.10</w:t>
              </w:r>
            </w:hyperlink>
            <w:r>
              <w:t xml:space="preserve">.</w:t>
            </w:r>
            <w:r>
              <w:br/>
            </w:r>
            <w:r>
              <w:t xml:space="preserve">It shall be the integer type at HAIM, but shall be the float type at OMA DWAPI-PCH.</w:t>
            </w:r>
            <w:r>
              <w:br/>
            </w:r>
            <w:r>
              <w:t xml:space="preserve">It shall be the rounded percentage of the current level of battery in the range of [0, 100] at HAIM, but shall be a float number in the range of [0,0, 1,0] atOMA DWAPI-PCH.</w:t>
            </w:r>
          </w:p>
        </w:tc>
      </w:tr>
    </w:tbl>
    <w:bookmarkEnd w:id="403"/>
    <w:bookmarkEnd w:id="404"/>
    <w:bookmarkStart w:id="405" w:name="data-types"/>
    <w:p>
      <w:pPr>
        <w:pStyle w:val="Heading3"/>
      </w:pPr>
      <w:r>
        <w:t xml:space="preserve">7.1.3 Data Types</w:t>
      </w:r>
    </w:p>
    <w:p>
      <w:pPr>
        <w:pStyle w:val="FirstParagraph"/>
      </w:pPr>
      <w:r>
        <w:t xml:space="preserve">Data types of oneM2M HAIM and OMA DWAPI-PCH shall be mapped each other on the basis of Table 7.1.3-1.</w:t>
      </w:r>
    </w:p>
    <w:p>
      <w:pPr>
        <w:pStyle w:val="TableCaption"/>
      </w:pPr>
      <w:r>
        <w:t xml:space="preserve">Table 7.1.3-1: Map of data types between oneM2M and OMA DWAPI-PCH</w:t>
      </w:r>
    </w:p>
    <w:tbl>
      <w:tblPr>
        <w:tblStyle w:val="Table"/>
        <w:tblW w:type="pct" w:w="5000"/>
        <w:tblLayout w:type="fixed"/>
        <w:tblLook w:firstRow="1" w:lastRow="0" w:firstColumn="0" w:lastColumn="0" w:noHBand="0" w:noVBand="0" w:val="0020"/>
        <w:tblCaption w:val="Table 7.1.3-1: Map of data types between oneM2M and OMA DWAPI-PCH"/>
      </w:tblPr>
      <w:tblGrid>
        <w:gridCol w:w="2640"/>
        <w:gridCol w:w="2640"/>
        <w:gridCol w:w="2640"/>
      </w:tblGrid>
      <w:tr>
        <w:trPr>
          <w:tblHeader w:val="on"/>
        </w:trPr>
        <w:tc>
          <w:tcPr/>
          <w:p>
            <w:pPr>
              <w:pStyle w:val="Compact"/>
            </w:pPr>
            <w:r>
              <w:t xml:space="preserve">oneM2M data type</w:t>
            </w:r>
          </w:p>
        </w:tc>
        <w:tc>
          <w:tcPr/>
          <w:p>
            <w:pPr>
              <w:pStyle w:val="Compact"/>
            </w:pPr>
            <w:r>
              <w:t xml:space="preserve">Mapping to data type in OMA DWAPI</w:t>
            </w:r>
          </w:p>
        </w:tc>
        <w:tc>
          <w:tcPr/>
          <w:p>
            <w:pPr>
              <w:pStyle w:val="Compact"/>
            </w:pPr>
            <w:r>
              <w:t xml:space="preserve">Description</w:t>
            </w:r>
          </w:p>
        </w:tc>
      </w:tr>
      <w:tr>
        <w:tc>
          <w:tcPr/>
          <w:p>
            <w:pPr>
              <w:pStyle w:val="Compact"/>
            </w:pPr>
            <w:r>
              <w:t xml:space="preserve">xs:integer</w:t>
            </w:r>
          </w:p>
        </w:tc>
        <w:tc>
          <w:tcPr/>
          <w:p>
            <w:pPr>
              <w:pStyle w:val="Compact"/>
            </w:pPr>
            <w:r>
              <w:t xml:space="preserve">int, number, string</w:t>
            </w:r>
          </w:p>
        </w:tc>
        <w:tc>
          <w:tcPr/>
          <w:p>
            <w:pPr>
              <w:pStyle w:val="Compact"/>
            </w:pPr>
            <w:r>
              <w:t xml:space="preserve">Data type for 32-bit signed integer.</w:t>
            </w:r>
            <w:r>
              <w:br/>
            </w:r>
            <w:r>
              <w:br/>
            </w:r>
            <w:r>
              <w:t xml:space="preserve">For indicating 3D printerState, the integer value should be interpreted into string by referring the tables in clause</w:t>
            </w:r>
            <w:r>
              <w:t xml:space="preserve"> </w:t>
            </w:r>
            <w:hyperlink w:anchor="Xc45a0c622f8ccedb97a79422df54e760b7dde84">
              <w:r>
                <w:rPr>
                  <w:rStyle w:val="Hyperlink"/>
                </w:rPr>
                <w:t xml:space="preserve">7.1.2.1</w:t>
              </w:r>
            </w:hyperlink>
            <w:r>
              <w:t xml:space="preserve"> </w:t>
            </w:r>
            <w:r>
              <w:t xml:space="preserve">.</w:t>
            </w:r>
          </w:p>
        </w:tc>
      </w:tr>
      <w:tr>
        <w:tc>
          <w:tcPr/>
          <w:p>
            <w:pPr>
              <w:pStyle w:val="Compact"/>
            </w:pPr>
            <w:r>
              <w:t xml:space="preserve">xs:string</w:t>
            </w:r>
          </w:p>
        </w:tc>
        <w:tc>
          <w:tcPr/>
          <w:p>
            <w:pPr>
              <w:pStyle w:val="Compact"/>
            </w:pPr>
            <w:r>
              <w:t xml:space="preserve">string, array</w:t>
            </w:r>
          </w:p>
        </w:tc>
        <w:tc>
          <w:tcPr/>
          <w:p>
            <w:pPr>
              <w:pStyle w:val="Compact"/>
            </w:pPr>
            <w:r>
              <w:t xml:space="preserve">Data type for text. The length limitation should be considered for the mapping.</w:t>
            </w:r>
          </w:p>
        </w:tc>
      </w:tr>
      <w:tr>
        <w:tc>
          <w:tcPr/>
          <w:p>
            <w:pPr>
              <w:pStyle w:val="Compact"/>
            </w:pPr>
            <w:r>
              <w:t xml:space="preserve">xs:float</w:t>
            </w:r>
          </w:p>
        </w:tc>
        <w:tc>
          <w:tcPr/>
          <w:p>
            <w:pPr>
              <w:pStyle w:val="Compact"/>
            </w:pPr>
            <w:r>
              <w:t xml:space="preserve">float</w:t>
            </w:r>
          </w:p>
        </w:tc>
        <w:tc>
          <w:tcPr/>
          <w:p>
            <w:pPr>
              <w:pStyle w:val="Compact"/>
            </w:pPr>
            <w:r>
              <w:t xml:space="preserve">Data type for a single precision 32-bit floating point type as defined in XML Schema 1.0</w:t>
            </w:r>
            <w:r>
              <w:t xml:space="preserve"> </w:t>
            </w:r>
            <w:r>
              <w:t xml:space="preserve">[14]</w:t>
            </w:r>
            <w:r>
              <w:t xml:space="preserve"> </w:t>
            </w:r>
            <w:r>
              <w:t xml:space="preserve">as the float primitive type.</w:t>
            </w:r>
          </w:p>
        </w:tc>
      </w:tr>
      <w:tr>
        <w:tc>
          <w:tcPr/>
          <w:p>
            <w:pPr>
              <w:pStyle w:val="Compact"/>
            </w:pPr>
            <w:r>
              <w:t xml:space="preserve">xs:boolean</w:t>
            </w:r>
          </w:p>
        </w:tc>
        <w:tc>
          <w:tcPr/>
          <w:p>
            <w:pPr>
              <w:pStyle w:val="Compact"/>
            </w:pPr>
            <w:r>
              <w:t xml:space="preserve">boolean</w:t>
            </w:r>
          </w:p>
        </w:tc>
        <w:tc>
          <w:tcPr/>
          <w:p>
            <w:pPr>
              <w:pStyle w:val="Compact"/>
            </w:pPr>
            <w:r>
              <w:t xml:space="preserve">Data type for Boolean.</w:t>
            </w:r>
          </w:p>
        </w:tc>
      </w:tr>
    </w:tbl>
    <w:bookmarkEnd w:id="405"/>
    <w:bookmarkEnd w:id="406"/>
    <w:bookmarkEnd w:id="407"/>
    <w:bookmarkStart w:id="408" w:name="Xa009acf134d5054d09d92ff33a3788096907fe7"/>
    <w:p>
      <w:pPr>
        <w:pStyle w:val="Heading1"/>
      </w:pPr>
      <w:r>
        <w:t xml:space="preserve">8 Ontology for the Home Appliance Information Model aligned with oneM2M Base Ontology</w:t>
      </w:r>
    </w:p>
    <w:p>
      <w:pPr>
        <w:pStyle w:val="FirstParagraph"/>
      </w:pPr>
      <w:r>
        <w:t xml:space="preserve">The following table shows a mapping of the Home Appliance Information Model to the oneM2M Base Ontology in oneM2M TS-0012</w:t>
      </w:r>
      <w:r>
        <w:t xml:space="preserve"> </w:t>
      </w:r>
      <w:r>
        <w:t xml:space="preserve">[i.5]</w:t>
      </w:r>
      <w:r>
        <w:t xml:space="preserve">.</w:t>
      </w:r>
    </w:p>
    <w:p>
      <w:pPr>
        <w:pStyle w:val="BodyText"/>
      </w:pPr>
      <w:r>
        <w:t xml:space="preserve">Table 8-1 only shows mapping of SDT concepts that are used to classify all concepts in the Home Appliance Information Model. Therefore, since any concept in the Home Appliance Information Model can be classified according to a specific SDT concept it also (transitively) maps to the related class of the oneM2M Base Ontology.</w:t>
      </w:r>
    </w:p>
    <w:p>
      <w:pPr>
        <w:pStyle w:val="TableCaption"/>
      </w:pPr>
      <w:r>
        <w:t xml:space="preserve">Table 8-1: Mapping between SDT concepts in the Home Appliance Information Model</w:t>
      </w:r>
      <w:r>
        <w:br/>
      </w:r>
      <w:r>
        <w:t xml:space="preserve">and the oneM2M Base Ontology</w:t>
      </w:r>
    </w:p>
    <w:tbl>
      <w:tblPr>
        <w:tblStyle w:val="Table"/>
        <w:tblW w:type="pct" w:w="5000"/>
        <w:tblLayout w:type="fixed"/>
        <w:tblLook w:firstRow="1" w:lastRow="0" w:firstColumn="0" w:lastColumn="0" w:noHBand="0" w:noVBand="0" w:val="0020"/>
        <w:tblCaption w:val="Table 8-1: Mapping between SDT concepts in the Home Appliance Information Model and the oneM2M Base Ontology"/>
      </w:tblPr>
      <w:tblGrid>
        <w:gridCol w:w="1584"/>
        <w:gridCol w:w="1584"/>
        <w:gridCol w:w="1584"/>
        <w:gridCol w:w="1584"/>
        <w:gridCol w:w="1584"/>
      </w:tblGrid>
      <w:tr>
        <w:trPr>
          <w:tblHeader w:val="on"/>
        </w:trPr>
        <w:tc>
          <w:tcPr/>
          <w:p>
            <w:pPr>
              <w:pStyle w:val="Compact"/>
            </w:pPr>
            <w:r>
              <w:t xml:space="preserve">SDT Concept in the Home Appliance Information Model</w:t>
            </w:r>
          </w:p>
        </w:tc>
        <w:tc>
          <w:tcPr/>
          <w:p>
            <w:pPr>
              <w:pStyle w:val="Compact"/>
            </w:pPr>
            <w:r>
              <w:t xml:space="preserve">Mapping relationship</w:t>
            </w:r>
          </w:p>
        </w:tc>
        <w:tc>
          <w:tcPr/>
          <w:p>
            <w:pPr>
              <w:pStyle w:val="Compact"/>
            </w:pPr>
            <w:r>
              <w:t xml:space="preserve">Class in Base Ontology</w:t>
            </w:r>
          </w:p>
        </w:tc>
        <w:tc>
          <w:tcPr/>
          <w:p>
            <w:pPr>
              <w:pStyle w:val="Compact"/>
            </w:pPr>
            <w:r>
              <w:t xml:space="preserve">Property in Base Ontology</w:t>
            </w:r>
          </w:p>
        </w:tc>
        <w:tc>
          <w:tcPr/>
          <w:p>
            <w:pPr>
              <w:pStyle w:val="Compact"/>
            </w:pPr>
            <w:r>
              <w:t xml:space="preserve">Comment</w:t>
            </w:r>
          </w:p>
        </w:tc>
      </w:tr>
      <w:tr>
        <w:tc>
          <w:tcPr/>
          <w:p>
            <w:pPr>
              <w:pStyle w:val="Compact"/>
            </w:pPr>
            <w:r>
              <w:t xml:space="preserve">SDT: 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p>
        </w:tc>
      </w:tr>
      <w:tr>
        <w:tc>
          <w:tcPr/>
          <w:p>
            <w:pPr>
              <w:pStyle w:val="Compact"/>
            </w:pPr>
            <w:r>
              <w:t xml:space="preserve">SDT: SubDevice</w:t>
            </w:r>
          </w:p>
        </w:tc>
        <w:tc>
          <w:tcPr/>
          <w:p>
            <w:pPr>
              <w:pStyle w:val="Compact"/>
            </w:pPr>
            <w:r>
              <w:t xml:space="preserve">sub-class of</w:t>
            </w:r>
          </w:p>
        </w:tc>
        <w:tc>
          <w:tcPr/>
          <w:p>
            <w:pPr>
              <w:pStyle w:val="Compact"/>
            </w:pPr>
            <w:r>
              <w:t xml:space="preserve">Device</w:t>
            </w:r>
          </w:p>
        </w:tc>
        <w:tc>
          <w:tcPr/>
          <w:p>
            <w:pPr>
              <w:pStyle w:val="Compact"/>
            </w:pPr>
          </w:p>
        </w:tc>
        <w:tc>
          <w:tcPr/>
          <w:p>
            <w:pPr>
              <w:pStyle w:val="Compact"/>
            </w:pPr>
            <w:r>
              <w:t xml:space="preserve">The base ontology allows a Device to consist of (sub-) Devices</w:t>
            </w:r>
          </w:p>
        </w:tc>
      </w:tr>
      <w:tr>
        <w:tc>
          <w:tcPr/>
          <w:p>
            <w:pPr>
              <w:pStyle w:val="Compact"/>
            </w:pPr>
            <w:r>
              <w:t xml:space="preserve">SDT: Action</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Args (of an Action)</w:t>
            </w:r>
          </w:p>
        </w:tc>
        <w:tc>
          <w:tcPr/>
          <w:p>
            <w:pPr>
              <w:pStyle w:val="Compact"/>
            </w:pPr>
            <w:r>
              <w:t xml:space="preserve">sub-class of</w:t>
            </w:r>
          </w:p>
        </w:tc>
        <w:tc>
          <w:tcPr/>
          <w:p>
            <w:pPr>
              <w:pStyle w:val="Compact"/>
            </w:pPr>
            <w:r>
              <w:t xml:space="preserve">OperationInput</w:t>
            </w:r>
          </w:p>
        </w:tc>
        <w:tc>
          <w:tcPr/>
          <w:p>
            <w:pPr>
              <w:pStyle w:val="Compact"/>
            </w:pPr>
          </w:p>
        </w:tc>
        <w:tc>
          <w:tcPr/>
          <w:p>
            <w:pPr>
              <w:pStyle w:val="Compact"/>
            </w:pPr>
          </w:p>
        </w:tc>
      </w:tr>
      <w:tr>
        <w:tc>
          <w:tcPr/>
          <w:p>
            <w:pPr>
              <w:pStyle w:val="Compact"/>
            </w:pPr>
            <w:r>
              <w:t xml:space="preserve">SDT: ReturnType (of an Action)</w:t>
            </w:r>
          </w:p>
        </w:tc>
        <w:tc>
          <w:tcPr/>
          <w:p>
            <w:pPr>
              <w:pStyle w:val="Compact"/>
            </w:pPr>
            <w:r>
              <w:t xml:space="preserve">sub-class of</w:t>
            </w:r>
          </w:p>
        </w:tc>
        <w:tc>
          <w:tcPr/>
          <w:p>
            <w:pPr>
              <w:pStyle w:val="Compact"/>
            </w:pPr>
            <w:r>
              <w:t xml:space="preserve">OperationOutput</w:t>
            </w:r>
          </w:p>
        </w:tc>
        <w:tc>
          <w:tcPr/>
          <w:p>
            <w:pPr>
              <w:pStyle w:val="Compact"/>
            </w:pPr>
          </w:p>
        </w:tc>
        <w:tc>
          <w:tcPr/>
          <w:p>
            <w:pPr>
              <w:pStyle w:val="Compact"/>
            </w:pPr>
          </w:p>
        </w:tc>
      </w:tr>
      <w:tr>
        <w:tc>
          <w:tcPr/>
          <w:p>
            <w:pPr>
              <w:pStyle w:val="Compact"/>
            </w:pPr>
            <w:r>
              <w:t xml:space="preserve">SDT: Event</w:t>
            </w:r>
          </w:p>
        </w:tc>
        <w:tc>
          <w:tcPr/>
          <w:p>
            <w:pPr>
              <w:pStyle w:val="Compact"/>
            </w:pPr>
            <w:r>
              <w:t xml:space="preserve">sub-class of</w:t>
            </w:r>
          </w:p>
        </w:tc>
        <w:tc>
          <w:tcPr/>
          <w:p>
            <w:pPr>
              <w:pStyle w:val="Compact"/>
            </w:pPr>
            <w:r>
              <w:t xml:space="preserve">Operation</w:t>
            </w:r>
          </w:p>
        </w:tc>
        <w:tc>
          <w:tcPr/>
          <w:p>
            <w:pPr>
              <w:pStyle w:val="Compact"/>
            </w:pPr>
          </w:p>
        </w:tc>
        <w:tc>
          <w:tcPr/>
          <w:p>
            <w:pPr>
              <w:pStyle w:val="Compact"/>
            </w:pPr>
          </w:p>
        </w:tc>
      </w:tr>
      <w:tr>
        <w:tc>
          <w:tcPr/>
          <w:p>
            <w:pPr>
              <w:pStyle w:val="Compact"/>
            </w:pPr>
            <w:r>
              <w:t xml:space="preserve">SDT: Data (of an Event)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p>
        </w:tc>
      </w:tr>
      <w:tr>
        <w:tc>
          <w:tcPr/>
          <w:p>
            <w:pPr>
              <w:pStyle w:val="Compact"/>
            </w:pPr>
            <w:r>
              <w:t xml:space="preserve">SDT: Module</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The base ontology allows a Service to have subServices. Each SDT:Module implements one SDT:ModuleClass.</w:t>
            </w:r>
            <w:r>
              <w:br/>
            </w:r>
            <w:r>
              <w:t xml:space="preserve">Therefore SDT:Module can be considered a subclass of SDT:ModuleClass and therefore subclass of oneM2M:Service.</w:t>
            </w:r>
            <w:r>
              <w:br/>
            </w:r>
            <w:r>
              <w:t xml:space="preserve">See note.</w:t>
            </w:r>
          </w:p>
        </w:tc>
      </w:tr>
      <w:tr>
        <w:tc>
          <w:tcPr/>
          <w:p>
            <w:pPr>
              <w:pStyle w:val="Compact"/>
            </w:pPr>
            <w:r>
              <w:t xml:space="preserve">SDT: ModuleClass</w:t>
            </w:r>
          </w:p>
        </w:tc>
        <w:tc>
          <w:tcPr/>
          <w:p>
            <w:pPr>
              <w:pStyle w:val="Compact"/>
            </w:pPr>
            <w:r>
              <w:t xml:space="preserve">sub-class of</w:t>
            </w:r>
          </w:p>
        </w:tc>
        <w:tc>
          <w:tcPr/>
          <w:p>
            <w:pPr>
              <w:pStyle w:val="Compact"/>
            </w:pPr>
            <w:r>
              <w:t xml:space="preserve">Service</w:t>
            </w:r>
          </w:p>
        </w:tc>
        <w:tc>
          <w:tcPr/>
          <w:p>
            <w:pPr>
              <w:pStyle w:val="Compact"/>
            </w:pPr>
          </w:p>
        </w:tc>
        <w:tc>
          <w:tcPr/>
          <w:p>
            <w:pPr>
              <w:pStyle w:val="Compact"/>
            </w:pPr>
            <w:r>
              <w:t xml:space="preserve">See note</w:t>
            </w:r>
          </w:p>
        </w:tc>
      </w:tr>
      <w:tr>
        <w:tc>
          <w:tcPr/>
          <w:p>
            <w:pPr>
              <w:pStyle w:val="Compact"/>
            </w:pPr>
            <w:r>
              <w:t xml:space="preserve">SDT: UnitOfMeasure</w:t>
            </w:r>
          </w:p>
        </w:tc>
        <w:tc>
          <w:tcPr/>
          <w:p>
            <w:pPr>
              <w:pStyle w:val="Compact"/>
            </w:pPr>
            <w:r>
              <w:t xml:space="preserve">sub-class of</w:t>
            </w:r>
          </w:p>
        </w:tc>
        <w:tc>
          <w:tcPr/>
          <w:p>
            <w:pPr>
              <w:pStyle w:val="Compact"/>
            </w:pPr>
            <w:r>
              <w:t xml:space="preserve">MetaData</w:t>
            </w:r>
          </w:p>
        </w:tc>
        <w:tc>
          <w:tcPr/>
          <w:p>
            <w:pPr>
              <w:pStyle w:val="Compact"/>
            </w:pPr>
          </w:p>
        </w:tc>
        <w:tc>
          <w:tcPr/>
          <w:p>
            <w:pPr>
              <w:pStyle w:val="Compact"/>
            </w:pPr>
          </w:p>
        </w:tc>
      </w:tr>
      <w:tr>
        <w:tc>
          <w:tcPr/>
          <w:p>
            <w:pPr>
              <w:pStyle w:val="Compact"/>
            </w:pPr>
            <w:r>
              <w:t xml:space="preserve">SDT: DataPoint</w:t>
            </w:r>
          </w:p>
        </w:tc>
        <w:tc>
          <w:tcPr/>
          <w:p>
            <w:pPr>
              <w:pStyle w:val="Compact"/>
            </w:pPr>
            <w:r>
              <w:t xml:space="preserve">sub-class of</w:t>
            </w:r>
          </w:p>
        </w:tc>
        <w:tc>
          <w:tcPr/>
          <w:p>
            <w:pPr>
              <w:pStyle w:val="Compact"/>
            </w:pPr>
            <w:r>
              <w:t xml:space="preserve">InputDataPoint</w:t>
            </w:r>
          </w:p>
        </w:tc>
        <w:tc>
          <w:tcPr/>
          <w:p>
            <w:pPr>
              <w:pStyle w:val="Compact"/>
            </w:pPr>
          </w:p>
        </w:tc>
        <w:tc>
          <w:tcPr/>
          <w:p>
            <w:pPr>
              <w:pStyle w:val="Compact"/>
            </w:pPr>
            <w:r>
              <w:t xml:space="preserve">If SDT:DataPoint is writable</w:t>
            </w:r>
          </w:p>
        </w:tc>
      </w:tr>
      <w:tr>
        <w:tc>
          <w:tcPr/>
          <w:p>
            <w:pPr>
              <w:pStyle w:val="Compact"/>
            </w:pPr>
            <w:r>
              <w:t xml:space="preserve">SDT: DataPoint</w:t>
            </w:r>
          </w:p>
        </w:tc>
        <w:tc>
          <w:tcPr/>
          <w:p>
            <w:pPr>
              <w:pStyle w:val="Compact"/>
            </w:pPr>
            <w:r>
              <w:t xml:space="preserve">sub-class of</w:t>
            </w:r>
          </w:p>
        </w:tc>
        <w:tc>
          <w:tcPr/>
          <w:p>
            <w:pPr>
              <w:pStyle w:val="Compact"/>
            </w:pPr>
            <w:r>
              <w:t xml:space="preserve">OutputDataPoint</w:t>
            </w:r>
          </w:p>
        </w:tc>
        <w:tc>
          <w:tcPr/>
          <w:p>
            <w:pPr>
              <w:pStyle w:val="Compact"/>
            </w:pPr>
          </w:p>
        </w:tc>
        <w:tc>
          <w:tcPr/>
          <w:p>
            <w:pPr>
              <w:pStyle w:val="Compact"/>
            </w:pPr>
            <w:r>
              <w:t xml:space="preserve">If SDT:DataPoint is readable</w:t>
            </w:r>
          </w:p>
        </w:tc>
      </w:tr>
      <w:tr>
        <w:tc>
          <w:tcPr/>
          <w:p>
            <w:pPr>
              <w:pStyle w:val="Compact"/>
            </w:pPr>
            <w:r>
              <w:t xml:space="preserve">SDT: Property (of a Device)</w:t>
            </w:r>
          </w:p>
        </w:tc>
        <w:tc>
          <w:tcPr/>
          <w:p>
            <w:pPr>
              <w:pStyle w:val="Compact"/>
            </w:pPr>
            <w:r>
              <w:t xml:space="preserve">sub-class of</w:t>
            </w:r>
          </w:p>
        </w:tc>
        <w:tc>
          <w:tcPr/>
          <w:p>
            <w:pPr>
              <w:pStyle w:val="Compact"/>
            </w:pPr>
            <w:r>
              <w:t xml:space="preserve">ThingProperty</w:t>
            </w:r>
          </w:p>
        </w:tc>
        <w:tc>
          <w:tcPr/>
          <w:p>
            <w:pPr>
              <w:pStyle w:val="Compact"/>
            </w:pPr>
          </w:p>
        </w:tc>
        <w:tc>
          <w:tcPr/>
          <w:p>
            <w:pPr>
              <w:pStyle w:val="Compact"/>
            </w:pPr>
          </w:p>
        </w:tc>
      </w:tr>
      <w:tr>
        <w:tc>
          <w:tcPr/>
          <w:p>
            <w:pPr>
              <w:pStyle w:val="Compact"/>
            </w:pPr>
            <w:r>
              <w:t xml:space="preserve">SDT: Property (of a ModuleClass)</w:t>
            </w:r>
          </w:p>
        </w:tc>
        <w:tc>
          <w:tcPr/>
          <w:p>
            <w:pPr>
              <w:pStyle w:val="Compact"/>
            </w:pPr>
            <w:r>
              <w:t xml:space="preserve">sub-class of</w:t>
            </w:r>
          </w:p>
        </w:tc>
        <w:tc>
          <w:tcPr/>
          <w:p>
            <w:pPr>
              <w:pStyle w:val="Compact"/>
            </w:pPr>
            <w:r>
              <w:t xml:space="preserve">Aspect</w:t>
            </w:r>
          </w:p>
        </w:tc>
        <w:tc>
          <w:tcPr/>
          <w:p>
            <w:pPr>
              <w:pStyle w:val="Compact"/>
            </w:pPr>
          </w:p>
        </w:tc>
        <w:tc>
          <w:tcPr/>
          <w:p>
            <w:pPr>
              <w:pStyle w:val="Compact"/>
            </w:pPr>
            <w:r>
              <w:t xml:space="preserve">Aspect (of the Functionality)</w:t>
            </w:r>
          </w:p>
        </w:tc>
      </w:tr>
      <w:tr>
        <w:tc>
          <w:tcPr/>
          <w:p>
            <w:pPr>
              <w:pStyle w:val="Compact"/>
            </w:pPr>
            <w:r>
              <w:t xml:space="preserve">SDT: SimpleType</w:t>
            </w:r>
          </w:p>
        </w:tc>
        <w:tc>
          <w:tcPr/>
          <w:p>
            <w:pPr>
              <w:pStyle w:val="Compact"/>
            </w:pPr>
            <w:r>
              <w:t xml:space="preserve">sub-property of</w:t>
            </w:r>
          </w:p>
        </w:tc>
        <w:tc>
          <w:tcPr/>
          <w:p>
            <w:pPr>
              <w:pStyle w:val="Compact"/>
            </w:pPr>
          </w:p>
        </w:tc>
        <w:tc>
          <w:tcPr/>
          <w:p>
            <w:pPr>
              <w:pStyle w:val="Compact"/>
            </w:pPr>
            <w:r>
              <w:t xml:space="preserve">hasDataType</w:t>
            </w:r>
          </w:p>
        </w:tc>
        <w:tc>
          <w:tcPr/>
          <w:p>
            <w:pPr>
              <w:pStyle w:val="Compact"/>
            </w:pPr>
            <w:r>
              <w:t xml:space="preserve">The base ontology’s SimpleTypeVariable class has data properties:</w:t>
            </w:r>
            <w:r>
              <w:br/>
            </w:r>
            <w:r>
              <w:t xml:space="preserve">hasDataType</w:t>
            </w:r>
            <w:r>
              <w:br/>
            </w:r>
            <w:r>
              <w:t xml:space="preserve">hasDataRestriction</w:t>
            </w:r>
          </w:p>
        </w:tc>
      </w:tr>
      <w:tr>
        <w:tc>
          <w:tcPr/>
          <w:p>
            <w:pPr>
              <w:pStyle w:val="Compact"/>
            </w:pPr>
            <w:r>
              <w:t xml:space="preserve">SDT: Constraint</w:t>
            </w:r>
          </w:p>
        </w:tc>
        <w:tc>
          <w:tcPr/>
          <w:p>
            <w:pPr>
              <w:pStyle w:val="Compact"/>
            </w:pPr>
            <w:r>
              <w:t xml:space="preserve">sub-property of</w:t>
            </w:r>
          </w:p>
        </w:tc>
        <w:tc>
          <w:tcPr/>
          <w:p>
            <w:pPr>
              <w:pStyle w:val="Compact"/>
            </w:pPr>
          </w:p>
        </w:tc>
        <w:tc>
          <w:tcPr/>
          <w:p>
            <w:pPr>
              <w:pStyle w:val="Compact"/>
            </w:pPr>
            <w:r>
              <w:t xml:space="preserve">hasDataRestriction</w:t>
            </w:r>
          </w:p>
        </w:tc>
        <w:tc>
          <w:tcPr/>
          <w:p>
            <w:pPr>
              <w:pStyle w:val="Compact"/>
            </w:pPr>
          </w:p>
        </w:tc>
      </w:tr>
    </w:tbl>
    <w:p>
      <w:pPr>
        <w:pStyle w:val="BodyText"/>
      </w:pPr>
      <w:r>
        <w:t xml:space="preserve">NOTE: In RESTful technologies the Service (i.e. the electronic representation of a Functionality in a network) is implicitly bound to its Functionality by the naming of the used resources (e.g. the Functionality of ModuleClass</w:t>
      </w:r>
      <w:r>
        <w:t xml:space="preserve"> </w:t>
      </w:r>
      <w:r>
        <w:t xml:space="preserve">“</w:t>
      </w:r>
      <w:hyperlink w:anchor="Xace87ccbd9869788a7c472db28b281295554f6d">
        <w:r>
          <w:rPr>
            <w:rStyle w:val="Hyperlink"/>
          </w:rPr>
          <w:t xml:space="preserve">audioVolume</w:t>
        </w:r>
      </w:hyperlink>
      <w:r>
        <w:t xml:space="preserve">”</w:t>
      </w:r>
      <w:r>
        <w:t xml:space="preserve"> </w:t>
      </w:r>
      <w:r>
        <w:t xml:space="preserve">is implemented as a Service through CRUD operations on a [audioVolume] &lt;flexContainer&gt; specialization).</w:t>
      </w:r>
    </w:p>
    <w:bookmarkEnd w:id="408"/>
    <w:bookmarkStart w:id="422" w:name="Xe8643bacd621043dd4cf53ffc06ad289e212b47"/>
    <w:p>
      <w:pPr>
        <w:pStyle w:val="Heading1"/>
      </w:pPr>
      <w:r>
        <w:t xml:space="preserve">Annex A (informative): Resource Mapping Examples</w:t>
      </w:r>
    </w:p>
    <w:bookmarkStart w:id="409" w:name="a.1-introduction"/>
    <w:p>
      <w:pPr>
        <w:pStyle w:val="Heading2"/>
      </w:pPr>
      <w:r>
        <w:t xml:space="preserve">A.1 Introduction</w:t>
      </w:r>
    </w:p>
    <w:p>
      <w:pPr>
        <w:pStyle w:val="FirstParagraph"/>
      </w:pPr>
      <w:r>
        <w:t xml:space="preserve">The AE may construct oneM2M resource tree on hosting CSE as the mapping of associated device, and each XSD definition for the device information models is generated following</w:t>
      </w:r>
      <w:r>
        <w:t xml:space="preserve"> </w:t>
      </w:r>
      <w:r>
        <w:t xml:space="preserve">‘Resource Mapping Rule’</w:t>
      </w:r>
      <w:r>
        <w:t xml:space="preserve"> </w:t>
      </w:r>
      <w:r>
        <w:t xml:space="preserve">in clause</w:t>
      </w:r>
      <w:r>
        <w:t xml:space="preserve"> </w:t>
      </w:r>
      <w:hyperlink w:anchor="Xe7c11e4ba12c5abf1d44620461eb1a8d29e0894">
        <w:r>
          <w:rPr>
            <w:rStyle w:val="Hyperlink"/>
          </w:rPr>
          <w:t xml:space="preserve">6.2</w:t>
        </w:r>
      </w:hyperlink>
      <w:r>
        <w:t xml:space="preserve">.</w:t>
      </w:r>
    </w:p>
    <w:p>
      <w:pPr>
        <w:pStyle w:val="BodyText"/>
      </w:pPr>
      <w:r>
        <w:t xml:space="preserve">The present clause explains how to use the oneM2M resource tree to map Device model for each device (see clause</w:t>
      </w:r>
      <w:r>
        <w:t xml:space="preserve"> </w:t>
      </w:r>
      <w:hyperlink w:anchor="X5e0ed0a83fbdae8ddcb1346fa14e85cc44c7bdb">
        <w:r>
          <w:rPr>
            <w:rStyle w:val="Hyperlink"/>
          </w:rPr>
          <w:t xml:space="preserve">5.5</w:t>
        </w:r>
      </w:hyperlink>
      <w:r>
        <w:t xml:space="preserve">).</w:t>
      </w:r>
    </w:p>
    <w:bookmarkEnd w:id="409"/>
    <w:bookmarkStart w:id="413" w:name="X4b63ff17088d2f79a7f21dfb39868d94b3e1b40"/>
    <w:p>
      <w:pPr>
        <w:pStyle w:val="Heading2"/>
      </w:pPr>
      <w:r>
        <w:t xml:space="preserve">A.2 Example for Device model</w:t>
      </w:r>
      <w:r>
        <w:t xml:space="preserve"> </w:t>
      </w:r>
      <w:r>
        <w:t xml:space="preserve">‘deviceAirConditioner’</w:t>
      </w:r>
    </w:p>
    <w:p>
      <w:pPr>
        <w:pStyle w:val="FirstParagraph"/>
      </w:pPr>
      <w:r>
        <w:t xml:space="preserve">The present clause explains the creation process for the device typed</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(see clause</w:t>
      </w:r>
      <w:r>
        <w:t xml:space="preserve"> </w:t>
      </w:r>
      <w:hyperlink w:anchor="Xe5eda15dbaa78d47fa607ae639ef023983cbb7a">
        <w:r>
          <w:rPr>
            <w:rStyle w:val="Hyperlink"/>
          </w:rPr>
          <w:t xml:space="preserve">5.5.4.1</w:t>
        </w:r>
      </w:hyperlink>
      <w:r>
        <w:t xml:space="preserve"> </w:t>
      </w:r>
      <w:r>
        <w:t xml:space="preserve">for device model definition of</w:t>
      </w:r>
      <w:r>
        <w:t xml:space="preserve"> </w:t>
      </w:r>
      <w:r>
        <w:t xml:space="preserve">‘deviceAirConditioner’</w:t>
      </w:r>
      <w:r>
        <w:t xml:space="preserve">).</w:t>
      </w:r>
    </w:p>
    <w:p>
      <w:pPr>
        <w:pStyle w:val="BodyText"/>
      </w:pPr>
      <w:r>
        <w:t xml:space="preserve">Using the definition,</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model is mapped to [deviceAirConditioner] resource which is a specialization of &lt;flexContainer&gt; resource (see Figure A.2-1).</w:t>
      </w:r>
    </w:p>
    <w:p>
      <w:pPr>
        <w:pStyle w:val="CaptionedFigure"/>
      </w:pPr>
      <w:r>
        <w:drawing>
          <wp:inline>
            <wp:extent cx="6108700" cy="5523541"/>
            <wp:effectExtent b="0" l="0" r="0" t="0"/>
            <wp:docPr descr="Figure A.2-1: Structure of [deviceAirConditioner] resource" title="" id="411" name="Picture"/>
            <a:graphic>
              <a:graphicData uri="http://schemas.openxmlformats.org/drawingml/2006/picture">
                <pic:pic>
                  <pic:nvPicPr>
                    <pic:cNvPr descr="media/deviceAirConditioner.png" id="412" name="Picture"/>
                    <pic:cNvPicPr>
                      <a:picLocks noChangeArrowheads="1" noChangeAspect="1"/>
                    </pic:cNvPicPr>
                  </pic:nvPicPr>
                  <pic:blipFill>
                    <a:blip r:embed="rId410"/>
                    <a:stretch>
                      <a:fillRect/>
                    </a:stretch>
                  </pic:blipFill>
                  <pic:spPr bwMode="auto">
                    <a:xfrm>
                      <a:off x="0" y="0"/>
                      <a:ext cx="6108700" cy="5523541"/>
                    </a:xfrm>
                    <a:prstGeom prst="rect">
                      <a:avLst/>
                    </a:prstGeom>
                    <a:noFill/>
                    <a:ln w="9525">
                      <a:noFill/>
                      <a:headEnd/>
                      <a:tailEnd/>
                    </a:ln>
                  </pic:spPr>
                </pic:pic>
              </a:graphicData>
            </a:graphic>
          </wp:inline>
        </w:drawing>
      </w:r>
    </w:p>
    <w:p>
      <w:pPr>
        <w:pStyle w:val="ImageCaption"/>
      </w:pPr>
      <w:r>
        <w:t xml:space="preserve">Figure A.2-1: Structure of [deviceAirConditioner] resource</w:t>
      </w:r>
    </w:p>
    <w:p>
      <w:pPr>
        <w:pStyle w:val="BodyText"/>
      </w:pPr>
      <w:r>
        <w:t xml:space="preserve">The AE creates the [</w:t>
      </w:r>
      <w:hyperlink w:anchor="Xe5eda15dbaa78d47fa607ae639ef023983cbb7a">
        <w:r>
          <w:rPr>
            <w:rStyle w:val="Hyperlink"/>
          </w:rPr>
          <w:t xml:space="preserve">deviceAirConditioner</w:t>
        </w:r>
      </w:hyperlink>
      <w:r>
        <w:t xml:space="preserve">] specialization of &lt;flexContainer&gt; resource for the Device model [</w:t>
      </w:r>
      <w:hyperlink w:anchor="Xe5eda15dbaa78d47fa607ae639ef023983cbb7a">
        <w:r>
          <w:rPr>
            <w:rStyle w:val="Hyperlink"/>
          </w:rPr>
          <w:t xml:space="preserve">deviceAirConditioner</w:t>
        </w:r>
      </w:hyperlink>
      <w:r>
        <w:t xml:space="preserve">] resource.</w:t>
      </w:r>
    </w:p>
    <w:p>
      <w:pPr>
        <w:pStyle w:val="BodyText"/>
      </w:pPr>
      <w:r>
        <w:t xml:space="preserve">The [</w:t>
      </w:r>
      <w:hyperlink w:anchor="Xe5eda15dbaa78d47fa607ae639ef023983cbb7a">
        <w:r>
          <w:rPr>
            <w:rStyle w:val="Hyperlink"/>
          </w:rPr>
          <w:t xml:space="preserve">deviceAirConditioner</w:t>
        </w:r>
      </w:hyperlink>
      <w:r>
        <w:t xml:space="preserve">] resource contains the child resource specified in Table A.2-1.</w:t>
      </w:r>
    </w:p>
    <w:p>
      <w:pPr>
        <w:pStyle w:val="TableCaption"/>
      </w:pPr>
      <w:r>
        <w:t xml:space="preserve">Table A.2-1: Child resources of [deviceAirConditioner] resource</w:t>
      </w:r>
    </w:p>
    <w:tbl>
      <w:tblPr>
        <w:tblStyle w:val="Table"/>
        <w:tblW w:type="pct" w:w="5000"/>
        <w:tblLayout w:type="fixed"/>
        <w:tblLook w:firstRow="1" w:lastRow="0" w:firstColumn="0" w:lastColumn="0" w:noHBand="0" w:noVBand="0" w:val="0020"/>
        <w:tblCaption w:val="Table A.2-1: Child resources of [deviceAirConditioner] resource"/>
      </w:tblPr>
      <w:tblGrid>
        <w:gridCol w:w="1980"/>
        <w:gridCol w:w="1980"/>
        <w:gridCol w:w="1980"/>
        <w:gridCol w:w="1980"/>
      </w:tblGrid>
      <w:tr>
        <w:trPr>
          <w:tblHeader w:val="on"/>
        </w:trPr>
        <w:tc>
          <w:tcPr/>
          <w:p>
            <w:pPr>
              <w:pStyle w:val="Compact"/>
            </w:pPr>
            <w:r>
              <w:t xml:space="preserve">Child Resources of [deviceAirConditioner]</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binarySwitch</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‘binarySwitch’</w:t>
            </w:r>
            <w:r>
              <w:t xml:space="preserve"> </w:t>
            </w:r>
            <w:r>
              <w:t xml:space="preserve">ModuleClass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3fd7071c339d790b49aaa6540e19337996dc86">
              <w:r>
                <w:rPr>
                  <w:rStyle w:val="Hyperlink"/>
                </w:rPr>
                <w:t xml:space="preserve">runState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‘runState’</w:t>
            </w:r>
            <w:r>
              <w:t xml:space="preserve"> </w:t>
            </w:r>
            <w:r>
              <w:t xml:space="preserve">ModuleClass defined in clause</w:t>
            </w:r>
            <w:r>
              <w:t xml:space="preserve"> </w:t>
            </w:r>
            <w:hyperlink w:anchor="X83fd7071c339d790b49aaa6540e19337996dc86">
              <w:r>
                <w:rPr>
                  <w:rStyle w:val="Hyperlink"/>
                </w:rPr>
                <w:t xml:space="preserve">5.3.1.75</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0a045b0e5a3471c161a07d271e2ddd4a67a05f6">
              <w:r>
                <w:rPr>
                  <w:rStyle w:val="Hyperlink"/>
                </w:rPr>
                <w:t xml:space="preserve">airConJobMode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 defined in clause</w:t>
            </w:r>
            <w:r>
              <w:t xml:space="preserve"> </w:t>
            </w:r>
            <w:hyperlink w:anchor="X0a045b0e5a3471c161a07d271e2ddd4a67a05f6">
              <w:r>
                <w:rPr>
                  <w:rStyle w:val="Hyperlink"/>
                </w:rPr>
                <w:t xml:space="preserve">5.3.1.3</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airConOperationMode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airConOperationMode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a2570971b38a6e045466e805374d29fa7dab3f">
              <w:r>
                <w:rPr>
                  <w:rStyle w:val="Hyperlink"/>
                </w:rPr>
                <w:t xml:space="preserve">airCleanOperationMode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a2570971b38a6e045466e805374d29fa7dab3f">
              <w:r>
                <w:rPr>
                  <w:rStyle w:val="Hyperlink"/>
                </w:rPr>
                <w:t xml:space="preserve">airCleanOperationMode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aad32f9d043f2a903ad2f8535a29679f22083bb">
              <w:r>
                <w:rPr>
                  <w:rStyle w:val="Hyperlink"/>
                </w:rPr>
                <w:t xml:space="preserve">temperature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‘temperature’</w:t>
            </w:r>
            <w:r>
              <w:t xml:space="preserve"> </w:t>
            </w:r>
            <w:r>
              <w:t xml:space="preserve">ModuleClass defined in clause</w:t>
            </w:r>
            <w:r>
              <w:t xml:space="preserve"> </w:t>
            </w:r>
            <w:hyperlink w:anchor="Xaad32f9d043f2a903ad2f8535a29679f22083bb">
              <w:r>
                <w:rPr>
                  <w:rStyle w:val="Hyperlink"/>
                </w:rPr>
                <w:t xml:space="preserve">5.3.1.87</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d8d2f6f0171e9eabed8eb5369f5e43762b46ade">
              <w:r>
                <w:rPr>
                  <w:rStyle w:val="Hyperlink"/>
                </w:rPr>
                <w:t xml:space="preserve">sleepTimer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w:t>
            </w:r>
            <w:hyperlink w:anchor="Xd8d2f6f0171e9eabed8eb5369f5e43762b46ade">
              <w:r>
                <w:rPr>
                  <w:rStyle w:val="Hyperlink"/>
                </w:rPr>
                <w:t xml:space="preserve">sleepTimer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99a04f7c01eb3f727eb926d36a3701de5e36e16">
              <w:r>
                <w:rPr>
                  <w:rStyle w:val="Hyperlink"/>
                </w:rPr>
                <w:t xml:space="preserve">turbo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‘turbo’</w:t>
            </w:r>
            <w:r>
              <w:t xml:space="preserve"> </w:t>
            </w:r>
            <w:r>
              <w:t xml:space="preserve">ModuleClass defined in clause</w:t>
            </w:r>
            <w:r>
              <w:t xml:space="preserve"> </w:t>
            </w:r>
            <w:hyperlink w:anchor="X99a04f7c01eb3f727eb926d36a3701de5e36e16">
              <w:r>
                <w:rPr>
                  <w:rStyle w:val="Hyperlink"/>
                </w:rPr>
                <w:t xml:space="preserve">5.3.1.91</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630b9d5ed14d81e7e26e0a569fe160386195ad3">
              <w:r>
                <w:rPr>
                  <w:rStyle w:val="Hyperlink"/>
                </w:rPr>
                <w:t xml:space="preserve">airFlow</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‘airFlow’</w:t>
            </w:r>
            <w:r>
              <w:t xml:space="preserve"> </w:t>
            </w:r>
            <w:r>
              <w:t xml:space="preserve">ModuleClass defined in clause</w:t>
            </w:r>
            <w:r>
              <w:t xml:space="preserve"> </w:t>
            </w:r>
            <w:hyperlink w:anchor="X630b9d5ed14d81e7e26e0a569fe160386195ad3">
              <w:r>
                <w:rPr>
                  <w:rStyle w:val="Hyperlink"/>
                </w:rPr>
                <w:t xml:space="preserve">5.3.1.4</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8c46cdf0ec84bc92658a56265b8815ffddad22f">
              <w:r>
                <w:rPr>
                  <w:rStyle w:val="Hyperlink"/>
                </w:rPr>
                <w:t xml:space="preserve">powerSave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‘powerSave’</w:t>
            </w:r>
            <w:r>
              <w:t xml:space="preserve"> </w:t>
            </w:r>
            <w:r>
              <w:t xml:space="preserve">ModuleClass defined in clause</w:t>
            </w:r>
            <w:r>
              <w:t xml:space="preserve"> </w:t>
            </w:r>
            <w:hyperlink w:anchor="X8c46cdf0ec84bc92658a56265b8815ffddad22f">
              <w:r>
                <w:rPr>
                  <w:rStyle w:val="Hyperlink"/>
                </w:rPr>
                <w:t xml:space="preserve">5.3.1.66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321fcb3c60566467dd615d23c7ac41aa6367ce9">
              <w:r>
                <w:rPr>
                  <w:rStyle w:val="Hyperlink"/>
                </w:rPr>
                <w:t xml:space="preserve">airQualitySensor</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‘airQualitySensor’</w:t>
            </w:r>
            <w:r>
              <w:t xml:space="preserve"> </w:t>
            </w:r>
            <w:r>
              <w:t xml:space="preserve">ModuleClass defined in clause</w:t>
            </w:r>
            <w:r>
              <w:t xml:space="preserve"> </w:t>
            </w:r>
            <w:hyperlink w:anchor="X321fcb3c60566467dd615d23c7ac41aa6367ce9">
              <w:r>
                <w:rPr>
                  <w:rStyle w:val="Hyperlink"/>
                </w:rPr>
                <w:t xml:space="preserve">5.3.1.6</w:t>
              </w:r>
            </w:hyperlink>
            <w:r>
              <w:t xml:space="preserve">.</w:t>
            </w:r>
          </w:p>
        </w:tc>
      </w:tr>
      <w:tr>
        <w:tc>
          <w:tcPr/>
          <w:p>
            <w:pPr>
              <w:pStyle w:val="Compact"/>
            </w:pPr>
            <w:r>
              <w:t xml:space="preserve">[variable]</w:t>
            </w:r>
          </w:p>
        </w:tc>
        <w:tc>
          <w:tcPr/>
          <w:p>
            <w:pPr>
              <w:pStyle w:val="Compact"/>
            </w:pPr>
            <w:r>
              <w:t xml:space="preserve">&lt;flexContainer&gt; as defined in the specialization [</w:t>
            </w:r>
            <w:hyperlink w:anchor="Xe30d51adc431f3d2e49535195e9f5d84b981e45">
              <w:r>
                <w:rPr>
                  <w:rStyle w:val="Hyperlink"/>
                </w:rPr>
                <w:t xml:space="preserve">filterInfo</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‘filterInfo’</w:t>
            </w:r>
            <w:r>
              <w:t xml:space="preserve"> </w:t>
            </w:r>
            <w:r>
              <w:t xml:space="preserve">ModuleClass defined in clause</w:t>
            </w:r>
            <w:r>
              <w:t xml:space="preserve"> </w:t>
            </w:r>
            <w:hyperlink w:anchor="Xe30d51adc431f3d2e49535195e9f5d84b981e45">
              <w:r>
                <w:rPr>
                  <w:rStyle w:val="Hyperlink"/>
                </w:rPr>
                <w:t xml:space="preserve">5.3.1.35</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e5eda15dbaa78d47fa607ae639ef023983cbb7a">
        <w:r>
          <w:rPr>
            <w:rStyle w:val="Hyperlink"/>
          </w:rPr>
          <w:t xml:space="preserve">deviceAirConditioner</w:t>
        </w:r>
      </w:hyperlink>
      <w:r>
        <w:t xml:space="preserve">] resource contains the attributes specified in Table A.2-2.</w:t>
      </w:r>
    </w:p>
    <w:p>
      <w:pPr>
        <w:pStyle w:val="TableCaption"/>
      </w:pPr>
      <w:r>
        <w:t xml:space="preserve">Table A.2-2: Attributes of [deviceAirConditioner] resource</w:t>
      </w:r>
    </w:p>
    <w:tbl>
      <w:tblPr>
        <w:tblStyle w:val="Table"/>
        <w:tblW w:type="pct" w:w="5000"/>
        <w:tblLayout w:type="fixed"/>
        <w:tblLook w:firstRow="1" w:lastRow="0" w:firstColumn="0" w:lastColumn="0" w:noHBand="0" w:noVBand="0" w:val="0020"/>
        <w:tblCaption w:val="Table A.2-2: Attributes of [deviceAirConditioner] resource"/>
      </w:tblPr>
      <w:tblGrid>
        <w:gridCol w:w="1980"/>
        <w:gridCol w:w="1980"/>
        <w:gridCol w:w="1980"/>
        <w:gridCol w:w="1980"/>
      </w:tblGrid>
      <w:tr>
        <w:trPr>
          <w:tblHeader w:val="on"/>
        </w:trPr>
        <w:tc>
          <w:tcPr/>
          <w:p>
            <w:pPr>
              <w:pStyle w:val="Compact"/>
            </w:pPr>
            <w:r>
              <w:t xml:space="preserve">Attributes of [deviceAirConditioner]</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“org.onem2m.home.device.airconditioner”</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RO</w:t>
            </w:r>
          </w:p>
        </w:tc>
        <w:tc>
          <w:tcPr/>
          <w:p>
            <w:pPr>
              <w:pStyle w:val="Compact"/>
            </w:pPr>
            <w:r>
              <w:t xml:space="preserve">nodeLink attribute links to a &lt;node&gt; resource that is hosted on the same hosting CSE of the &lt;flexContainer&gt;. See clause 6.2.2 and 6.2.5 for more details.</w:t>
            </w:r>
          </w:p>
        </w:tc>
      </w:tr>
    </w:tbl>
    <w:bookmarkEnd w:id="413"/>
    <w:bookmarkStart w:id="417" w:name="a.3-example-of-moduleclass-binaryswitch"/>
    <w:p>
      <w:pPr>
        <w:pStyle w:val="Heading2"/>
      </w:pPr>
      <w:r>
        <w:t xml:space="preserve">A.3 Example of ModuleClass</w:t>
      </w:r>
      <w:r>
        <w:t xml:space="preserve"> </w:t>
      </w:r>
      <w:r>
        <w:t xml:space="preserve">‘binarySwitch’</w:t>
      </w:r>
    </w:p>
    <w:p>
      <w:pPr>
        <w:pStyle w:val="FirstParagraph"/>
      </w:pPr>
      <w:r>
        <w:t xml:space="preserve">The [</w:t>
      </w:r>
      <w:hyperlink w:anchor="X20dc944a0ea5690287f4954d333d6ca94b95d94">
        <w:r>
          <w:rPr>
            <w:rStyle w:val="Hyperlink"/>
          </w:rPr>
          <w:t xml:space="preserve">binarySwitch</w:t>
        </w:r>
      </w:hyperlink>
      <w:r>
        <w:t xml:space="preserve">] resource is used to share information regarding the modelled binary switch module as a ModuleClass. The [binarySwitch] resource is a specialization of the &lt;flexContainer&gt; resource.</w:t>
      </w:r>
    </w:p>
    <w:p>
      <w:pPr>
        <w:pStyle w:val="CaptionedFigure"/>
      </w:pPr>
      <w:r>
        <w:drawing>
          <wp:inline>
            <wp:extent cx="4216400" cy="4254500"/>
            <wp:effectExtent b="0" l="0" r="0" t="0"/>
            <wp:docPr descr="Figure A.3-1: Structure of [binarySwitch] resource" title="" id="415" name="Picture"/>
            <a:graphic>
              <a:graphicData uri="http://schemas.openxmlformats.org/drawingml/2006/picture">
                <pic:pic>
                  <pic:nvPicPr>
                    <pic:cNvPr descr="media/binarySwitch.png" id="416" name="Picture"/>
                    <pic:cNvPicPr>
                      <a:picLocks noChangeArrowheads="1" noChangeAspect="1"/>
                    </pic:cNvPicPr>
                  </pic:nvPicPr>
                  <pic:blipFill>
                    <a:blip r:embed="rId414"/>
                    <a:stretch>
                      <a:fillRect/>
                    </a:stretch>
                  </pic:blipFill>
                  <pic:spPr bwMode="auto">
                    <a:xfrm>
                      <a:off x="0" y="0"/>
                      <a:ext cx="4216400" cy="4254500"/>
                    </a:xfrm>
                    <a:prstGeom prst="rect">
                      <a:avLst/>
                    </a:prstGeom>
                    <a:noFill/>
                    <a:ln w="9525">
                      <a:noFill/>
                      <a:headEnd/>
                      <a:tailEnd/>
                    </a:ln>
                  </pic:spPr>
                </pic:pic>
              </a:graphicData>
            </a:graphic>
          </wp:inline>
        </w:drawing>
      </w:r>
    </w:p>
    <w:p>
      <w:pPr>
        <w:pStyle w:val="ImageCaption"/>
      </w:pPr>
      <w:r>
        <w:t xml:space="preserve">Figure A.3-1: Structure of [binarySwitch] resource</w:t>
      </w:r>
    </w:p>
    <w:p>
      <w:pPr>
        <w:pStyle w:val="BodyText"/>
      </w:pPr>
      <w:r>
        <w:t xml:space="preserve">The [</w:t>
      </w:r>
      <w:hyperlink w:anchor="X20dc944a0ea5690287f4954d333d6ca94b95d94">
        <w:r>
          <w:rPr>
            <w:rStyle w:val="Hyperlink"/>
          </w:rPr>
          <w:t xml:space="preserve">binarySwitch</w:t>
        </w:r>
      </w:hyperlink>
      <w:r>
        <w:t xml:space="preserve">] resource contains the child resource specified in Table A.3-1.</w:t>
      </w:r>
    </w:p>
    <w:p>
      <w:pPr>
        <w:pStyle w:val="TableCaption"/>
      </w:pPr>
      <w:r>
        <w:t xml:space="preserve">Table A.3-1: Child resources of [binarySwitch] resource</w:t>
      </w:r>
    </w:p>
    <w:tbl>
      <w:tblPr>
        <w:tblStyle w:val="Table"/>
        <w:tblW w:type="pct" w:w="5000"/>
        <w:tblLayout w:type="fixed"/>
        <w:tblLook w:firstRow="1" w:lastRow="0" w:firstColumn="0" w:lastColumn="0" w:noHBand="0" w:noVBand="0" w:val="0020"/>
        <w:tblCaption w:val="Table A.3-1: Child resources of [binarySwitch] resource"/>
      </w:tblPr>
      <w:tblGrid>
        <w:gridCol w:w="1980"/>
        <w:gridCol w:w="1980"/>
        <w:gridCol w:w="1980"/>
        <w:gridCol w:w="1980"/>
      </w:tblGrid>
      <w:tr>
        <w:trPr>
          <w:tblHeader w:val="on"/>
        </w:trPr>
        <w:tc>
          <w:tcPr/>
          <w:p>
            <w:pPr>
              <w:pStyle w:val="Compact"/>
            </w:pPr>
            <w:r>
              <w:t xml:space="preserve">Child Resources of [binarySwitch]</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&lt;flexContainer&gt; as defined in the specialization [</w:t>
            </w:r>
            <w:hyperlink w:anchor="X20dc944a0ea5690287f4954d333d6ca94b95d94">
              <w:r>
                <w:rPr>
                  <w:rStyle w:val="Hyperlink"/>
                </w:rPr>
                <w:t xml:space="preserve">toggle</w:t>
              </w:r>
            </w:hyperlink>
            <w:r>
              <w:t xml:space="preserve">]</w:t>
            </w:r>
          </w:p>
        </w:tc>
        <w:tc>
          <w:tcPr/>
          <w:p>
            <w:pPr>
              <w:pStyle w:val="Compact"/>
            </w:pPr>
            <w:r>
              <w:t xml:space="preserve">0..1</w:t>
            </w:r>
          </w:p>
        </w:tc>
        <w:tc>
          <w:tcPr/>
          <w:p>
            <w:pPr>
              <w:pStyle w:val="Compact"/>
            </w:pPr>
            <w:r>
              <w:t xml:space="preserve">This resource is used to map</w:t>
            </w:r>
            <w:r>
              <w:t xml:space="preserve"> </w:t>
            </w:r>
            <w:r>
              <w:t xml:space="preserve">‘toggle’</w:t>
            </w:r>
            <w:r>
              <w:t xml:space="preserve"> </w:t>
            </w:r>
            <w:r>
              <w:t xml:space="preserve">Action defined in clause</w:t>
            </w:r>
            <w:r>
              <w:t xml:space="preserve"> </w:t>
            </w:r>
            <w:hyperlink w:anchor="X20dc944a0ea5690287f4954d333d6ca94b95d94">
              <w:r>
                <w:rPr>
                  <w:rStyle w:val="Hyperlink"/>
                </w:rPr>
                <w:t xml:space="preserve">5.3.1.12</w:t>
              </w:r>
            </w:hyperlink>
            <w:r>
              <w:t xml:space="preserve">.</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r>
              <w:t xml:space="preserve">.</w:t>
            </w:r>
          </w:p>
        </w:tc>
      </w:tr>
    </w:tbl>
    <w:p>
      <w:pPr>
        <w:pStyle w:val="BodyText"/>
      </w:pPr>
      <w:r>
        <w:t xml:space="preserve">The [</w:t>
      </w:r>
      <w:hyperlink w:anchor="X20dc944a0ea5690287f4954d333d6ca94b95d94">
        <w:r>
          <w:rPr>
            <w:rStyle w:val="Hyperlink"/>
          </w:rPr>
          <w:t xml:space="preserve">binarySwitch</w:t>
        </w:r>
      </w:hyperlink>
      <w:r>
        <w:t xml:space="preserve">] resource contains the attributes specified in Table A.3-2.</w:t>
      </w:r>
    </w:p>
    <w:p>
      <w:pPr>
        <w:pStyle w:val="TableCaption"/>
      </w:pPr>
      <w:r>
        <w:t xml:space="preserve">Table A.3-2: Attributes of [binarySwitch] resource</w:t>
      </w:r>
    </w:p>
    <w:tbl>
      <w:tblPr>
        <w:tblStyle w:val="Table"/>
        <w:tblW w:type="pct" w:w="5000"/>
        <w:tblLayout w:type="fixed"/>
        <w:tblLook w:firstRow="1" w:lastRow="0" w:firstColumn="0" w:lastColumn="0" w:noHBand="0" w:noVBand="0" w:val="0020"/>
        <w:tblCaption w:val="Table A.3-2: Attributes of [binarySwitch] resource"/>
      </w:tblPr>
      <w:tblGrid>
        <w:gridCol w:w="1980"/>
        <w:gridCol w:w="1980"/>
        <w:gridCol w:w="1980"/>
        <w:gridCol w:w="1980"/>
      </w:tblGrid>
      <w:tr>
        <w:trPr>
          <w:tblHeader w:val="on"/>
        </w:trPr>
        <w:tc>
          <w:tcPr/>
          <w:p>
            <w:pPr>
              <w:pStyle w:val="Compact"/>
            </w:pPr>
            <w:r>
              <w:t xml:space="preserve">Attributes of [binarySwitch]</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 ModuleClass specialization. This attribute is not present in an instantiation of this resource.</w:t>
            </w:r>
          </w:p>
        </w:tc>
      </w:tr>
      <w:tr>
        <w:tc>
          <w:tcPr/>
          <w:p>
            <w:pPr>
              <w:pStyle w:val="Compact"/>
            </w:pPr>
            <w:r>
              <w:t xml:space="preserve">dataGenerationTime</w:t>
            </w:r>
          </w:p>
        </w:tc>
        <w:tc>
          <w:tcPr/>
          <w:p>
            <w:pPr>
              <w:pStyle w:val="Compact"/>
            </w:pPr>
            <w:r>
              <w:t xml:space="preserve">0..1</w:t>
            </w:r>
          </w:p>
        </w:tc>
        <w:tc>
          <w:tcPr/>
          <w:p>
            <w:pPr>
              <w:pStyle w:val="Compact"/>
            </w:pPr>
            <w:r>
              <w:t xml:space="preserve">RO</w:t>
            </w:r>
          </w:p>
        </w:tc>
        <w:tc>
          <w:tcPr/>
          <w:p>
            <w:pPr>
              <w:pStyle w:val="Compact"/>
            </w:pPr>
            <w:r>
              <w:t xml:space="preserve">See clause</w:t>
            </w:r>
            <w:r>
              <w:t xml:space="preserve"> </w:t>
            </w:r>
            <w:hyperlink w:anchor="Xe7d170c215b7bd8760227440c486c7e6f1e80ae">
              <w:r>
                <w:rPr>
                  <w:rStyle w:val="Hyperlink"/>
                </w:rPr>
                <w:t xml:space="preserve">6.2.3</w:t>
              </w:r>
            </w:hyperlink>
            <w:r>
              <w:t xml:space="preserve">.</w:t>
            </w:r>
          </w:p>
        </w:tc>
      </w:tr>
      <w:tr>
        <w:tc>
          <w:tcPr/>
          <w:p>
            <w:pPr>
              <w:pStyle w:val="Compact"/>
            </w:pPr>
            <w:r>
              <w:t xml:space="preserve">powerState</w:t>
            </w:r>
          </w:p>
        </w:tc>
        <w:tc>
          <w:tcPr/>
          <w:p>
            <w:pPr>
              <w:pStyle w:val="Compact"/>
            </w:pPr>
            <w:r>
              <w:t xml:space="preserve">1</w:t>
            </w:r>
          </w:p>
        </w:tc>
        <w:tc>
          <w:tcPr/>
          <w:p>
            <w:pPr>
              <w:pStyle w:val="Compact"/>
            </w:pPr>
            <w:r>
              <w:t xml:space="preserve">RW</w:t>
            </w:r>
          </w:p>
        </w:tc>
        <w:tc>
          <w:tcPr/>
          <w:p>
            <w:pPr>
              <w:pStyle w:val="Compact"/>
            </w:pPr>
            <w:r>
              <w:t xml:space="preserve">See clause</w:t>
            </w:r>
            <w:r>
              <w:t xml:space="preserve"> </w:t>
            </w:r>
            <w:hyperlink w:anchor="X20dc944a0ea5690287f4954d333d6ca94b95d94">
              <w:r>
                <w:rPr>
                  <w:rStyle w:val="Hyperlink"/>
                </w:rPr>
                <w:t xml:space="preserve">5.3.1.12</w:t>
              </w:r>
            </w:hyperlink>
            <w:r>
              <w:t xml:space="preserve">.</w:t>
            </w:r>
          </w:p>
        </w:tc>
      </w:tr>
    </w:tbl>
    <w:bookmarkEnd w:id="417"/>
    <w:bookmarkStart w:id="421" w:name="a.4-example-of-action-toggle"/>
    <w:p>
      <w:pPr>
        <w:pStyle w:val="Heading2"/>
      </w:pPr>
      <w:r>
        <w:t xml:space="preserve">A.4 Example of Action</w:t>
      </w:r>
      <w:r>
        <w:t xml:space="preserve"> </w:t>
      </w:r>
      <w:r>
        <w:t xml:space="preserve">‘toggle’</w:t>
      </w:r>
    </w:p>
    <w:p>
      <w:pPr>
        <w:pStyle w:val="FirstParagraph"/>
      </w:pPr>
      <w:r>
        <w:t xml:space="preserve">The [</w:t>
      </w:r>
      <w:hyperlink w:anchor="X20dc944a0ea5690287f4954d333d6ca94b95d94">
        <w:r>
          <w:rPr>
            <w:rStyle w:val="Hyperlink"/>
          </w:rPr>
          <w:t xml:space="preserve">toggle</w:t>
        </w:r>
      </w:hyperlink>
      <w:r>
        <w:t xml:space="preserve">] resource is used to share information regarding the modelled toggle as an Action. The [</w:t>
      </w:r>
      <w:hyperlink w:anchor="X20dc944a0ea5690287f4954d333d6ca94b95d94">
        <w:r>
          <w:rPr>
            <w:rStyle w:val="Hyperlink"/>
          </w:rPr>
          <w:t xml:space="preserve">toggle</w:t>
        </w:r>
      </w:hyperlink>
      <w:r>
        <w:t xml:space="preserve">] resource is a specialization of the &lt;flexContainer&gt; resource.</w:t>
      </w:r>
    </w:p>
    <w:p>
      <w:pPr>
        <w:pStyle w:val="CaptionedFigure"/>
      </w:pPr>
      <w:r>
        <w:drawing>
          <wp:inline>
            <wp:extent cx="4775200" cy="3086100"/>
            <wp:effectExtent b="0" l="0" r="0" t="0"/>
            <wp:docPr descr="Figure A.4-1: Structure of [toggle] resource" title="" id="419" name="Picture"/>
            <a:graphic>
              <a:graphicData uri="http://schemas.openxmlformats.org/drawingml/2006/picture">
                <pic:pic>
                  <pic:nvPicPr>
                    <pic:cNvPr descr="media/toggle.png" id="420" name="Picture"/>
                    <pic:cNvPicPr>
                      <a:picLocks noChangeArrowheads="1" noChangeAspect="1"/>
                    </pic:cNvPicPr>
                  </pic:nvPicPr>
                  <pic:blipFill>
                    <a:blip r:embed="rId418"/>
                    <a:stretch>
                      <a:fillRect/>
                    </a:stretch>
                  </pic:blipFill>
                  <pic:spPr bwMode="auto">
                    <a:xfrm>
                      <a:off x="0" y="0"/>
                      <a:ext cx="4775200" cy="3086100"/>
                    </a:xfrm>
                    <a:prstGeom prst="rect">
                      <a:avLst/>
                    </a:prstGeom>
                    <a:noFill/>
                    <a:ln w="9525">
                      <a:noFill/>
                      <a:headEnd/>
                      <a:tailEnd/>
                    </a:ln>
                  </pic:spPr>
                </pic:pic>
              </a:graphicData>
            </a:graphic>
          </wp:inline>
        </w:drawing>
      </w:r>
    </w:p>
    <w:p>
      <w:pPr>
        <w:pStyle w:val="ImageCaption"/>
      </w:pPr>
      <w:r>
        <w:t xml:space="preserve">Figure A.4-1: Structure of [toggle] resource</w:t>
      </w:r>
    </w:p>
    <w:p>
      <w:pPr>
        <w:pStyle w:val="BodyText"/>
      </w:pPr>
      <w:r>
        <w:t xml:space="preserve">The [</w:t>
      </w:r>
      <w:hyperlink w:anchor="X20dc944a0ea5690287f4954d333d6ca94b95d94">
        <w:r>
          <w:rPr>
            <w:rStyle w:val="Hyperlink"/>
          </w:rPr>
          <w:t xml:space="preserve">toggle</w:t>
        </w:r>
      </w:hyperlink>
      <w:r>
        <w:t xml:space="preserve">] resource contains the child resource specified in Table A.4-1.</w:t>
      </w:r>
    </w:p>
    <w:p>
      <w:pPr>
        <w:pStyle w:val="TableCaption"/>
      </w:pPr>
      <w:r>
        <w:t xml:space="preserve">Table A.4-1: Child resources of [toggle] resource</w:t>
      </w:r>
    </w:p>
    <w:tbl>
      <w:tblPr>
        <w:tblStyle w:val="Table"/>
        <w:tblW w:type="pct" w:w="5000"/>
        <w:tblLayout w:type="fixed"/>
        <w:tblLook w:firstRow="1" w:lastRow="0" w:firstColumn="0" w:lastColumn="0" w:noHBand="0" w:noVBand="0" w:val="0020"/>
        <w:tblCaption w:val="Table A.4-1: Child resources of [toggle] resource"/>
      </w:tblPr>
      <w:tblGrid>
        <w:gridCol w:w="1980"/>
        <w:gridCol w:w="1980"/>
        <w:gridCol w:w="1980"/>
        <w:gridCol w:w="1980"/>
      </w:tblGrid>
      <w:tr>
        <w:trPr>
          <w:tblHeader w:val="on"/>
        </w:trPr>
        <w:tc>
          <w:tcPr/>
          <w:p>
            <w:pPr>
              <w:pStyle w:val="Compact"/>
            </w:pPr>
            <w:r>
              <w:t xml:space="preserve">Child Resources of [toggle]</w:t>
            </w:r>
          </w:p>
        </w:tc>
        <w:tc>
          <w:tcPr/>
          <w:p>
            <w:pPr>
              <w:pStyle w:val="Compact"/>
            </w:pPr>
            <w:r>
              <w:t xml:space="preserve">Child Resource Type</w:t>
            </w:r>
          </w:p>
        </w:tc>
        <w:tc>
          <w:tcPr/>
          <w:p>
            <w:pPr>
              <w:pStyle w:val="Compact"/>
            </w:pPr>
            <w:r>
              <w:t xml:space="preserve">Multiplicity</w:t>
            </w:r>
          </w:p>
        </w:tc>
        <w:tc>
          <w:tcPr/>
          <w:p>
            <w:pPr>
              <w:pStyle w:val="Compact"/>
            </w:pPr>
            <w:r>
              <w:t xml:space="preserve">Description</w:t>
            </w:r>
          </w:p>
        </w:tc>
      </w:tr>
      <w:tr>
        <w:tc>
          <w:tcPr/>
          <w:p>
            <w:pPr>
              <w:pStyle w:val="Compact"/>
            </w:pPr>
            <w:r>
              <w:t xml:space="preserve">[variable]</w:t>
            </w:r>
          </w:p>
        </w:tc>
        <w:tc>
          <w:tcPr/>
          <w:p>
            <w:pPr>
              <w:pStyle w:val="Compact"/>
            </w:pPr>
            <w:r>
              <w:t xml:space="preserve">&lt;subscription&gt;</w:t>
            </w:r>
          </w:p>
        </w:tc>
        <w:tc>
          <w:tcPr/>
          <w:p>
            <w:pPr>
              <w:pStyle w:val="Compact"/>
            </w:pPr>
            <w:r>
              <w:t xml:space="preserve">0..n</w:t>
            </w:r>
          </w:p>
        </w:tc>
        <w:tc>
          <w:tcPr/>
          <w:p>
            <w:pPr>
              <w:pStyle w:val="Compact"/>
            </w:pPr>
            <w:r>
              <w:t xml:space="preserve">See clause 9.6.8 in oneM2M TS-0001</w:t>
            </w:r>
            <w:r>
              <w:t xml:space="preserve"> </w:t>
            </w:r>
            <w:r>
              <w:t xml:space="preserve">[i.3]</w:t>
            </w:r>
          </w:p>
        </w:tc>
      </w:tr>
    </w:tbl>
    <w:p>
      <w:pPr>
        <w:pStyle w:val="BodyText"/>
      </w:pPr>
      <w:r>
        <w:t xml:space="preserve">The [</w:t>
      </w:r>
      <w:hyperlink w:anchor="X20dc944a0ea5690287f4954d333d6ca94b95d94">
        <w:r>
          <w:rPr>
            <w:rStyle w:val="Hyperlink"/>
          </w:rPr>
          <w:t xml:space="preserve">toggle</w:t>
        </w:r>
      </w:hyperlink>
      <w:r>
        <w:t xml:space="preserve">] resource contains the attributes specified in Table A.4-2.</w:t>
      </w:r>
    </w:p>
    <w:p>
      <w:pPr>
        <w:pStyle w:val="TableCaption"/>
      </w:pPr>
      <w:r>
        <w:t xml:space="preserve">Table A.4-2: Attributes of [toggle] resource</w:t>
      </w:r>
    </w:p>
    <w:tbl>
      <w:tblPr>
        <w:tblStyle w:val="Table"/>
        <w:tblW w:type="pct" w:w="5000"/>
        <w:tblLayout w:type="fixed"/>
        <w:tblLook w:firstRow="1" w:lastRow="0" w:firstColumn="0" w:lastColumn="0" w:noHBand="0" w:noVBand="0" w:val="0020"/>
        <w:tblCaption w:val="Table A.4-2: Attributes of [toggle] resource"/>
      </w:tblPr>
      <w:tblGrid>
        <w:gridCol w:w="1980"/>
        <w:gridCol w:w="1980"/>
        <w:gridCol w:w="1980"/>
        <w:gridCol w:w="1980"/>
      </w:tblGrid>
      <w:tr>
        <w:trPr>
          <w:tblHeader w:val="on"/>
        </w:trPr>
        <w:tc>
          <w:tcPr/>
          <w:p>
            <w:pPr>
              <w:pStyle w:val="Compact"/>
            </w:pPr>
            <w:r>
              <w:t xml:space="preserve">Attributes of [toggle]</w:t>
            </w:r>
          </w:p>
        </w:tc>
        <w:tc>
          <w:tcPr/>
          <w:p>
            <w:pPr>
              <w:pStyle w:val="Compact"/>
            </w:pPr>
            <w:r>
              <w:t xml:space="preserve">Multiplicity</w:t>
            </w:r>
          </w:p>
        </w:tc>
        <w:tc>
          <w:tcPr/>
          <w:p>
            <w:pPr>
              <w:pStyle w:val="Compact"/>
            </w:pPr>
            <w:r>
              <w:t xml:space="preserve">RW/RO/WO</w:t>
            </w:r>
          </w:p>
        </w:tc>
        <w:tc>
          <w:tcPr/>
          <w:p>
            <w:pPr>
              <w:pStyle w:val="Compact"/>
            </w:pPr>
            <w:r>
              <w:t xml:space="preserve">Description</w:t>
            </w:r>
          </w:p>
        </w:tc>
      </w:tr>
      <w:tr>
        <w:tc>
          <w:tcPr/>
          <w:p>
            <w:pPr>
              <w:pStyle w:val="Compact"/>
            </w:pPr>
            <w:r>
              <w:t xml:space="preserve">resourceType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resourceName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parentID</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expirationTime</w:t>
            </w:r>
          </w:p>
        </w:tc>
        <w:tc>
          <w:tcPr/>
          <w:p>
            <w:pPr>
              <w:pStyle w:val="Compact"/>
            </w:pPr>
            <w:r>
              <w:t xml:space="preserve">1</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accessControlPolicyIDs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creationTime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lastModifiedTime</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labels</w:t>
            </w:r>
          </w:p>
        </w:tc>
        <w:tc>
          <w:tcPr/>
          <w:p>
            <w:pPr>
              <w:pStyle w:val="Compact"/>
            </w:pPr>
            <w:r>
              <w:t xml:space="preserve">0..1</w:t>
            </w:r>
          </w:p>
        </w:tc>
        <w:tc>
          <w:tcPr/>
          <w:p>
            <w:pPr>
              <w:pStyle w:val="Compact"/>
            </w:pPr>
            <w:r>
              <w:t xml:space="preserve">RW</w:t>
            </w:r>
          </w:p>
        </w:tc>
        <w:tc>
          <w:tcPr/>
          <w:p>
            <w:pPr>
              <w:pStyle w:val="Compact"/>
            </w:pPr>
            <w:r>
              <w:t xml:space="preserve">See clause 9.6.1.3 in oneM2M TS-0001</w:t>
            </w:r>
            <w:r>
              <w:t xml:space="preserve"> </w:t>
            </w:r>
            <w:r>
              <w:t xml:space="preserve">[i.3].</w:t>
            </w:r>
          </w:p>
        </w:tc>
      </w:tr>
      <w:tr>
        <w:tc>
          <w:tcPr/>
          <w:p>
            <w:pPr>
              <w:pStyle w:val="Compact"/>
            </w:pPr>
            <w:r>
              <w:t xml:space="preserve">dynamicAuthorizationConsultationIDs</w:t>
            </w:r>
          </w:p>
        </w:tc>
        <w:tc>
          <w:tcPr/>
          <w:p>
            <w:pPr>
              <w:pStyle w:val="Compact"/>
            </w:pPr>
            <w:r>
              <w:t xml:space="preserve">0..1 (L)</w:t>
            </w:r>
          </w:p>
        </w:tc>
        <w:tc>
          <w:tcPr/>
          <w:p>
            <w:pPr>
              <w:pStyle w:val="Compact"/>
            </w:pPr>
            <w:r>
              <w:t xml:space="preserve">RW</w:t>
            </w:r>
          </w:p>
        </w:tc>
        <w:tc>
          <w:tcPr/>
          <w:p>
            <w:pPr>
              <w:pStyle w:val="Compact"/>
            </w:pPr>
            <w:r>
              <w:t xml:space="preserve">See clause 9.6.1.3 in oneM2M TS-0001</w:t>
            </w:r>
            <w:r>
              <w:t xml:space="preserve"> </w:t>
            </w:r>
            <w:r>
              <w:t xml:space="preserve">[i.3]</w:t>
            </w:r>
            <w:r>
              <w:t xml:space="preserve">.</w:t>
            </w:r>
          </w:p>
        </w:tc>
      </w:tr>
      <w:tr>
        <w:tc>
          <w:tcPr/>
          <w:p>
            <w:pPr>
              <w:pStyle w:val="Compact"/>
            </w:pPr>
            <w:r>
              <w:t xml:space="preserve">stateTag</w:t>
            </w:r>
          </w:p>
        </w:tc>
        <w:tc>
          <w:tcPr/>
          <w:p>
            <w:pPr>
              <w:pStyle w:val="Compact"/>
            </w:pPr>
            <w:r>
              <w:t xml:space="preserve">1</w:t>
            </w:r>
          </w:p>
        </w:tc>
        <w:tc>
          <w:tcPr/>
          <w:p>
            <w:pPr>
              <w:pStyle w:val="Compact"/>
            </w:pPr>
            <w:r>
              <w:t xml:space="preserve">RO</w:t>
            </w:r>
          </w:p>
        </w:tc>
        <w:tc>
          <w:tcPr/>
          <w:p>
            <w:pPr>
              <w:pStyle w:val="Compact"/>
            </w:pPr>
            <w:r>
              <w:t xml:space="preserve">See clause 9.6.1.3 in oneM2M TS-0001</w:t>
            </w:r>
            <w:r>
              <w:t xml:space="preserve"> </w:t>
            </w:r>
            <w:r>
              <w:t xml:space="preserve">[i.3].</w:t>
            </w:r>
          </w:p>
        </w:tc>
      </w:tr>
      <w:tr>
        <w:tc>
          <w:tcPr/>
          <w:p>
            <w:pPr>
              <w:pStyle w:val="Compact"/>
            </w:pPr>
            <w:r>
              <w:t xml:space="preserve">creator</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containerDefinition</w:t>
            </w:r>
          </w:p>
        </w:tc>
        <w:tc>
          <w:tcPr/>
          <w:p>
            <w:pPr>
              <w:pStyle w:val="Compact"/>
            </w:pPr>
            <w:r>
              <w:t xml:space="preserve">1</w:t>
            </w:r>
          </w:p>
        </w:tc>
        <w:tc>
          <w:tcPr/>
          <w:p>
            <w:pPr>
              <w:pStyle w:val="Compact"/>
            </w:pPr>
            <w:r>
              <w:t xml:space="preserve">WO</w:t>
            </w:r>
          </w:p>
        </w:tc>
        <w:tc>
          <w:tcPr/>
          <w:p>
            <w:pPr>
              <w:pStyle w:val="Compact"/>
            </w:pPr>
            <w:r>
              <w:t xml:space="preserve">The value is</w:t>
            </w:r>
            <w:r>
              <w:t xml:space="preserve"> </w:t>
            </w:r>
            <w:r>
              <w:t xml:space="preserve">“org.onem2m.home.moduleclass.binaryswitch.toggle”</w:t>
            </w:r>
            <w:r>
              <w:t xml:space="preserve">.</w:t>
            </w:r>
          </w:p>
        </w:tc>
      </w:tr>
      <w:tr>
        <w:tc>
          <w:tcPr/>
          <w:p>
            <w:pPr>
              <w:pStyle w:val="Compact"/>
            </w:pPr>
            <w:r>
              <w:t xml:space="preserve">ontologyRef</w:t>
            </w:r>
          </w:p>
        </w:tc>
        <w:tc>
          <w:tcPr/>
          <w:p>
            <w:pPr>
              <w:pStyle w:val="Compact"/>
            </w:pPr>
            <w:r>
              <w:t xml:space="preserve">0..1</w:t>
            </w:r>
          </w:p>
        </w:tc>
        <w:tc>
          <w:tcPr/>
          <w:p>
            <w:pPr>
              <w:pStyle w:val="Compact"/>
            </w:pPr>
            <w:r>
              <w:t xml:space="preserve">RW</w:t>
            </w:r>
          </w:p>
        </w:tc>
        <w:tc>
          <w:tcPr/>
          <w:p>
            <w:pPr>
              <w:pStyle w:val="Compact"/>
            </w:pPr>
            <w:r>
              <w:t xml:space="preserve">See clause 9.6.35 in oneM2M TS-0001</w:t>
            </w:r>
            <w:r>
              <w:t xml:space="preserve"> </w:t>
            </w:r>
            <w:r>
              <w:t xml:space="preserve">[i.3].</w:t>
            </w:r>
          </w:p>
        </w:tc>
      </w:tr>
      <w:tr>
        <w:tc>
          <w:tcPr/>
          <w:p>
            <w:pPr>
              <w:pStyle w:val="Compact"/>
            </w:pPr>
            <w:r>
              <w:t xml:space="preserve">contentSize</w:t>
            </w:r>
          </w:p>
        </w:tc>
        <w:tc>
          <w:tcPr/>
          <w:p>
            <w:pPr>
              <w:pStyle w:val="Compact"/>
            </w:pPr>
            <w:r>
              <w:t xml:space="preserve">1</w:t>
            </w:r>
          </w:p>
        </w:tc>
        <w:tc>
          <w:tcPr/>
          <w:p>
            <w:pPr>
              <w:pStyle w:val="Compact"/>
            </w:pPr>
            <w:r>
              <w:t xml:space="preserve">RO</w:t>
            </w:r>
          </w:p>
        </w:tc>
        <w:tc>
          <w:tcPr/>
          <w:p>
            <w:pPr>
              <w:pStyle w:val="Compact"/>
            </w:pPr>
            <w:r>
              <w:t xml:space="preserve">See clause 9.6.35 in oneM2M TS-0001</w:t>
            </w:r>
            <w:r>
              <w:t xml:space="preserve"> </w:t>
            </w:r>
            <w:r>
              <w:t xml:space="preserve">[i.3]</w:t>
            </w:r>
            <w:r>
              <w:t xml:space="preserve">.</w:t>
            </w:r>
          </w:p>
        </w:tc>
      </w:tr>
      <w:tr>
        <w:tc>
          <w:tcPr/>
          <w:p>
            <w:pPr>
              <w:pStyle w:val="Compact"/>
            </w:pPr>
            <w:r>
              <w:t xml:space="preserve">nodeLink</w:t>
            </w:r>
          </w:p>
        </w:tc>
        <w:tc>
          <w:tcPr/>
          <w:p>
            <w:pPr>
              <w:pStyle w:val="Compact"/>
            </w:pPr>
            <w:r>
              <w:t xml:space="preserve">0..1</w:t>
            </w:r>
          </w:p>
        </w:tc>
        <w:tc>
          <w:tcPr/>
          <w:p>
            <w:pPr>
              <w:pStyle w:val="Compact"/>
            </w:pPr>
            <w:r>
              <w:t xml:space="preserve">RW</w:t>
            </w:r>
          </w:p>
        </w:tc>
        <w:tc>
          <w:tcPr/>
          <w:p>
            <w:pPr>
              <w:pStyle w:val="Compact"/>
            </w:pPr>
            <w:r>
              <w:t xml:space="preserve">Not applicable to an Action specialization. This attribute is not present in an instantiation of this resource.</w:t>
            </w:r>
          </w:p>
        </w:tc>
      </w:tr>
    </w:tbl>
    <w:bookmarkEnd w:id="421"/>
    <w:bookmarkEnd w:id="422"/>
    <w:bookmarkStart w:id="427" w:name="X5bcc376075f2d161a5049468e664cd770ad3114"/>
    <w:p>
      <w:pPr>
        <w:pStyle w:val="Heading1"/>
      </w:pPr>
      <w:r>
        <w:t xml:space="preserve">Annex B (informative): Introduction of External Organizations’ Data Models</w:t>
      </w:r>
    </w:p>
    <w:bookmarkStart w:id="423" w:name="b.1-oma-got-api-dwapi-pch"/>
    <w:p>
      <w:pPr>
        <w:pStyle w:val="Heading2"/>
      </w:pPr>
      <w:r>
        <w:t xml:space="preserve">B.1 OMA Got API (DWAPI-PCH)</w:t>
      </w:r>
    </w:p>
    <w:p>
      <w:pPr>
        <w:pStyle w:val="FirstParagraph"/>
      </w:pPr>
      <w:r>
        <w:t xml:space="preserve">OMA GotAPI(OMA Generic Open Terminal API Framework) provides the framework to enable applications and multitype devices through GotAPI Servers and Extension Plug-Ins</w:t>
      </w:r>
      <w:r>
        <w:t xml:space="preserve"> </w:t>
      </w:r>
      <w:r>
        <w:t xml:space="preserve">[6]</w:t>
      </w:r>
      <w:r>
        <w:t xml:space="preserve">. When APIs are implemented in Extension Plug-Ins under the GotAPI framework, these APIs are called as OMA Device WebAPIs Enabler. In case of healthcare devices, these APIs are called as OMA Device WebAPIs for Personal Connected Healthcare (DWAPI-PCH).</w:t>
      </w:r>
    </w:p>
    <w:p>
      <w:pPr>
        <w:pStyle w:val="BodyText"/>
      </w:pPr>
      <w:r>
        <w:t xml:space="preserve">Healthcare devices can be a one of the smart home devices so OMA DWWAPI-PCH can have relationship with oneM2M SDT.</w:t>
      </w:r>
    </w:p>
    <w:bookmarkEnd w:id="423"/>
    <w:bookmarkStart w:id="426" w:name="b.2-ocf"/>
    <w:p>
      <w:pPr>
        <w:pStyle w:val="Heading2"/>
      </w:pPr>
      <w:r>
        <w:t xml:space="preserve">B.2 OCF</w:t>
      </w:r>
    </w:p>
    <w:bookmarkStart w:id="424" w:name="b.2.1-introduction"/>
    <w:p>
      <w:pPr>
        <w:pStyle w:val="Heading3"/>
      </w:pPr>
      <w:r>
        <w:t xml:space="preserve">B.2.1 Introduction</w:t>
      </w:r>
    </w:p>
    <w:p>
      <w:pPr>
        <w:pStyle w:val="FirstParagraph"/>
      </w:pPr>
      <w:r>
        <w:t xml:space="preserve">OCF specifications provide a common, open connectivity framework for embedded developers that enables a common device discovery and interaction model, common data model and a robust security framework whilst abstracting away the physical connectivity hardware (and related protocols).</w:t>
      </w:r>
    </w:p>
    <w:p>
      <w:pPr>
        <w:pStyle w:val="BodyText"/>
      </w:pPr>
      <w:r>
        <w:t xml:space="preserve">OCF Device Specification</w:t>
      </w:r>
      <w:r>
        <w:t xml:space="preserve"> </w:t>
      </w:r>
      <w:r>
        <w:t xml:space="preserve">[i.8]</w:t>
      </w:r>
      <w:r>
        <w:t xml:space="preserve"> </w:t>
      </w:r>
      <w:r>
        <w:t xml:space="preserve">defines list of smart home devices. Each smart home device contains a unique identifier and list of mandatory/optional resources. Each resource definition contains a unique identifier, identification of the default interface and other supported interfaces, list of supported methods, list of allowed actions and list of the mandatory/optional property(-ies) the resource exposes.</w:t>
      </w:r>
    </w:p>
    <w:p>
      <w:pPr>
        <w:pStyle w:val="BodyText"/>
      </w:pPr>
      <w:r>
        <w:t xml:space="preserve">This clause specifies the mapping relationship between oneM2M and OCF Devices.</w:t>
      </w:r>
    </w:p>
    <w:bookmarkEnd w:id="424"/>
    <w:bookmarkStart w:id="425" w:name="b.2.2-device-type-mapping"/>
    <w:p>
      <w:pPr>
        <w:pStyle w:val="Heading3"/>
      </w:pPr>
      <w:r>
        <w:t xml:space="preserve">B.2.2 Device Type Mapping</w:t>
      </w:r>
    </w:p>
    <w:p>
      <w:pPr>
        <w:pStyle w:val="FirstParagraph"/>
      </w:pPr>
      <w:r>
        <w:t xml:space="preserve">Table B.2.2-1 captures the equivalency mapping between OCF defined Device Types and oneM2M defined Devices. The minimum module sets for each oneM2M device is provided in the present document. The minimum resource sets for each OCF Device is provided in the OCF Device Specification</w:t>
      </w:r>
      <w:r>
        <w:t xml:space="preserve"> </w:t>
      </w:r>
      <w:r>
        <w:t xml:space="preserve">[i.8]</w:t>
      </w:r>
      <w:r>
        <w:t xml:space="preserve">.</w:t>
      </w:r>
    </w:p>
    <w:p>
      <w:pPr>
        <w:pStyle w:val="TableCaption"/>
      </w:pPr>
      <w:r>
        <w:t xml:space="preserve">Table B.2.2-1: OCF to oneM2M Device Type Mapping</w:t>
      </w:r>
    </w:p>
    <w:tbl>
      <w:tblPr>
        <w:tblStyle w:val="Table"/>
        <w:tblW w:type="pct" w:w="5000"/>
        <w:tblLayout w:type="fixed"/>
        <w:tblLook w:firstRow="1" w:lastRow="0" w:firstColumn="0" w:lastColumn="0" w:noHBand="0" w:noVBand="0" w:val="0020"/>
        <w:tblCaption w:val="Table B.2.2-1: OCF to oneM2M Device Type Mapping"/>
      </w:tblPr>
      <w:tblGrid>
        <w:gridCol w:w="2640"/>
        <w:gridCol w:w="2640"/>
        <w:gridCol w:w="2640"/>
      </w:tblGrid>
      <w:tr>
        <w:trPr>
          <w:tblHeader w:val="on"/>
        </w:trPr>
        <w:tc>
          <w:tcPr/>
          <w:p>
            <w:pPr>
              <w:pStyle w:val="Compact"/>
            </w:pPr>
            <w:r>
              <w:t xml:space="preserve">OCF Device Name</w:t>
            </w:r>
          </w:p>
        </w:tc>
        <w:tc>
          <w:tcPr/>
          <w:p>
            <w:pPr>
              <w:pStyle w:val="Compact"/>
            </w:pPr>
            <w:r>
              <w:t xml:space="preserve">OCF Device Type</w:t>
            </w:r>
          </w:p>
        </w:tc>
        <w:tc>
          <w:tcPr/>
          <w:p>
            <w:pPr>
              <w:pStyle w:val="Compact"/>
            </w:pPr>
            <w:r>
              <w:t xml:space="preserve">oneM2M Device</w:t>
            </w:r>
          </w:p>
        </w:tc>
      </w:tr>
      <w:tr>
        <w:tc>
          <w:tcPr/>
          <w:p>
            <w:pPr>
              <w:pStyle w:val="Compact"/>
            </w:pPr>
            <w:r>
              <w:t xml:space="preserve">Active Speaker</w:t>
            </w:r>
          </w:p>
        </w:tc>
        <w:tc>
          <w:tcPr/>
          <w:p>
            <w:pPr>
              <w:pStyle w:val="Compact"/>
            </w:pPr>
            <w:r>
              <w:t xml:space="preserve">oic.d.speaker</w:t>
            </w:r>
          </w:p>
        </w:tc>
        <w:tc>
          <w:tcPr/>
          <w:p>
            <w:pPr>
              <w:pStyle w:val="Compact"/>
            </w:pPr>
            <w:r>
              <w:t xml:space="preserve">N/A</w:t>
            </w:r>
          </w:p>
        </w:tc>
      </w:tr>
      <w:tr>
        <w:tc>
          <w:tcPr/>
          <w:p>
            <w:pPr>
              <w:pStyle w:val="Compact"/>
            </w:pPr>
            <w:r>
              <w:t xml:space="preserve">Air Conditioner</w:t>
            </w:r>
          </w:p>
        </w:tc>
        <w:tc>
          <w:tcPr/>
          <w:p>
            <w:pPr>
              <w:pStyle w:val="Compact"/>
            </w:pPr>
            <w:r>
              <w:t xml:space="preserve">oic.d.airconditioner</w:t>
            </w:r>
          </w:p>
        </w:tc>
        <w:tc>
          <w:tcPr/>
          <w:p>
            <w:pPr>
              <w:pStyle w:val="Compact"/>
            </w:pPr>
            <w:hyperlink w:anchor="Xe5eda15dbaa78d47fa607ae639ef023983cbb7a">
              <w:r>
                <w:rPr>
                  <w:rStyle w:val="Hyperlink"/>
                </w:rPr>
                <w:t xml:space="preserve">deviceAirConditioner</w:t>
              </w:r>
            </w:hyperlink>
          </w:p>
        </w:tc>
      </w:tr>
      <w:tr>
        <w:tc>
          <w:tcPr/>
          <w:p>
            <w:pPr>
              <w:pStyle w:val="Compact"/>
            </w:pPr>
            <w:r>
              <w:t xml:space="preserve">Air Purifier</w:t>
            </w:r>
          </w:p>
        </w:tc>
        <w:tc>
          <w:tcPr/>
          <w:p>
            <w:pPr>
              <w:pStyle w:val="Compact"/>
            </w:pPr>
            <w:r>
              <w:t xml:space="preserve">oic.d.airpurifier</w:t>
            </w:r>
          </w:p>
        </w:tc>
        <w:tc>
          <w:tcPr/>
          <w:p>
            <w:pPr>
              <w:pStyle w:val="Compact"/>
            </w:pPr>
            <w:hyperlink w:anchor="Xbdb2bad2288dab43c234068183bd7306e82e2c5">
              <w:r>
                <w:rPr>
                  <w:rStyle w:val="Hyperlink"/>
                </w:rPr>
                <w:t xml:space="preserve">deviceAirPurifier</w:t>
              </w:r>
            </w:hyperlink>
          </w:p>
        </w:tc>
      </w:tr>
      <w:tr>
        <w:tc>
          <w:tcPr/>
          <w:p>
            <w:pPr>
              <w:pStyle w:val="Compact"/>
            </w:pPr>
            <w:r>
              <w:t xml:space="preserve">Air Quality Monitor</w:t>
            </w:r>
          </w:p>
        </w:tc>
        <w:tc>
          <w:tcPr/>
          <w:p>
            <w:pPr>
              <w:pStyle w:val="Compact"/>
            </w:pPr>
            <w:r>
              <w:t xml:space="preserve">oic.d.airqualitymonitor</w:t>
            </w:r>
          </w:p>
        </w:tc>
        <w:tc>
          <w:tcPr/>
          <w:p>
            <w:pPr>
              <w:pStyle w:val="Compact"/>
            </w:pPr>
            <w:hyperlink w:anchor="X99b284b4b1718a36da4a977f507e206cff23491">
              <w:r>
                <w:rPr>
                  <w:rStyle w:val="Hyperlink"/>
                </w:rPr>
                <w:t xml:space="preserve">deviceAirQualityMonitor</w:t>
              </w:r>
            </w:hyperlink>
          </w:p>
        </w:tc>
      </w:tr>
      <w:tr>
        <w:tc>
          <w:tcPr/>
          <w:p>
            <w:pPr>
              <w:pStyle w:val="Compact"/>
            </w:pPr>
            <w:r>
              <w:t xml:space="preserve">Battery</w:t>
            </w:r>
          </w:p>
        </w:tc>
        <w:tc>
          <w:tcPr/>
          <w:p>
            <w:pPr>
              <w:pStyle w:val="Compact"/>
            </w:pPr>
            <w:r>
              <w:t xml:space="preserve">oic.d.battery</w:t>
            </w:r>
          </w:p>
        </w:tc>
        <w:tc>
          <w:tcPr/>
          <w:p>
            <w:pPr>
              <w:pStyle w:val="Compact"/>
            </w:pPr>
            <w:hyperlink w:anchor="X1a5be54fc1f2e3b96c321ae31299cd11d3af4b5">
              <w:r>
                <w:rPr>
                  <w:rStyle w:val="Hyperlink"/>
                </w:rPr>
                <w:t xml:space="preserve">deviceStorageBattery</w:t>
              </w:r>
            </w:hyperlink>
          </w:p>
        </w:tc>
      </w:tr>
      <w:tr>
        <w:tc>
          <w:tcPr/>
          <w:p>
            <w:pPr>
              <w:pStyle w:val="Compact"/>
            </w:pPr>
            <w:r>
              <w:t xml:space="preserve">Blind</w:t>
            </w:r>
          </w:p>
        </w:tc>
        <w:tc>
          <w:tcPr/>
          <w:p>
            <w:pPr>
              <w:pStyle w:val="Compact"/>
            </w:pPr>
            <w:r>
              <w:t xml:space="preserve">oic.d.blind</w:t>
            </w:r>
          </w:p>
        </w:tc>
        <w:tc>
          <w:tcPr/>
          <w:p>
            <w:pPr>
              <w:pStyle w:val="Compact"/>
            </w:pPr>
            <w:hyperlink w:anchor="Xded31f7025f300fadaf1a601d5fba9aebe9a279">
              <w:r>
                <w:rPr>
                  <w:rStyle w:val="Hyperlink"/>
                </w:rPr>
                <w:t xml:space="preserve">deviceWindowShade</w:t>
              </w:r>
            </w:hyperlink>
          </w:p>
        </w:tc>
      </w:tr>
      <w:tr>
        <w:tc>
          <w:tcPr/>
          <w:p>
            <w:pPr>
              <w:pStyle w:val="Compact"/>
            </w:pPr>
            <w:r>
              <w:t xml:space="preserve">Camera</w:t>
            </w:r>
          </w:p>
        </w:tc>
        <w:tc>
          <w:tcPr/>
          <w:p>
            <w:pPr>
              <w:pStyle w:val="Compact"/>
            </w:pPr>
            <w:r>
              <w:t xml:space="preserve">oic.d.camera</w:t>
            </w:r>
          </w:p>
        </w:tc>
        <w:tc>
          <w:tcPr/>
          <w:p>
            <w:pPr>
              <w:pStyle w:val="Compact"/>
            </w:pPr>
            <w:hyperlink w:anchor="X54d8f391f6cbcf5fe37907e10a7781fbd68fd55">
              <w:r>
                <w:rPr>
                  <w:rStyle w:val="Hyperlink"/>
                </w:rPr>
                <w:t xml:space="preserve">deviceCamera</w:t>
              </w:r>
            </w:hyperlink>
          </w:p>
        </w:tc>
      </w:tr>
      <w:tr>
        <w:tc>
          <w:tcPr/>
          <w:p>
            <w:pPr>
              <w:pStyle w:val="Compact"/>
            </w:pPr>
            <w:r>
              <w:t xml:space="preserve">Clothes Washer Dryer</w:t>
            </w:r>
          </w:p>
        </w:tc>
        <w:tc>
          <w:tcPr/>
          <w:p>
            <w:pPr>
              <w:pStyle w:val="Compact"/>
            </w:pPr>
            <w:r>
              <w:t xml:space="preserve">oic.d.washerdryer</w:t>
            </w:r>
          </w:p>
        </w:tc>
        <w:tc>
          <w:tcPr/>
          <w:p>
            <w:pPr>
              <w:pStyle w:val="Compact"/>
            </w:pPr>
            <w:hyperlink w:anchor="X5e0fe67e5d49dc837ec5fa261b7671230ff0e85">
              <w:r>
                <w:rPr>
                  <w:rStyle w:val="Hyperlink"/>
                </w:rPr>
                <w:t xml:space="preserve">deviceClothesWasherDryer</w:t>
              </w:r>
            </w:hyperlink>
          </w:p>
        </w:tc>
      </w:tr>
      <w:tr>
        <w:tc>
          <w:tcPr/>
          <w:p>
            <w:pPr>
              <w:pStyle w:val="Compact"/>
            </w:pPr>
            <w:r>
              <w:t xml:space="preserve">Coffee Machine</w:t>
            </w:r>
          </w:p>
        </w:tc>
        <w:tc>
          <w:tcPr/>
          <w:p>
            <w:pPr>
              <w:pStyle w:val="Compact"/>
            </w:pPr>
            <w:r>
              <w:t xml:space="preserve">oic.d.coffeemachine</w:t>
            </w:r>
          </w:p>
        </w:tc>
        <w:tc>
          <w:tcPr/>
          <w:p>
            <w:pPr>
              <w:pStyle w:val="Compact"/>
            </w:pPr>
            <w:hyperlink w:anchor="X960439fabae6d671a0c9504f99be01ea47a4d7a">
              <w:r>
                <w:rPr>
                  <w:rStyle w:val="Hyperlink"/>
                </w:rPr>
                <w:t xml:space="preserve">deviceCoffeeMachine</w:t>
              </w:r>
            </w:hyperlink>
          </w:p>
        </w:tc>
      </w:tr>
      <w:tr>
        <w:tc>
          <w:tcPr/>
          <w:p>
            <w:pPr>
              <w:pStyle w:val="Compact"/>
            </w:pPr>
            <w:r>
              <w:t xml:space="preserve">Cooker Hood</w:t>
            </w:r>
          </w:p>
        </w:tc>
        <w:tc>
          <w:tcPr/>
          <w:p>
            <w:pPr>
              <w:pStyle w:val="Compact"/>
            </w:pPr>
            <w:r>
              <w:t xml:space="preserve">oic.d.cookerhood</w:t>
            </w:r>
          </w:p>
        </w:tc>
        <w:tc>
          <w:tcPr/>
          <w:p>
            <w:pPr>
              <w:pStyle w:val="Compact"/>
            </w:pPr>
            <w:hyperlink w:anchor="Xd77c9fbe778a935c32601b92bb2881a01450078">
              <w:r>
                <w:rPr>
                  <w:rStyle w:val="Hyperlink"/>
                </w:rPr>
                <w:t xml:space="preserve">deviceCookerHood</w:t>
              </w:r>
            </w:hyperlink>
          </w:p>
        </w:tc>
      </w:tr>
      <w:tr>
        <w:tc>
          <w:tcPr/>
          <w:p>
            <w:pPr>
              <w:pStyle w:val="Compact"/>
            </w:pPr>
            <w:r>
              <w:t xml:space="preserve">Cooktop</w:t>
            </w:r>
          </w:p>
        </w:tc>
        <w:tc>
          <w:tcPr/>
          <w:p>
            <w:pPr>
              <w:pStyle w:val="Compact"/>
            </w:pPr>
            <w:r>
              <w:t xml:space="preserve">oic.d.cooktop</w:t>
            </w:r>
          </w:p>
        </w:tc>
        <w:tc>
          <w:tcPr/>
          <w:p>
            <w:pPr>
              <w:pStyle w:val="Compact"/>
            </w:pPr>
            <w:hyperlink w:anchor="X7ea24f38ba3edd43bfd006533aa9765eb161e1d">
              <w:r>
                <w:rPr>
                  <w:rStyle w:val="Hyperlink"/>
                </w:rPr>
                <w:t xml:space="preserve">deviceCooktop</w:t>
              </w:r>
            </w:hyperlink>
          </w:p>
        </w:tc>
      </w:tr>
      <w:tr>
        <w:tc>
          <w:tcPr/>
          <w:p>
            <w:pPr>
              <w:pStyle w:val="Compact"/>
            </w:pPr>
            <w:r>
              <w:t xml:space="preserve">Dehumidifier</w:t>
            </w:r>
          </w:p>
        </w:tc>
        <w:tc>
          <w:tcPr/>
          <w:p>
            <w:pPr>
              <w:pStyle w:val="Compact"/>
            </w:pPr>
            <w:r>
              <w:t xml:space="preserve">oic.d.dehumidifier</w:t>
            </w:r>
          </w:p>
        </w:tc>
        <w:tc>
          <w:tcPr/>
          <w:p>
            <w:pPr>
              <w:pStyle w:val="Compact"/>
            </w:pPr>
            <w:hyperlink w:anchor="Xe1972bb1b8dda5e1f1b8fabd38fa13cd189f310">
              <w:r>
                <w:rPr>
                  <w:rStyle w:val="Hyperlink"/>
                </w:rPr>
                <w:t xml:space="preserve">deviceDehumidifier</w:t>
              </w:r>
            </w:hyperlink>
          </w:p>
        </w:tc>
      </w:tr>
      <w:tr>
        <w:tc>
          <w:tcPr/>
          <w:p>
            <w:pPr>
              <w:pStyle w:val="Compact"/>
            </w:pPr>
            <w:r>
              <w:t xml:space="preserve">Dishwasher</w:t>
            </w:r>
          </w:p>
        </w:tc>
        <w:tc>
          <w:tcPr/>
          <w:p>
            <w:pPr>
              <w:pStyle w:val="Compact"/>
            </w:pPr>
            <w:r>
              <w:t xml:space="preserve">oic.d.dishwasher</w:t>
            </w:r>
          </w:p>
        </w:tc>
        <w:tc>
          <w:tcPr/>
          <w:p>
            <w:pPr>
              <w:pStyle w:val="Compact"/>
            </w:pPr>
            <w:hyperlink w:anchor="X4614962e4083af316362aec139b14407e84203f">
              <w:r>
                <w:rPr>
                  <w:rStyle w:val="Hyperlink"/>
                </w:rPr>
                <w:t xml:space="preserve">deviceDishWasher</w:t>
              </w:r>
            </w:hyperlink>
          </w:p>
        </w:tc>
      </w:tr>
      <w:tr>
        <w:tc>
          <w:tcPr/>
          <w:p>
            <w:pPr>
              <w:pStyle w:val="Compact"/>
            </w:pPr>
            <w:r>
              <w:t xml:space="preserve">Door</w:t>
            </w:r>
          </w:p>
        </w:tc>
        <w:tc>
          <w:tcPr/>
          <w:p>
            <w:pPr>
              <w:pStyle w:val="Compact"/>
            </w:pPr>
            <w:r>
              <w:t xml:space="preserve">oic.d.door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Dryer (Laundry)</w:t>
            </w:r>
          </w:p>
        </w:tc>
        <w:tc>
          <w:tcPr/>
          <w:p>
            <w:pPr>
              <w:pStyle w:val="Compact"/>
            </w:pPr>
            <w:r>
              <w:t xml:space="preserve">oic.d.dryer</w:t>
            </w:r>
          </w:p>
        </w:tc>
        <w:tc>
          <w:tcPr/>
          <w:p>
            <w:pPr>
              <w:pStyle w:val="Compact"/>
            </w:pPr>
            <w:hyperlink w:anchor="X7b26dd050cc9b904f4e02c9b50b7a865d921943">
              <w:r>
                <w:rPr>
                  <w:rStyle w:val="Hyperlink"/>
                </w:rPr>
                <w:t xml:space="preserve">deviceClothesDryer</w:t>
              </w:r>
            </w:hyperlink>
          </w:p>
        </w:tc>
      </w:tr>
      <w:tr>
        <w:tc>
          <w:tcPr/>
          <w:p>
            <w:pPr>
              <w:pStyle w:val="Compact"/>
            </w:pPr>
            <w:r>
              <w:t xml:space="preserve">Electric Vehicle Charger</w:t>
            </w:r>
          </w:p>
        </w:tc>
        <w:tc>
          <w:tcPr/>
          <w:p>
            <w:pPr>
              <w:pStyle w:val="Compact"/>
            </w:pPr>
            <w:r>
              <w:t xml:space="preserve">oic.d.electricvehiclecharger</w:t>
            </w:r>
          </w:p>
        </w:tc>
        <w:tc>
          <w:tcPr/>
          <w:p>
            <w:pPr>
              <w:pStyle w:val="Compact"/>
            </w:pPr>
            <w:hyperlink w:anchor="Xe523c347c610b3163a31149f52680d4210d8577">
              <w:r>
                <w:rPr>
                  <w:rStyle w:val="Hyperlink"/>
                </w:rPr>
                <w:t xml:space="preserve">deviceElectricVehicleCharger</w:t>
              </w:r>
            </w:hyperlink>
          </w:p>
        </w:tc>
      </w:tr>
      <w:tr>
        <w:tc>
          <w:tcPr/>
          <w:p>
            <w:pPr>
              <w:pStyle w:val="Compact"/>
            </w:pPr>
            <w:r>
              <w:t xml:space="preserve">Electric Meter</w:t>
            </w:r>
          </w:p>
        </w:tc>
        <w:tc>
          <w:tcPr/>
          <w:p>
            <w:pPr>
              <w:pStyle w:val="Compact"/>
            </w:pPr>
            <w:r>
              <w:t xml:space="preserve">oic.d.electricmeter</w:t>
            </w:r>
          </w:p>
        </w:tc>
        <w:tc>
          <w:tcPr/>
          <w:p>
            <w:pPr>
              <w:pStyle w:val="Compact"/>
            </w:pPr>
            <w:hyperlink w:anchor="Xe3ff566ba108d2deee7c05c45e0c7df90fc5255">
              <w:r>
                <w:rPr>
                  <w:rStyle w:val="Hyperlink"/>
                </w:rPr>
                <w:t xml:space="preserve">deviceSmartElectricMeter</w:t>
              </w:r>
            </w:hyperlink>
          </w:p>
        </w:tc>
      </w:tr>
      <w:tr>
        <w:tc>
          <w:tcPr/>
          <w:p>
            <w:pPr>
              <w:pStyle w:val="Compact"/>
            </w:pPr>
            <w:r>
              <w:t xml:space="preserve">Energy Generator</w:t>
            </w:r>
          </w:p>
        </w:tc>
        <w:tc>
          <w:tcPr/>
          <w:p>
            <w:pPr>
              <w:pStyle w:val="Compact"/>
            </w:pPr>
            <w:r>
              <w:t xml:space="preserve">oic.d.energygenerator</w:t>
            </w:r>
          </w:p>
        </w:tc>
        <w:tc>
          <w:tcPr/>
          <w:p>
            <w:pPr>
              <w:pStyle w:val="Compact"/>
            </w:pPr>
            <w:hyperlink w:anchor="X4ea054ba363fff04341692f4a51cffcf60dff00">
              <w:r>
                <w:rPr>
                  <w:rStyle w:val="Hyperlink"/>
                </w:rPr>
                <w:t xml:space="preserve">deviceMicrogeneration</w:t>
              </w:r>
            </w:hyperlink>
          </w:p>
        </w:tc>
      </w:tr>
      <w:tr>
        <w:tc>
          <w:tcPr/>
          <w:p>
            <w:pPr>
              <w:pStyle w:val="Compact"/>
            </w:pPr>
            <w:r>
              <w:t xml:space="preserve">Fan</w:t>
            </w:r>
          </w:p>
        </w:tc>
        <w:tc>
          <w:tcPr/>
          <w:p>
            <w:pPr>
              <w:pStyle w:val="Compact"/>
            </w:pPr>
            <w:r>
              <w:t xml:space="preserve">oic.d.fan</w:t>
            </w:r>
          </w:p>
        </w:tc>
        <w:tc>
          <w:tcPr/>
          <w:p>
            <w:pPr>
              <w:pStyle w:val="Compact"/>
            </w:pPr>
            <w:hyperlink w:anchor="Xb31d51352eb067709eba05fef1941a6a631df75">
              <w:r>
                <w:rPr>
                  <w:rStyle w:val="Hyperlink"/>
                </w:rPr>
                <w:t xml:space="preserve">deviceFan</w:t>
              </w:r>
            </w:hyperlink>
          </w:p>
        </w:tc>
      </w:tr>
      <w:tr>
        <w:tc>
          <w:tcPr/>
          <w:p>
            <w:pPr>
              <w:pStyle w:val="Compact"/>
            </w:pPr>
            <w:r>
              <w:t xml:space="preserve">Food Probe</w:t>
            </w:r>
          </w:p>
        </w:tc>
        <w:tc>
          <w:tcPr/>
          <w:p>
            <w:pPr>
              <w:pStyle w:val="Compact"/>
            </w:pPr>
            <w:r>
              <w:t xml:space="preserve">oic.d.foodprobe</w:t>
            </w:r>
          </w:p>
        </w:tc>
        <w:tc>
          <w:tcPr/>
          <w:p>
            <w:pPr>
              <w:pStyle w:val="Compact"/>
            </w:pPr>
            <w:hyperlink w:anchor="Xb317e0ae8b443a2f921885596cf02b24ca1ce7f">
              <w:r>
                <w:rPr>
                  <w:rStyle w:val="Hyperlink"/>
                </w:rPr>
                <w:t xml:space="preserve">deviceFoodProbe</w:t>
              </w:r>
            </w:hyperlink>
          </w:p>
        </w:tc>
      </w:tr>
      <w:tr>
        <w:tc>
          <w:tcPr/>
          <w:p>
            <w:pPr>
              <w:pStyle w:val="Compact"/>
            </w:pPr>
            <w:r>
              <w:t xml:space="preserve">Freezer</w:t>
            </w:r>
          </w:p>
        </w:tc>
        <w:tc>
          <w:tcPr/>
          <w:p>
            <w:pPr>
              <w:pStyle w:val="Compact"/>
            </w:pPr>
            <w:r>
              <w:t xml:space="preserve">oic.d.freezer</w:t>
            </w:r>
          </w:p>
        </w:tc>
        <w:tc>
          <w:tcPr/>
          <w:p>
            <w:pPr>
              <w:pStyle w:val="Compact"/>
            </w:pPr>
            <w:hyperlink w:anchor="X160858a54dd3f4b37f92f39d680fdef98b1f9db">
              <w:r>
                <w:rPr>
                  <w:rStyle w:val="Hyperlink"/>
                </w:rPr>
                <w:t xml:space="preserve">deviceFreezer</w:t>
              </w:r>
            </w:hyperlink>
          </w:p>
        </w:tc>
      </w:tr>
      <w:tr>
        <w:tc>
          <w:tcPr/>
          <w:p>
            <w:pPr>
              <w:pStyle w:val="Compact"/>
            </w:pPr>
            <w:r>
              <w:t xml:space="preserve">Garage Door</w:t>
            </w:r>
          </w:p>
        </w:tc>
        <w:tc>
          <w:tcPr/>
          <w:p>
            <w:pPr>
              <w:pStyle w:val="Compact"/>
            </w:pPr>
            <w:r>
              <w:t xml:space="preserve">oic.d.garagedoor</w:t>
            </w:r>
          </w:p>
        </w:tc>
        <w:tc>
          <w:tcPr/>
          <w:p>
            <w:pPr>
              <w:pStyle w:val="Compact"/>
            </w:pPr>
            <w:hyperlink w:anchor="X1243a42382f3a13058fe9a01552a9c1106b63f3">
              <w:r>
                <w:rPr>
                  <w:rStyle w:val="Hyperlink"/>
                </w:rPr>
                <w:t xml:space="preserve">deviceDoor</w:t>
              </w:r>
            </w:hyperlink>
          </w:p>
        </w:tc>
      </w:tr>
      <w:tr>
        <w:tc>
          <w:tcPr/>
          <w:p>
            <w:pPr>
              <w:pStyle w:val="Compact"/>
            </w:pPr>
            <w:r>
              <w:t xml:space="preserve">Generic Sensor</w:t>
            </w:r>
          </w:p>
        </w:tc>
        <w:tc>
          <w:tcPr/>
          <w:p>
            <w:pPr>
              <w:pStyle w:val="Compact"/>
            </w:pPr>
            <w:r>
              <w:t xml:space="preserve">oic.d.sensor</w:t>
            </w:r>
          </w:p>
        </w:tc>
        <w:tc>
          <w:tcPr/>
          <w:p>
            <w:pPr>
              <w:pStyle w:val="Compact"/>
            </w:pPr>
            <w:r>
              <w:t xml:space="preserve">N/A</w:t>
            </w:r>
          </w:p>
        </w:tc>
      </w:tr>
      <w:tr>
        <w:tc>
          <w:tcPr/>
          <w:p>
            <w:pPr>
              <w:pStyle w:val="Compact"/>
            </w:pPr>
            <w:r>
              <w:t xml:space="preserve">Grinder</w:t>
            </w:r>
          </w:p>
        </w:tc>
        <w:tc>
          <w:tcPr/>
          <w:p>
            <w:pPr>
              <w:pStyle w:val="Compact"/>
            </w:pPr>
            <w:r>
              <w:t xml:space="preserve">oic.d.grinder</w:t>
            </w:r>
          </w:p>
        </w:tc>
        <w:tc>
          <w:tcPr/>
          <w:p>
            <w:pPr>
              <w:pStyle w:val="Compact"/>
            </w:pPr>
            <w:r>
              <w:t xml:space="preserve">N/A</w:t>
            </w:r>
          </w:p>
        </w:tc>
      </w:tr>
      <w:tr>
        <w:tc>
          <w:tcPr/>
          <w:p>
            <w:pPr>
              <w:pStyle w:val="Compact"/>
            </w:pPr>
            <w:r>
              <w:t xml:space="preserve">Humidifier</w:t>
            </w:r>
          </w:p>
        </w:tc>
        <w:tc>
          <w:tcPr/>
          <w:p>
            <w:pPr>
              <w:pStyle w:val="Compact"/>
            </w:pPr>
            <w:r>
              <w:t xml:space="preserve">oic.d.humidifier</w:t>
            </w:r>
          </w:p>
        </w:tc>
        <w:tc>
          <w:tcPr/>
          <w:p>
            <w:pPr>
              <w:pStyle w:val="Compact"/>
            </w:pPr>
            <w:hyperlink w:anchor="X30610765b372a055b86a772393d66ec0bea3c73">
              <w:r>
                <w:rPr>
                  <w:rStyle w:val="Hyperlink"/>
                </w:rPr>
                <w:t xml:space="preserve">deviceHumidifier</w:t>
              </w:r>
            </w:hyperlink>
          </w:p>
        </w:tc>
      </w:tr>
      <w:tr>
        <w:tc>
          <w:tcPr/>
          <w:p>
            <w:pPr>
              <w:pStyle w:val="Compact"/>
            </w:pPr>
            <w:r>
              <w:t xml:space="preserve">Light</w:t>
            </w:r>
          </w:p>
        </w:tc>
        <w:tc>
          <w:tcPr/>
          <w:p>
            <w:pPr>
              <w:pStyle w:val="Compact"/>
            </w:pPr>
            <w:r>
              <w:t xml:space="preserve">oic.d.light</w:t>
            </w:r>
          </w:p>
        </w:tc>
        <w:tc>
          <w:tcPr/>
          <w:p>
            <w:pPr>
              <w:pStyle w:val="Compact"/>
            </w:pPr>
            <w:hyperlink w:anchor="X6b9d5954576a03356f3ae848791c755c87826d8">
              <w:r>
                <w:rPr>
                  <w:rStyle w:val="Hyperlink"/>
                </w:rPr>
                <w:t xml:space="preserve">deviceLight</w:t>
              </w:r>
            </w:hyperlink>
          </w:p>
        </w:tc>
      </w:tr>
      <w:tr>
        <w:tc>
          <w:tcPr/>
          <w:p>
            <w:pPr>
              <w:pStyle w:val="Compact"/>
            </w:pPr>
            <w:r>
              <w:t xml:space="preserve">Oven</w:t>
            </w:r>
          </w:p>
        </w:tc>
        <w:tc>
          <w:tcPr/>
          <w:p>
            <w:pPr>
              <w:pStyle w:val="Compact"/>
            </w:pPr>
            <w:r>
              <w:t xml:space="preserve">oic.d.oven</w:t>
            </w:r>
          </w:p>
        </w:tc>
        <w:tc>
          <w:tcPr/>
          <w:p>
            <w:pPr>
              <w:pStyle w:val="Compact"/>
            </w:pPr>
            <w:hyperlink w:anchor="X804005a1d3eb51656de59c70f5606d99c32df44">
              <w:r>
                <w:rPr>
                  <w:rStyle w:val="Hyperlink"/>
                </w:rPr>
                <w:t xml:space="preserve">deviceOven</w:t>
              </w:r>
            </w:hyperlink>
          </w:p>
        </w:tc>
      </w:tr>
      <w:tr>
        <w:tc>
          <w:tcPr/>
          <w:p>
            <w:pPr>
              <w:pStyle w:val="Compact"/>
            </w:pPr>
            <w:r>
              <w:t xml:space="preserve">Printer</w:t>
            </w:r>
          </w:p>
        </w:tc>
        <w:tc>
          <w:tcPr/>
          <w:p>
            <w:pPr>
              <w:pStyle w:val="Compact"/>
            </w:pPr>
            <w:r>
              <w:t xml:space="preserve">oic.d.printer</w:t>
            </w:r>
          </w:p>
        </w:tc>
        <w:tc>
          <w:tcPr/>
          <w:p>
            <w:pPr>
              <w:pStyle w:val="Compact"/>
            </w:pPr>
            <w:hyperlink w:anchor="X78910ad73f15ba3b58d5b4796882676b7d218d3">
              <w:r>
                <w:rPr>
                  <w:rStyle w:val="Hyperlink"/>
                </w:rPr>
                <w:t xml:space="preserve">devicePrinter</w:t>
              </w:r>
            </w:hyperlink>
          </w:p>
        </w:tc>
      </w:tr>
      <w:tr>
        <w:tc>
          <w:tcPr/>
          <w:p>
            <w:pPr>
              <w:pStyle w:val="Compact"/>
            </w:pPr>
            <w:r>
              <w:t xml:space="preserve">Printer Multi-Function</w:t>
            </w:r>
          </w:p>
        </w:tc>
        <w:tc>
          <w:tcPr/>
          <w:p>
            <w:pPr>
              <w:pStyle w:val="Compact"/>
            </w:pPr>
            <w:r>
              <w:t xml:space="preserve">oic.d.multifunctionprinter</w:t>
            </w:r>
          </w:p>
        </w:tc>
        <w:tc>
          <w:tcPr/>
          <w:p>
            <w:pPr>
              <w:pStyle w:val="Compact"/>
            </w:pPr>
            <w:hyperlink w:anchor="Xad7e2b4cd671296af474868d82c03273ea629c0">
              <w:r>
                <w:rPr>
                  <w:rStyle w:val="Hyperlink"/>
                </w:rPr>
                <w:t xml:space="preserve">deviceMultiFunctionPrinter</w:t>
              </w:r>
            </w:hyperlink>
          </w:p>
        </w:tc>
      </w:tr>
      <w:tr>
        <w:tc>
          <w:tcPr/>
          <w:p>
            <w:pPr>
              <w:pStyle w:val="Compact"/>
            </w:pPr>
            <w:r>
              <w:t xml:space="preserve">Receiver</w:t>
            </w:r>
          </w:p>
        </w:tc>
        <w:tc>
          <w:tcPr/>
          <w:p>
            <w:pPr>
              <w:pStyle w:val="Compact"/>
            </w:pPr>
            <w:r>
              <w:t xml:space="preserve">oic.d.receiver</w:t>
            </w:r>
          </w:p>
        </w:tc>
        <w:tc>
          <w:tcPr/>
          <w:p>
            <w:pPr>
              <w:pStyle w:val="Compact"/>
            </w:pPr>
            <w:hyperlink w:anchor="Xb592b88646ae86ba6af12b0da568b8951107f84">
              <w:r>
                <w:rPr>
                  <w:rStyle w:val="Hyperlink"/>
                </w:rPr>
                <w:t xml:space="preserve">deviceAudioReceiver</w:t>
              </w:r>
            </w:hyperlink>
          </w:p>
        </w:tc>
      </w:tr>
      <w:tr>
        <w:tc>
          <w:tcPr/>
          <w:p>
            <w:pPr>
              <w:pStyle w:val="Compact"/>
            </w:pPr>
            <w:r>
              <w:t xml:space="preserve">Refrigerator</w:t>
            </w:r>
          </w:p>
        </w:tc>
        <w:tc>
          <w:tcPr/>
          <w:p>
            <w:pPr>
              <w:pStyle w:val="Compact"/>
            </w:pPr>
            <w:r>
              <w:t xml:space="preserve">oic.d.refrigerator</w:t>
            </w:r>
          </w:p>
        </w:tc>
        <w:tc>
          <w:tcPr/>
          <w:p>
            <w:pPr>
              <w:pStyle w:val="Compact"/>
            </w:pPr>
            <w:hyperlink w:anchor="Xbc34171d6291408bd457f250673d044615fddfe">
              <w:r>
                <w:rPr>
                  <w:rStyle w:val="Hyperlink"/>
                </w:rPr>
                <w:t xml:space="preserve">deviceRefrigerator</w:t>
              </w:r>
            </w:hyperlink>
          </w:p>
        </w:tc>
      </w:tr>
      <w:tr>
        <w:tc>
          <w:tcPr/>
          <w:p>
            <w:pPr>
              <w:pStyle w:val="Compact"/>
            </w:pPr>
            <w:r>
              <w:t xml:space="preserve">Robot Cleaner</w:t>
            </w:r>
          </w:p>
        </w:tc>
        <w:tc>
          <w:tcPr/>
          <w:p>
            <w:pPr>
              <w:pStyle w:val="Compact"/>
            </w:pPr>
            <w:r>
              <w:t xml:space="preserve">oic.d.robotcleaner</w:t>
            </w:r>
          </w:p>
        </w:tc>
        <w:tc>
          <w:tcPr/>
          <w:p>
            <w:pPr>
              <w:pStyle w:val="Compact"/>
            </w:pPr>
            <w:hyperlink w:anchor="X53550da3798c83627f3ae530e586d4227838183">
              <w:r>
                <w:rPr>
                  <w:rStyle w:val="Hyperlink"/>
                </w:rPr>
                <w:t xml:space="preserve">deviceRobotCleaner</w:t>
              </w:r>
            </w:hyperlink>
          </w:p>
        </w:tc>
      </w:tr>
      <w:tr>
        <w:tc>
          <w:tcPr/>
          <w:p>
            <w:pPr>
              <w:pStyle w:val="Compact"/>
            </w:pPr>
            <w:r>
              <w:t xml:space="preserve">Scanner</w:t>
            </w:r>
          </w:p>
        </w:tc>
        <w:tc>
          <w:tcPr/>
          <w:p>
            <w:pPr>
              <w:pStyle w:val="Compact"/>
            </w:pPr>
            <w:r>
              <w:t xml:space="preserve">oic.d.scanner</w:t>
            </w:r>
          </w:p>
        </w:tc>
        <w:tc>
          <w:tcPr/>
          <w:p>
            <w:pPr>
              <w:pStyle w:val="Compact"/>
            </w:pPr>
            <w:hyperlink w:anchor="X6254260834f40aa6ee0486bf415e6b49d0fade4">
              <w:r>
                <w:rPr>
                  <w:rStyle w:val="Hyperlink"/>
                </w:rPr>
                <w:t xml:space="preserve">deviceScanner</w:t>
              </w:r>
            </w:hyperlink>
          </w:p>
        </w:tc>
      </w:tr>
      <w:tr>
        <w:tc>
          <w:tcPr/>
          <w:p>
            <w:pPr>
              <w:pStyle w:val="Compact"/>
            </w:pPr>
            <w:r>
              <w:t xml:space="preserve">Security Panel</w:t>
            </w:r>
          </w:p>
        </w:tc>
        <w:tc>
          <w:tcPr/>
          <w:p>
            <w:pPr>
              <w:pStyle w:val="Compact"/>
            </w:pPr>
            <w:r>
              <w:t xml:space="preserve">oic.d.securitypanel</w:t>
            </w:r>
          </w:p>
        </w:tc>
        <w:tc>
          <w:tcPr/>
          <w:p>
            <w:pPr>
              <w:pStyle w:val="Compact"/>
            </w:pPr>
            <w:hyperlink w:anchor="X00a7b273b590c63642bf9fcd59c88225e875f8e">
              <w:r>
                <w:rPr>
                  <w:rStyle w:val="Hyperlink"/>
                </w:rPr>
                <w:t xml:space="preserve">deviceSecurityPanel</w:t>
              </w:r>
            </w:hyperlink>
          </w:p>
        </w:tc>
      </w:tr>
      <w:tr>
        <w:tc>
          <w:tcPr/>
          <w:p>
            <w:pPr>
              <w:pStyle w:val="Compact"/>
            </w:pPr>
            <w:r>
              <w:t xml:space="preserve">Set Top Box</w:t>
            </w:r>
          </w:p>
        </w:tc>
        <w:tc>
          <w:tcPr/>
          <w:p>
            <w:pPr>
              <w:pStyle w:val="Compact"/>
            </w:pPr>
            <w:r>
              <w:t xml:space="preserve">oic.d.stb</w:t>
            </w:r>
          </w:p>
        </w:tc>
        <w:tc>
          <w:tcPr/>
          <w:p>
            <w:pPr>
              <w:pStyle w:val="Compact"/>
            </w:pPr>
            <w:hyperlink w:anchor="X69ac5c14a77a60820f7f7444f2696343a5883af">
              <w:r>
                <w:rPr>
                  <w:rStyle w:val="Hyperlink"/>
                </w:rPr>
                <w:t xml:space="preserve">deviceSetTopBox</w:t>
              </w:r>
            </w:hyperlink>
          </w:p>
        </w:tc>
      </w:tr>
      <w:tr>
        <w:tc>
          <w:tcPr/>
          <w:p>
            <w:pPr>
              <w:pStyle w:val="Compact"/>
            </w:pPr>
            <w:r>
              <w:t xml:space="preserve">Smart Lock</w:t>
            </w:r>
          </w:p>
        </w:tc>
        <w:tc>
          <w:tcPr/>
          <w:p>
            <w:pPr>
              <w:pStyle w:val="Compact"/>
            </w:pPr>
            <w:r>
              <w:t xml:space="preserve">oic.d.smartlock</w:t>
            </w:r>
          </w:p>
        </w:tc>
        <w:tc>
          <w:tcPr/>
          <w:p>
            <w:pPr>
              <w:pStyle w:val="Compact"/>
            </w:pPr>
            <w:hyperlink w:anchor="Xc99f908396da56ff6f65b5d641c864d9b77e00a">
              <w:r>
                <w:rPr>
                  <w:rStyle w:val="Hyperlink"/>
                </w:rPr>
                <w:t xml:space="preserve">deviceDoorLock</w:t>
              </w:r>
            </w:hyperlink>
          </w:p>
        </w:tc>
      </w:tr>
      <w:tr>
        <w:tc>
          <w:tcPr/>
          <w:p>
            <w:pPr>
              <w:pStyle w:val="Compact"/>
            </w:pPr>
            <w:r>
              <w:t xml:space="preserve">Smart Plug</w:t>
            </w:r>
          </w:p>
        </w:tc>
        <w:tc>
          <w:tcPr/>
          <w:p>
            <w:pPr>
              <w:pStyle w:val="Compact"/>
            </w:pPr>
            <w:r>
              <w:t xml:space="preserve">oic.d.smartplug</w:t>
            </w:r>
          </w:p>
        </w:tc>
        <w:tc>
          <w:tcPr/>
          <w:p>
            <w:pPr>
              <w:pStyle w:val="Compact"/>
            </w:pPr>
            <w:hyperlink w:anchor="Xee5c7b8bf1bcd3ec2ce809861b5d39a5e338406">
              <w:r>
                <w:rPr>
                  <w:rStyle w:val="Hyperlink"/>
                </w:rPr>
                <w:t xml:space="preserve">deviceSmartPlug</w:t>
              </w:r>
            </w:hyperlink>
          </w:p>
        </w:tc>
      </w:tr>
      <w:tr>
        <w:tc>
          <w:tcPr/>
          <w:p>
            <w:pPr>
              <w:pStyle w:val="Compact"/>
            </w:pPr>
            <w:r>
              <w:t xml:space="preserve">Switch</w:t>
            </w:r>
          </w:p>
        </w:tc>
        <w:tc>
          <w:tcPr/>
          <w:p>
            <w:pPr>
              <w:pStyle w:val="Compact"/>
            </w:pPr>
            <w:r>
              <w:t xml:space="preserve">oic.d.switch</w:t>
            </w:r>
          </w:p>
        </w:tc>
        <w:tc>
          <w:tcPr/>
          <w:p>
            <w:pPr>
              <w:pStyle w:val="Compact"/>
            </w:pPr>
            <w:hyperlink w:anchor="X50232e4b8f376fbda61677f72397921f14c00c3">
              <w:r>
                <w:rPr>
                  <w:rStyle w:val="Hyperlink"/>
                </w:rPr>
                <w:t xml:space="preserve">deviceSwitch</w:t>
              </w:r>
            </w:hyperlink>
          </w:p>
        </w:tc>
      </w:tr>
      <w:tr>
        <w:tc>
          <w:tcPr/>
          <w:p>
            <w:pPr>
              <w:pStyle w:val="Compact"/>
            </w:pPr>
            <w:r>
              <w:t xml:space="preserve">Television</w:t>
            </w:r>
          </w:p>
        </w:tc>
        <w:tc>
          <w:tcPr/>
          <w:p>
            <w:pPr>
              <w:pStyle w:val="Compact"/>
            </w:pPr>
            <w:r>
              <w:t xml:space="preserve">oic.d.tv</w:t>
            </w:r>
          </w:p>
        </w:tc>
        <w:tc>
          <w:tcPr/>
          <w:p>
            <w:pPr>
              <w:pStyle w:val="Compact"/>
            </w:pPr>
            <w:hyperlink w:anchor="X7d9053aca4de4323ef7222dc9c1226f92497764">
              <w:r>
                <w:rPr>
                  <w:rStyle w:val="Hyperlink"/>
                </w:rPr>
                <w:t xml:space="preserve">deviceTelevision</w:t>
              </w:r>
            </w:hyperlink>
          </w:p>
        </w:tc>
      </w:tr>
      <w:tr>
        <w:tc>
          <w:tcPr/>
          <w:p>
            <w:pPr>
              <w:pStyle w:val="Compact"/>
            </w:pPr>
            <w:r>
              <w:t xml:space="preserve">Thermostat</w:t>
            </w:r>
          </w:p>
        </w:tc>
        <w:tc>
          <w:tcPr/>
          <w:p>
            <w:pPr>
              <w:pStyle w:val="Compact"/>
            </w:pPr>
            <w:r>
              <w:t xml:space="preserve">oic.d.thermostat</w:t>
            </w:r>
          </w:p>
        </w:tc>
        <w:tc>
          <w:tcPr/>
          <w:p>
            <w:pPr>
              <w:pStyle w:val="Compact"/>
            </w:pPr>
            <w:hyperlink w:anchor="Xa2855ca4950f7a625b204d7fd4dd8afa71eb3d5">
              <w:r>
                <w:rPr>
                  <w:rStyle w:val="Hyperlink"/>
                </w:rPr>
                <w:t xml:space="preserve">deviceThermostat</w:t>
              </w:r>
            </w:hyperlink>
          </w:p>
        </w:tc>
      </w:tr>
      <w:tr>
        <w:tc>
          <w:tcPr/>
          <w:p>
            <w:pPr>
              <w:pStyle w:val="Compact"/>
            </w:pPr>
            <w:r>
              <w:t xml:space="preserve">Washer (Laundry)</w:t>
            </w:r>
          </w:p>
        </w:tc>
        <w:tc>
          <w:tcPr/>
          <w:p>
            <w:pPr>
              <w:pStyle w:val="Compact"/>
            </w:pPr>
            <w:r>
              <w:t xml:space="preserve">oic.d.washer</w:t>
            </w:r>
          </w:p>
        </w:tc>
        <w:tc>
          <w:tcPr/>
          <w:p>
            <w:pPr>
              <w:pStyle w:val="Compact"/>
            </w:pPr>
            <w:hyperlink w:anchor="Xd07d22780ba8d2ea1051706c6dbb08e102672d7">
              <w:r>
                <w:rPr>
                  <w:rStyle w:val="Hyperlink"/>
                </w:rPr>
                <w:t xml:space="preserve">deviceClothesWasher</w:t>
              </w:r>
            </w:hyperlink>
          </w:p>
        </w:tc>
      </w:tr>
      <w:tr>
        <w:tc>
          <w:tcPr/>
          <w:p>
            <w:pPr>
              <w:pStyle w:val="Compact"/>
            </w:pPr>
            <w:r>
              <w:t xml:space="preserve">Water Heater</w:t>
            </w:r>
          </w:p>
        </w:tc>
        <w:tc>
          <w:tcPr/>
          <w:p>
            <w:pPr>
              <w:pStyle w:val="Compact"/>
            </w:pPr>
            <w:r>
              <w:t xml:space="preserve">oic.d.waterheater</w:t>
            </w:r>
          </w:p>
        </w:tc>
        <w:tc>
          <w:tcPr/>
          <w:p>
            <w:pPr>
              <w:pStyle w:val="Compact"/>
            </w:pPr>
            <w:hyperlink w:anchor="Xd10e422c93032988234938291f08e713da13f0e">
              <w:r>
                <w:rPr>
                  <w:rStyle w:val="Hyperlink"/>
                </w:rPr>
                <w:t xml:space="preserve">deviceWaterHeater</w:t>
              </w:r>
            </w:hyperlink>
          </w:p>
        </w:tc>
      </w:tr>
      <w:tr>
        <w:tc>
          <w:tcPr/>
          <w:p>
            <w:pPr>
              <w:pStyle w:val="Compact"/>
            </w:pPr>
            <w:r>
              <w:t xml:space="preserve">Water Valve</w:t>
            </w:r>
          </w:p>
        </w:tc>
        <w:tc>
          <w:tcPr/>
          <w:p>
            <w:pPr>
              <w:pStyle w:val="Compact"/>
            </w:pPr>
            <w:r>
              <w:t xml:space="preserve">oic.d.watervalve</w:t>
            </w:r>
          </w:p>
        </w:tc>
        <w:tc>
          <w:tcPr/>
          <w:p>
            <w:pPr>
              <w:pStyle w:val="Compact"/>
            </w:pPr>
            <w:hyperlink w:anchor="X64c00653a0942cf11462dca3b4b1d4cf4aa78ad">
              <w:r>
                <w:rPr>
                  <w:rStyle w:val="Hyperlink"/>
                </w:rPr>
                <w:t xml:space="preserve">deviceWaterValve</w:t>
              </w:r>
            </w:hyperlink>
          </w:p>
        </w:tc>
      </w:tr>
      <w:tr>
        <w:tc>
          <w:tcPr/>
          <w:p>
            <w:pPr>
              <w:pStyle w:val="Compact"/>
            </w:pPr>
            <w:r>
              <w:t xml:space="preserve">Window</w:t>
            </w:r>
          </w:p>
        </w:tc>
        <w:tc>
          <w:tcPr/>
          <w:p>
            <w:pPr>
              <w:pStyle w:val="Compact"/>
            </w:pPr>
            <w:r>
              <w:t xml:space="preserve">oic.d.window</w:t>
            </w:r>
          </w:p>
        </w:tc>
        <w:tc>
          <w:tcPr/>
          <w:p>
            <w:pPr>
              <w:pStyle w:val="Compact"/>
            </w:pPr>
            <w:r>
              <w:t xml:space="preserve">N/A</w:t>
            </w:r>
          </w:p>
        </w:tc>
      </w:tr>
    </w:tbl>
    <w:bookmarkEnd w:id="425"/>
    <w:bookmarkEnd w:id="426"/>
    <w:bookmarkEnd w:id="427"/>
    <w:bookmarkStart w:id="439" w:name="Xf7aad5bdb95427c78ae23bb7e24679706cb9fa3"/>
    <w:p>
      <w:pPr>
        <w:pStyle w:val="Heading1"/>
      </w:pPr>
      <w:r>
        <w:t xml:space="preserve">Annex C (informative): Mapping to Content Attribute</w:t>
      </w:r>
    </w:p>
    <w:bookmarkStart w:id="428" w:name="c.1-introduction"/>
    <w:p>
      <w:pPr>
        <w:pStyle w:val="Heading2"/>
      </w:pPr>
      <w:r>
        <w:t xml:space="preserve">C.1 Introduction</w:t>
      </w:r>
    </w:p>
    <w:p>
      <w:pPr>
        <w:pStyle w:val="FirstParagraph"/>
      </w:pPr>
      <w:r>
        <w:t xml:space="preserve">Current SDT models are used only in form of &lt;flexContainer&gt;s, and how to design content attribute of &lt;contentInstance&gt; and &lt;timeSeriesInstance&gt; is left to developers. There is no rule for design of content attribute, it means interoperability of content attribute is low. Then SDT can become one of the rules for design of content attribute, and the low interoperability problem will be solved.</w:t>
      </w:r>
    </w:p>
    <w:p>
      <w:pPr>
        <w:pStyle w:val="BodyText"/>
      </w:pPr>
      <w:r>
        <w:t xml:space="preserve">The present clause explains how to use SDT as one of the rules for design of content attribute.</w:t>
      </w:r>
    </w:p>
    <w:p>
      <w:pPr>
        <w:pStyle w:val="BodyText"/>
      </w:pPr>
      <w:r>
        <w:t xml:space="preserve">There are several benefits of using SDT in content attribute.</w:t>
      </w:r>
    </w:p>
    <w:p>
      <w:pPr>
        <w:pStyle w:val="BodyText"/>
      </w:pPr>
      <w:r>
        <w:t xml:space="preserve">First, the resource architecture can be simpler than the one using &lt;flexContainer&gt;s. When using &lt;flexContainer&gt;s, universal attributes are mapped either into attributes of [deviceInfo] under a &lt;node&gt; besides &lt;flexContainer&gt;s, or into custom attributes of</w:t>
      </w:r>
      <w:r>
        <w:t xml:space="preserve"> </w:t>
      </w:r>
      <w:hyperlink w:anchor="Xacc72910abc0ef1cd0348d2f2d0551fbebdd17a">
        <w:r>
          <w:rPr>
            <w:rStyle w:val="Hyperlink"/>
          </w:rPr>
          <w:t xml:space="preserve">[dmDeviceInfo]</w:t>
        </w:r>
      </w:hyperlink>
      <w:r>
        <w:t xml:space="preserve"> </w:t>
      </w:r>
      <w:r>
        <w:t xml:space="preserve">under a [</w:t>
      </w:r>
      <w:hyperlink w:anchor="X189d9f4004588a087154935dc2152519f1fc387">
        <w:r>
          <w:rPr>
            <w:rStyle w:val="Hyperlink"/>
          </w:rPr>
          <w:t xml:space="preserve">flexNode</w:t>
        </w:r>
      </w:hyperlink>
      <w:r>
        <w:t xml:space="preserve">] (see Rule 1-8 in clause</w:t>
      </w:r>
      <w:r>
        <w:t xml:space="preserve"> </w:t>
      </w:r>
      <w:hyperlink w:anchor="X83cfab4d8a23d5731b4203f6aec94bd67434358">
        <w:r>
          <w:rPr>
            <w:rStyle w:val="Hyperlink"/>
          </w:rPr>
          <w:t xml:space="preserve">6.2.2</w:t>
        </w:r>
      </w:hyperlink>
      <w:r>
        <w:t xml:space="preserve">). Moreover, Action Class and DataPoint Class are the same layer in SDT, but Action Class is mapped to &lt;flexContainer&gt; itself and DataPoint Class is mapped to attributes of &lt;flexContainer&gt; expressing Module class. On the other hand, Using SDT in content attribute means using only one &lt;contentInstance&gt; or &lt;timeSeriesInstance&gt; so the resource architecture is simple.</w:t>
      </w:r>
    </w:p>
    <w:p>
      <w:pPr>
        <w:pStyle w:val="BodyText"/>
      </w:pPr>
      <w:r>
        <w:t xml:space="preserve">Relating this benefit, it becomes easy to understand where to write information.</w:t>
      </w:r>
    </w:p>
    <w:p>
      <w:pPr>
        <w:pStyle w:val="BodyText"/>
      </w:pPr>
      <w:r>
        <w:t xml:space="preserve">Second, &lt;contentInstance&gt; and &lt;timeSeriesInstance&gt; becomes more interoperable. How to write SDT in content attribute is able to become one of designs of content attribute and the low interoperability of &lt;contentInstance&gt; and &lt;timeSeriesInstance&gt; will be solved.</w:t>
      </w:r>
    </w:p>
    <w:p>
      <w:pPr>
        <w:pStyle w:val="BodyText"/>
      </w:pPr>
      <w:r>
        <w:t xml:space="preserve">Third, If useful libraries are prepared, content attribute is able to be expressed in XML/JSON/CBOR with small changes on program.</w:t>
      </w:r>
    </w:p>
    <w:p>
      <w:pPr>
        <w:pStyle w:val="BodyText"/>
      </w:pPr>
      <w:r>
        <w:t xml:space="preserve">In addition, tools can generate validator of the data and converter among the supported formats.</w:t>
      </w:r>
    </w:p>
    <w:bookmarkEnd w:id="428"/>
    <w:bookmarkStart w:id="431" w:name="c.2-xml-representation-of-sdt-instances."/>
    <w:p>
      <w:pPr>
        <w:pStyle w:val="Heading2"/>
      </w:pPr>
      <w:r>
        <w:t xml:space="preserve">C.2 XML representation of SDT instances.</w:t>
      </w:r>
    </w:p>
    <w:p>
      <w:pPr>
        <w:pStyle w:val="FirstParagraph"/>
      </w:pPr>
      <w:r>
        <w:t xml:space="preserve">ModuleClasses, SubDevice models and DeviceClass models written in clause 5 are expressed another way with using each class names as the tag. This clause introduces this way.</w:t>
      </w:r>
    </w:p>
    <w:p>
      <w:pPr>
        <w:pStyle w:val="BodyText"/>
      </w:pPr>
      <w:r>
        <w:t xml:space="preserve">Normative work for defining the mapping rules from SDT to XML/ JSON instance are defined by SDT4.0.</w:t>
      </w:r>
    </w:p>
    <w:bookmarkStart w:id="429" w:name="X4e2e2278a9860cf69f8e018ec1e4fbbe7cc1266"/>
    <w:p>
      <w:pPr>
        <w:pStyle w:val="Heading3"/>
      </w:pPr>
      <w:r>
        <w:t xml:space="preserve">C.2.1 Mapping Rules of XML representation</w:t>
      </w:r>
    </w:p>
    <w:p>
      <w:pPr>
        <w:pStyle w:val="FirstParagraph"/>
      </w:pPr>
      <w:r>
        <w:t xml:space="preserve">Mapping from SDT instance into XML representation is following. Inclusion relationship of SDT instances are directly expressed as inclusion relationship of XML tags. Tag name is the same as each classes.</w:t>
      </w:r>
    </w:p>
    <w:p>
      <w:pPr>
        <w:pStyle w:val="SourceCode"/>
      </w:pPr>
      <w:r>
        <w:rPr>
          <w:rStyle w:val="NormalTok"/>
        </w:rPr>
        <w:t xml:space="preserve">&lt;</w:t>
      </w:r>
      <w:r>
        <w:rPr>
          <w:rStyle w:val="KeywordTok"/>
        </w:rPr>
        <w:t xml:space="preserve">DeviceClass</w:t>
      </w:r>
      <w:r>
        <w:rPr>
          <w:rStyle w:val="OtherTok"/>
        </w:rPr>
        <w:t xml:space="preserve"> 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&lt;DataPoint</w:t>
      </w:r>
      <w:r>
        <w:rPr>
          <w:rStyle w:val="NormalTok"/>
        </w:rPr>
        <w:t xml:space="preserve"> </w:t>
      </w:r>
      <w:r>
        <w:rPr>
          <w:rStyle w:val="ErrorTok"/>
        </w:rPr>
        <w:t xml:space="preserve">Class</w:t>
      </w:r>
      <w:r>
        <w:rPr>
          <w:rStyle w:val="NormalTok"/>
        </w:rPr>
        <w:t xml:space="preserve"> </w:t>
      </w:r>
      <w:r>
        <w:rPr>
          <w:rStyle w:val="ErrorTok"/>
        </w:rPr>
        <w:t xml:space="preserve">Name&gt;value&lt;/DataPoint</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&lt;Property</w:t>
      </w:r>
      <w:r>
        <w:rPr>
          <w:rStyle w:val="NormalTok"/>
        </w:rPr>
        <w:t xml:space="preserve"> </w:t>
      </w:r>
      <w:r>
        <w:rPr>
          <w:rStyle w:val="ErrorTok"/>
        </w:rPr>
        <w:t xml:space="preserve">Class</w:t>
      </w:r>
      <w:r>
        <w:rPr>
          <w:rStyle w:val="NormalTok"/>
        </w:rPr>
        <w:t xml:space="preserve"> </w:t>
      </w:r>
      <w:r>
        <w:rPr>
          <w:rStyle w:val="ErrorTok"/>
        </w:rPr>
        <w:t xml:space="preserve">Name&gt;value&lt;/Property</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ErrorTok"/>
        </w:rPr>
        <w:t xml:space="preserve">&lt;/DeviceClass</w:t>
      </w:r>
      <w:r>
        <w:rPr>
          <w:rStyle w:val="NormalTok"/>
        </w:rPr>
        <w:t xml:space="preserve"> </w:t>
      </w:r>
      <w:r>
        <w:rPr>
          <w:rStyle w:val="ErrorTok"/>
        </w:rPr>
        <w:t xml:space="preserve">Class</w:t>
      </w:r>
      <w:r>
        <w:rPr>
          <w:rStyle w:val="NormalTok"/>
        </w:rPr>
        <w:t xml:space="preserve"> </w:t>
      </w:r>
      <w:r>
        <w:rPr>
          <w:rStyle w:val="ErrorTok"/>
        </w:rPr>
        <w:t xml:space="preserve">Name&gt;</w:t>
      </w:r>
    </w:p>
    <w:p>
      <w:pPr>
        <w:pStyle w:val="FirstParagraph"/>
      </w:pPr>
      <w:r>
        <w:t xml:space="preserve">Action Class can not have any value and it only lengthen the message so it is omitted.</w:t>
      </w:r>
    </w:p>
    <w:p>
      <w:pPr>
        <w:pStyle w:val="BodyText"/>
      </w:pPr>
      <w:r>
        <w:t xml:space="preserve">When a certain device does not have any SubDevice, the tags about SubDevices don’t appear and tags about ModuleClass are placed under the DeviceClass directly.</w:t>
      </w:r>
    </w:p>
    <w:bookmarkEnd w:id="429"/>
    <w:bookmarkStart w:id="430" w:name="c.2.2-example-of-xml-representation"/>
    <w:p>
      <w:pPr>
        <w:pStyle w:val="Heading3"/>
      </w:pPr>
      <w:r>
        <w:t xml:space="preserve">C.2.2 Example of XML representation</w:t>
      </w:r>
    </w:p>
    <w:p>
      <w:pPr>
        <w:pStyle w:val="FirstParagraph"/>
      </w:pPr>
      <w:r>
        <w:t xml:space="preserve">Below is the example for deviceThreeDPrinter:</w:t>
      </w:r>
    </w:p>
    <w:p>
      <w:pPr>
        <w:pStyle w:val="SourceCode"/>
      </w:pPr>
      <w:r>
        <w:rPr>
          <w:rStyle w:val="NormalTok"/>
        </w:rPr>
        <w:t xml:space="preserve">&lt;</w:t>
      </w:r>
      <w:r>
        <w:rPr>
          <w:rStyle w:val="KeywordTok"/>
        </w:rPr>
        <w:t xml:space="preserve">deviceThreeDPrinter</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powerState</w:t>
      </w:r>
      <w:r>
        <w:rPr>
          <w:rStyle w:val="NormalTok"/>
        </w:rPr>
        <w:t xml:space="preserve">&gt;True&lt;/</w:t>
      </w:r>
      <w:r>
        <w:rPr>
          <w:rStyle w:val="KeywordTok"/>
        </w:rPr>
        <w:t xml:space="preserve">powerState</w:t>
      </w:r>
      <w:r>
        <w:rPr>
          <w:rStyle w:val="NormalTok"/>
        </w:rPr>
        <w:t xml:space="preserve">&gt;</w:t>
      </w:r>
      <w:r>
        <w:br/>
      </w:r>
      <w:r>
        <w:rPr>
          <w:rStyle w:val="NormalTok"/>
        </w:rPr>
        <w:t xml:space="preserve">        &lt;</w:t>
      </w:r>
      <w:r>
        <w:rPr>
          <w:rStyle w:val="KeywordTok"/>
        </w:rPr>
        <w:t xml:space="preserve">toggle</w:t>
      </w:r>
      <w:r>
        <w:rPr>
          <w:rStyle w:val="NormalTok"/>
        </w:rPr>
        <w:t xml:space="preserve">&gt;&lt;/</w:t>
      </w:r>
      <w:r>
        <w:rPr>
          <w:rStyle w:val="KeywordTok"/>
        </w:rPr>
        <w:t xml:space="preserve">toggle</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&lt;</w:t>
      </w:r>
      <w:r>
        <w:rPr>
          <w:rStyle w:val="KeywordTok"/>
        </w:rPr>
        <w:t xml:space="preserve">status</w:t>
      </w:r>
      <w:r>
        <w:rPr>
          <w:rStyle w:val="NormalTok"/>
        </w:rPr>
        <w:t xml:space="preserve">&gt;False&lt;/</w:t>
      </w:r>
      <w:r>
        <w:rPr>
          <w:rStyle w:val="KeywordTok"/>
        </w:rPr>
        <w:t xml:space="preserve">status</w:t>
      </w:r>
      <w:r>
        <w:rPr>
          <w:rStyle w:val="NormalTok"/>
        </w:rPr>
        <w:t xml:space="preserve">&gt;</w:t>
      </w:r>
      <w:r>
        <w:br/>
      </w:r>
      <w:r>
        <w:rPr>
          <w:rStyle w:val="NormalTok"/>
        </w:rPr>
        <w:t xml:space="preserve">        &lt;</w:t>
      </w:r>
      <w:r>
        <w:rPr>
          <w:rStyle w:val="KeywordTok"/>
        </w:rPr>
        <w:t xml:space="preserve">code</w:t>
      </w:r>
      <w:r>
        <w:rPr>
          <w:rStyle w:val="NormalTok"/>
        </w:rPr>
        <w:t xml:space="preserve">&gt;&lt;/</w:t>
      </w:r>
      <w:r>
        <w:rPr>
          <w:rStyle w:val="KeywordTok"/>
        </w:rPr>
        <w:t xml:space="preserve">code</w:t>
      </w:r>
      <w:r>
        <w:rPr>
          <w:rStyle w:val="NormalTok"/>
        </w:rPr>
        <w:t xml:space="preserve">&gt;</w:t>
      </w:r>
      <w:r>
        <w:br/>
      </w:r>
      <w:r>
        <w:rPr>
          <w:rStyle w:val="NormalTok"/>
        </w:rPr>
        <w:t xml:space="preserve">        &lt;</w:t>
      </w:r>
      <w:r>
        <w:rPr>
          <w:rStyle w:val="KeywordTok"/>
        </w:rPr>
        <w:t xml:space="preserve">description</w:t>
      </w:r>
      <w:r>
        <w:rPr>
          <w:rStyle w:val="NormalTok"/>
        </w:rPr>
        <w:t xml:space="preserve">&gt;&lt;/</w:t>
      </w:r>
      <w:r>
        <w:rPr>
          <w:rStyle w:val="KeywordTok"/>
        </w:rPr>
        <w:t xml:space="preserve">description</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printType</w:t>
      </w:r>
      <w:r>
        <w:rPr>
          <w:rStyle w:val="NormalTok"/>
        </w:rPr>
        <w:t xml:space="preserve">&gt;2&lt;/</w:t>
      </w:r>
      <w:r>
        <w:rPr>
          <w:rStyle w:val="KeywordTok"/>
        </w:rPr>
        <w:t xml:space="preserve">printType</w:t>
      </w:r>
      <w:r>
        <w:rPr>
          <w:rStyle w:val="NormalTok"/>
        </w:rPr>
        <w:t xml:space="preserve">&gt;</w:t>
      </w:r>
      <w:r>
        <w:br/>
      </w:r>
      <w:r>
        <w:rPr>
          <w:rStyle w:val="NormalTok"/>
        </w:rPr>
        <w:t xml:space="preserve">        &lt;</w:t>
      </w:r>
      <w:r>
        <w:rPr>
          <w:rStyle w:val="KeywordTok"/>
        </w:rPr>
        <w:t xml:space="preserve">printSizeX</w:t>
      </w:r>
      <w:r>
        <w:rPr>
          <w:rStyle w:val="NormalTok"/>
        </w:rPr>
        <w:t xml:space="preserve">&gt;70&lt;/</w:t>
      </w:r>
      <w:r>
        <w:rPr>
          <w:rStyle w:val="KeywordTok"/>
        </w:rPr>
        <w:t xml:space="preserve">printSizeX</w:t>
      </w:r>
      <w:r>
        <w:rPr>
          <w:rStyle w:val="NormalTok"/>
        </w:rPr>
        <w:t xml:space="preserve">&gt;</w:t>
      </w:r>
      <w:r>
        <w:br/>
      </w:r>
      <w:r>
        <w:rPr>
          <w:rStyle w:val="NormalTok"/>
        </w:rPr>
        <w:t xml:space="preserve">        &lt;</w:t>
      </w:r>
      <w:r>
        <w:rPr>
          <w:rStyle w:val="KeywordTok"/>
        </w:rPr>
        <w:t xml:space="preserve">printSizeY</w:t>
      </w:r>
      <w:r>
        <w:rPr>
          <w:rStyle w:val="NormalTok"/>
        </w:rPr>
        <w:t xml:space="preserve">&gt;80&lt;/</w:t>
      </w:r>
      <w:r>
        <w:rPr>
          <w:rStyle w:val="KeywordTok"/>
        </w:rPr>
        <w:t xml:space="preserve">printSizeY</w:t>
      </w:r>
      <w:r>
        <w:rPr>
          <w:rStyle w:val="NormalTok"/>
        </w:rPr>
        <w:t xml:space="preserve">&gt;</w:t>
      </w:r>
      <w:r>
        <w:br/>
      </w:r>
      <w:r>
        <w:rPr>
          <w:rStyle w:val="NormalTok"/>
        </w:rPr>
        <w:t xml:space="preserve">        &lt;</w:t>
      </w:r>
      <w:r>
        <w:rPr>
          <w:rStyle w:val="KeywordTok"/>
        </w:rPr>
        <w:t xml:space="preserve">printSizeZ</w:t>
      </w:r>
      <w:r>
        <w:rPr>
          <w:rStyle w:val="NormalTok"/>
        </w:rPr>
        <w:t xml:space="preserve">&gt;90&lt;/</w:t>
      </w:r>
      <w:r>
        <w:rPr>
          <w:rStyle w:val="KeywordTok"/>
        </w:rPr>
        <w:t xml:space="preserve">printSizeZ</w:t>
      </w:r>
      <w:r>
        <w:rPr>
          <w:rStyle w:val="NormalTok"/>
        </w:rPr>
        <w:t xml:space="preserve">&gt;</w:t>
      </w:r>
      <w:r>
        <w:br/>
      </w:r>
      <w:r>
        <w:rPr>
          <w:rStyle w:val="NormalTok"/>
        </w:rPr>
        <w:t xml:space="preserve">        &lt;</w:t>
      </w:r>
      <w:r>
        <w:rPr>
          <w:rStyle w:val="KeywordTok"/>
        </w:rPr>
        <w:t xml:space="preserve">network</w:t>
      </w:r>
      <w:r>
        <w:rPr>
          <w:rStyle w:val="NormalTok"/>
        </w:rPr>
        <w:t xml:space="preserve">&gt;True&lt;/</w:t>
      </w:r>
      <w:r>
        <w:rPr>
          <w:rStyle w:val="KeywordTok"/>
        </w:rPr>
        <w:t xml:space="preserve">network</w:t>
      </w:r>
      <w:r>
        <w:rPr>
          <w:rStyle w:val="NormalTok"/>
        </w:rPr>
        <w:t xml:space="preserve">&gt;</w:t>
      </w:r>
      <w:r>
        <w:br/>
      </w:r>
      <w:r>
        <w:rPr>
          <w:rStyle w:val="NormalTok"/>
        </w:rPr>
        <w:t xml:space="preserve">        &lt;</w:t>
      </w:r>
      <w:r>
        <w:rPr>
          <w:rStyle w:val="KeywordTok"/>
        </w:rPr>
        <w:t xml:space="preserve">memorySize</w:t>
      </w:r>
      <w:r>
        <w:rPr>
          <w:rStyle w:val="NormalTok"/>
        </w:rPr>
        <w:t xml:space="preserve">&gt;100&lt;/</w:t>
      </w:r>
      <w:r>
        <w:rPr>
          <w:rStyle w:val="KeywordTok"/>
        </w:rPr>
        <w:t xml:space="preserve">memorySize</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currentMachineState</w:t>
      </w:r>
      <w:r>
        <w:rPr>
          <w:rStyle w:val="NormalTok"/>
        </w:rPr>
        <w:t xml:space="preserve">&gt;1&lt;/</w:t>
      </w:r>
      <w:r>
        <w:rPr>
          <w:rStyle w:val="KeywordTok"/>
        </w:rPr>
        <w:t xml:space="preserve">currentMachineState</w:t>
      </w:r>
      <w:r>
        <w:rPr>
          <w:rStyle w:val="NormalTok"/>
        </w:rPr>
        <w:t xml:space="preserve">&gt;</w:t>
      </w:r>
      <w:r>
        <w:br/>
      </w:r>
      <w:r>
        <w:rPr>
          <w:rStyle w:val="NormalTok"/>
        </w:rPr>
        <w:t xml:space="preserve">        &lt;</w:t>
      </w:r>
      <w:r>
        <w:rPr>
          <w:rStyle w:val="KeywordTok"/>
        </w:rPr>
        <w:t xml:space="preserve">machineStates</w:t>
      </w:r>
      <w:r>
        <w:rPr>
          <w:rStyle w:val="NormalTok"/>
        </w:rPr>
        <w:t xml:space="preserve">&gt;1,2,3&lt;/</w:t>
      </w:r>
      <w:r>
        <w:rPr>
          <w:rStyle w:val="KeywordTok"/>
        </w:rPr>
        <w:t xml:space="preserve">machineStates</w:t>
      </w:r>
      <w:r>
        <w:rPr>
          <w:rStyle w:val="NormalTok"/>
        </w:rPr>
        <w:t xml:space="preserve">&gt;</w:t>
      </w:r>
      <w:r>
        <w:br/>
      </w:r>
      <w:r>
        <w:rPr>
          <w:rStyle w:val="NormalTok"/>
        </w:rPr>
        <w:t xml:space="preserve">        &lt;</w:t>
      </w:r>
      <w:r>
        <w:rPr>
          <w:rStyle w:val="KeywordTok"/>
        </w:rPr>
        <w:t xml:space="preserve">currentJobState</w:t>
      </w:r>
      <w:r>
        <w:rPr>
          <w:rStyle w:val="NormalTok"/>
        </w:rPr>
        <w:t xml:space="preserve">&gt;1&lt;/</w:t>
      </w:r>
      <w:r>
        <w:rPr>
          <w:rStyle w:val="KeywordTok"/>
        </w:rPr>
        <w:t xml:space="preserve">currentJobState</w:t>
      </w:r>
      <w:r>
        <w:rPr>
          <w:rStyle w:val="NormalTok"/>
        </w:rPr>
        <w:t xml:space="preserve">&gt;</w:t>
      </w:r>
      <w:r>
        <w:br/>
      </w:r>
      <w:r>
        <w:rPr>
          <w:rStyle w:val="NormalTok"/>
        </w:rPr>
        <w:t xml:space="preserve">        &lt;</w:t>
      </w:r>
      <w:r>
        <w:rPr>
          <w:rStyle w:val="KeywordTok"/>
        </w:rPr>
        <w:t xml:space="preserve">jobStates</w:t>
      </w:r>
      <w:r>
        <w:rPr>
          <w:rStyle w:val="NormalTok"/>
        </w:rPr>
        <w:t xml:space="preserve">&gt;1,2,3&lt;/</w:t>
      </w:r>
      <w:r>
        <w:rPr>
          <w:rStyle w:val="KeywordTok"/>
        </w:rPr>
        <w:t xml:space="preserve">jobStates</w:t>
      </w:r>
      <w:r>
        <w:rPr>
          <w:rStyle w:val="NormalTok"/>
        </w:rPr>
        <w:t xml:space="preserve">&gt;</w:t>
      </w:r>
      <w:r>
        <w:br/>
      </w:r>
      <w:r>
        <w:rPr>
          <w:rStyle w:val="NormalTok"/>
        </w:rPr>
        <w:t xml:space="preserve">        &lt;</w:t>
      </w:r>
      <w:r>
        <w:rPr>
          <w:rStyle w:val="KeywordTok"/>
        </w:rPr>
        <w:t xml:space="preserve">progressPercentage</w:t>
      </w:r>
      <w:r>
        <w:rPr>
          <w:rStyle w:val="NormalTok"/>
        </w:rPr>
        <w:t xml:space="preserve">&gt;60&lt;/</w:t>
      </w:r>
      <w:r>
        <w:rPr>
          <w:rStyle w:val="KeywordTok"/>
        </w:rPr>
        <w:t xml:space="preserve">progressPercentage</w:t>
      </w:r>
      <w:r>
        <w:rPr>
          <w:rStyle w:val="NormalTok"/>
        </w:rPr>
        <w:t xml:space="preserve">&gt;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currentTemperature</w:t>
      </w:r>
      <w:r>
        <w:rPr>
          <w:rStyle w:val="NormalTok"/>
        </w:rPr>
        <w:t xml:space="preserve">&gt;20&lt;/</w:t>
      </w:r>
      <w:r>
        <w:rPr>
          <w:rStyle w:val="KeywordTok"/>
        </w:rPr>
        <w:t xml:space="preserve">currentTemperature</w:t>
      </w:r>
      <w:r>
        <w:rPr>
          <w:rStyle w:val="NormalTok"/>
        </w:rPr>
        <w:t xml:space="preserve">&gt;</w:t>
      </w:r>
      <w:r>
        <w:br/>
      </w:r>
      <w:r>
        <w:rPr>
          <w:rStyle w:val="NormalTok"/>
        </w:rPr>
        <w:t xml:space="preserve">            &lt;</w:t>
      </w:r>
      <w:r>
        <w:rPr>
          <w:rStyle w:val="KeywordTok"/>
        </w:rPr>
        <w:t xml:space="preserve">targetTemperature</w:t>
      </w:r>
      <w:r>
        <w:rPr>
          <w:rStyle w:val="NormalTok"/>
        </w:rPr>
        <w:t xml:space="preserve">&gt;23&lt;/</w:t>
      </w:r>
      <w:r>
        <w:rPr>
          <w:rStyle w:val="KeywordTok"/>
        </w:rPr>
        <w:t xml:space="preserve">targetTemperature</w:t>
      </w:r>
      <w:r>
        <w:rPr>
          <w:rStyle w:val="NormalTok"/>
        </w:rPr>
        <w:t xml:space="preserve">&gt;</w:t>
      </w:r>
      <w:r>
        <w:br/>
      </w:r>
      <w:r>
        <w:rPr>
          <w:rStyle w:val="NormalTok"/>
        </w:rPr>
        <w:t xml:space="preserve">            &lt;</w:t>
      </w:r>
      <w:r>
        <w:rPr>
          <w:rStyle w:val="KeywordTok"/>
        </w:rPr>
        <w:t xml:space="preserve">unit</w:t>
      </w:r>
      <w:r>
        <w:rPr>
          <w:rStyle w:val="NormalTok"/>
        </w:rPr>
        <w:t xml:space="preserve">&gt;celsius&lt;/</w:t>
      </w:r>
      <w:r>
        <w:rPr>
          <w:rStyle w:val="KeywordTok"/>
        </w:rPr>
        <w:t xml:space="preserve">unit</w:t>
      </w:r>
      <w:r>
        <w:rPr>
          <w:rStyle w:val="NormalTok"/>
        </w:rPr>
        <w:t xml:space="preserve">&gt;</w:t>
      </w:r>
      <w:r>
        <w:br/>
      </w:r>
      <w:r>
        <w:rPr>
          <w:rStyle w:val="NormalTok"/>
        </w:rPr>
        <w:t xml:space="preserve">            &lt;</w:t>
      </w:r>
      <w:r>
        <w:rPr>
          <w:rStyle w:val="KeywordTok"/>
        </w:rPr>
        <w:t xml:space="preserve">minValue</w:t>
      </w:r>
      <w:r>
        <w:rPr>
          <w:rStyle w:val="NormalTok"/>
        </w:rPr>
        <w:t xml:space="preserve">&gt;15&lt;/</w:t>
      </w:r>
      <w:r>
        <w:rPr>
          <w:rStyle w:val="KeywordTok"/>
        </w:rPr>
        <w:t xml:space="preserve">minValue</w:t>
      </w:r>
      <w:r>
        <w:rPr>
          <w:rStyle w:val="NormalTok"/>
        </w:rPr>
        <w:t xml:space="preserve">&gt;</w:t>
      </w:r>
      <w:r>
        <w:br/>
      </w:r>
      <w:r>
        <w:rPr>
          <w:rStyle w:val="NormalTok"/>
        </w:rPr>
        <w:t xml:space="preserve">            &lt;</w:t>
      </w:r>
      <w:r>
        <w:rPr>
          <w:rStyle w:val="KeywordTok"/>
        </w:rPr>
        <w:t xml:space="preserve">maxValue</w:t>
      </w:r>
      <w:r>
        <w:rPr>
          <w:rStyle w:val="NormalTok"/>
        </w:rPr>
        <w:t xml:space="preserve">&gt;28&lt;/</w:t>
      </w:r>
      <w:r>
        <w:rPr>
          <w:rStyle w:val="KeywordTok"/>
        </w:rPr>
        <w:t xml:space="preserve">maxValue</w:t>
      </w:r>
      <w:r>
        <w:rPr>
          <w:rStyle w:val="NormalTok"/>
        </w:rPr>
        <w:t xml:space="preserve">&gt;</w:t>
      </w:r>
      <w:r>
        <w:br/>
      </w:r>
      <w:r>
        <w:rPr>
          <w:rStyle w:val="NormalTok"/>
        </w:rPr>
        <w:t xml:space="preserve">            &lt;</w:t>
      </w:r>
      <w:r>
        <w:rPr>
          <w:rStyle w:val="KeywordTok"/>
        </w:rPr>
        <w:t xml:space="preserve">stepValue</w:t>
      </w:r>
      <w:r>
        <w:rPr>
          <w:rStyle w:val="NormalTok"/>
        </w:rPr>
        <w:t xml:space="preserve">&gt;0.1&lt;/</w:t>
      </w:r>
      <w:r>
        <w:rPr>
          <w:rStyle w:val="KeywordTok"/>
        </w:rPr>
        <w:t xml:space="preserve">stepValue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            &lt;</w:t>
      </w:r>
      <w:r>
        <w:rPr>
          <w:rStyle w:val="KeywordTok"/>
        </w:rPr>
        <w:t xml:space="preserve">uri</w:t>
      </w:r>
      <w:r>
        <w:rPr>
          <w:rStyle w:val="NormalTok"/>
        </w:rPr>
        <w:t xml:space="preserve">&gt; file://www.example.com/file.extension&lt;/</w:t>
      </w:r>
      <w:r>
        <w:rPr>
          <w:rStyle w:val="KeywordTok"/>
        </w:rPr>
        <w:t xml:space="preserve">uri</w:t>
      </w:r>
      <w:r>
        <w:rPr>
          <w:rStyle w:val="NormalTok"/>
        </w:rPr>
        <w:t xml:space="preserve">&gt;</w:t>
      </w:r>
      <w:r>
        <w:br/>
      </w:r>
      <w:r>
        <w:rPr>
          <w:rStyle w:val="NormalTok"/>
        </w:rPr>
        <w:t xml:space="preserve">            &lt;</w:t>
      </w:r>
      <w:r>
        <w:rPr>
          <w:rStyle w:val="KeywordTok"/>
        </w:rPr>
        <w:t xml:space="preserve">printingState</w:t>
      </w:r>
      <w:r>
        <w:rPr>
          <w:rStyle w:val="NormalTok"/>
        </w:rPr>
        <w:t xml:space="preserve">&gt;1&lt;/</w:t>
      </w:r>
      <w:r>
        <w:rPr>
          <w:rStyle w:val="KeywordTok"/>
        </w:rPr>
        <w:t xml:space="preserve">printingState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&lt;/</w:t>
      </w:r>
      <w:r>
        <w:rPr>
          <w:rStyle w:val="KeywordTok"/>
        </w:rPr>
        <w:t xml:space="preserve">deviceThreeDPrinter</w:t>
      </w:r>
      <w:r>
        <w:rPr>
          <w:rStyle w:val="NormalTok"/>
        </w:rPr>
        <w:t xml:space="preserve">&gt;</w:t>
      </w:r>
    </w:p>
    <w:bookmarkEnd w:id="430"/>
    <w:bookmarkEnd w:id="431"/>
    <w:bookmarkStart w:id="434" w:name="c.3-json-representation-of-sdt-instances"/>
    <w:p>
      <w:pPr>
        <w:pStyle w:val="Heading2"/>
      </w:pPr>
      <w:r>
        <w:t xml:space="preserve">C.3 JSON representation of SDT instances</w:t>
      </w:r>
    </w:p>
    <w:bookmarkStart w:id="432" w:name="Xa0f6a4cab4c7d1e0ff6c79ee810f070ea161cca"/>
    <w:p>
      <w:pPr>
        <w:pStyle w:val="Heading3"/>
      </w:pPr>
      <w:r>
        <w:t xml:space="preserve">C.3.1 Mapping Rules of JSON representation</w:t>
      </w:r>
    </w:p>
    <w:p>
      <w:pPr>
        <w:pStyle w:val="FirstParagraph"/>
      </w:pPr>
      <w:r>
        <w:t xml:space="preserve">This clause explains how to represent SDT instances inJSON format</w:t>
      </w:r>
    </w:p>
    <w:p>
      <w:pPr>
        <w:pStyle w:val="BodyText"/>
      </w:pPr>
      <w:r>
        <w:t xml:space="preserve">Inclusion relationship of SDT instances are directly expressed as inclusion relationship of JSON hash({}). Key name is same as each class name of SDT. Value types are written in various types depending on SDT definition.</w:t>
      </w:r>
    </w:p>
    <w:p>
      <w:pPr>
        <w:pStyle w:val="SourceCode"/>
      </w:pPr>
      <w:r>
        <w:rPr>
          <w:rStyle w:val="FunctionTok"/>
        </w:rPr>
        <w:t xml:space="preserve">{</w:t>
      </w:r>
      <w:r>
        <w:br/>
      </w:r>
      <w:r>
        <w:rPr>
          <w:rStyle w:val="NormalTok"/>
        </w:rPr>
        <w:t xml:space="preserve">    </w:t>
      </w:r>
      <w:r>
        <w:rPr>
          <w:rStyle w:val="DataTypeTok"/>
        </w:rPr>
        <w:t xml:space="preserve">"Device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"SubDevice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"Module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"DataPointClassName"</w:t>
      </w:r>
      <w:r>
        <w:rPr>
          <w:rStyle w:val="FunctionTok"/>
        </w:rPr>
        <w:t xml:space="preserve">:</w:t>
      </w:r>
      <w:r>
        <w:rPr>
          <w:rStyle w:val="NormalTok"/>
        </w:rPr>
        <w:t xml:space="preserve"> </w:t>
      </w:r>
      <w:r>
        <w:rPr>
          <w:rStyle w:val="ErrorTok"/>
        </w:rPr>
        <w:t xml:space="preserve">value</w:t>
      </w:r>
      <w:r>
        <w:rPr>
          <w:rStyle w:val="NormalTok"/>
        </w:rPr>
        <w:t xml:space="preserve"> </w:t>
      </w:r>
      <w:r>
        <w:rPr>
          <w:rStyle w:val="ErrorTok"/>
        </w:rPr>
        <w:t xml:space="preserve">(</w:t>
      </w:r>
      <w:r>
        <w:rPr>
          <w:rStyle w:val="NormalTok"/>
        </w:rPr>
        <w:t xml:space="preserve"> </w:t>
      </w:r>
      <w:r>
        <w:rPr>
          <w:rStyle w:val="ErrorTok"/>
        </w:rPr>
        <w:t xml:space="preserve">by</w:t>
      </w:r>
      <w:r>
        <w:rPr>
          <w:rStyle w:val="NormalTok"/>
        </w:rPr>
        <w:t xml:space="preserve"> </w:t>
      </w:r>
      <w:r>
        <w:rPr>
          <w:rStyle w:val="ErrorTok"/>
        </w:rPr>
        <w:t xml:space="preserve">specified</w:t>
      </w:r>
      <w:r>
        <w:rPr>
          <w:rStyle w:val="NormalTok"/>
        </w:rPr>
        <w:t xml:space="preserve"> </w:t>
      </w:r>
      <w:r>
        <w:rPr>
          <w:rStyle w:val="ErrorTok"/>
        </w:rPr>
        <w:t xml:space="preserve">types</w:t>
      </w:r>
      <w:r>
        <w:rPr>
          <w:rStyle w:val="NormalTok"/>
        </w:rPr>
        <w:t xml:space="preserve"> </w:t>
      </w:r>
      <w:r>
        <w:rPr>
          <w:rStyle w:val="ErrorTok"/>
        </w:rPr>
        <w:t xml:space="preserve">in</w:t>
      </w:r>
      <w:r>
        <w:rPr>
          <w:rStyle w:val="NormalTok"/>
        </w:rPr>
        <w:t xml:space="preserve"> </w:t>
      </w:r>
      <w:r>
        <w:rPr>
          <w:rStyle w:val="ErrorTok"/>
        </w:rPr>
        <w:t xml:space="preserve">SDT)</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p>
      <w:pPr>
        <w:pStyle w:val="FirstParagraph"/>
      </w:pPr>
      <w:r>
        <w:t xml:space="preserve">Action Class can not have any value and it only lengthen the message so it is omitted.</w:t>
      </w:r>
    </w:p>
    <w:p>
      <w:pPr>
        <w:pStyle w:val="BodyText"/>
      </w:pPr>
      <w:r>
        <w:t xml:space="preserve">When a certain device does not any SubDevice Class, the tags about SubDevices Class do not appear and tags about Module Class are placed under the Device Class directly.</w:t>
      </w:r>
    </w:p>
    <w:bookmarkEnd w:id="432"/>
    <w:bookmarkStart w:id="433" w:name="c.3.2-example-of-json-representation"/>
    <w:p>
      <w:pPr>
        <w:pStyle w:val="Heading3"/>
      </w:pPr>
      <w:r>
        <w:t xml:space="preserve">C.3.2 Example of JSON representation</w:t>
      </w:r>
    </w:p>
    <w:p>
      <w:pPr>
        <w:pStyle w:val="FirstParagraph"/>
      </w:pPr>
      <w:r>
        <w:t xml:space="preserve">Below is the example for deviceThreeDPrinter:</w:t>
      </w:r>
    </w:p>
    <w:p>
      <w:pPr>
        <w:pStyle w:val="SourceCode"/>
      </w:pPr>
      <w:r>
        <w:rPr>
          <w:rStyle w:val="FunctionTok"/>
        </w:rPr>
        <w:t xml:space="preserve">{</w:t>
      </w:r>
      <w:r>
        <w:br/>
      </w:r>
      <w:r>
        <w:rPr>
          <w:rStyle w:val="NormalTok"/>
        </w:rPr>
        <w:t xml:space="preserve">    </w:t>
      </w:r>
      <w:r>
        <w:rPr>
          <w:rStyle w:val="DataTypeTok"/>
        </w:rPr>
        <w:t xml:space="preserve">"deviceThreeDPrinter"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"binarySwitch"</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"powerState"</w:t>
      </w:r>
      <w:r>
        <w:rPr>
          <w:rStyle w:val="FunctionTok"/>
        </w:rPr>
        <w:t xml:space="preserve">:</w:t>
      </w:r>
      <w:r>
        <w:rPr>
          <w:rStyle w:val="NormalTok"/>
        </w:rPr>
        <w:t xml:space="preserve"> </w:t>
      </w:r>
      <w:r>
        <w:rPr>
          <w:rStyle w:val="KeywordTok"/>
        </w:rPr>
        <w:t xml:space="preserve">true</w:t>
      </w:r>
      <w:r>
        <w:br/>
      </w:r>
      <w:r>
        <w:rPr>
          <w:rStyle w:val="NormalTok"/>
        </w:rPr>
        <w:t xml:space="preserve">        </w:t>
      </w:r>
      <w:r>
        <w:rPr>
          <w:rStyle w:val="FunctionTok"/>
        </w:rPr>
        <w:t xml:space="preserve">},</w:t>
      </w:r>
      <w:r>
        <w:br/>
      </w:r>
      <w:r>
        <w:rPr>
          <w:rStyle w:val="NormalTok"/>
        </w:rPr>
        <w:t xml:space="preserve">        </w:t>
      </w:r>
      <w:r>
        <w:rPr>
          <w:rStyle w:val="DataTypeTok"/>
        </w:rPr>
        <w:t xml:space="preserve">"faultDetection"</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"status"</w:t>
      </w:r>
      <w:r>
        <w:rPr>
          <w:rStyle w:val="FunctionTok"/>
        </w:rPr>
        <w:t xml:space="preserve">:</w:t>
      </w:r>
      <w:r>
        <w:rPr>
          <w:rStyle w:val="NormalTok"/>
        </w:rPr>
        <w:t xml:space="preserve"> </w:t>
      </w:r>
      <w:r>
        <w:rPr>
          <w:rStyle w:val="KeywordTok"/>
        </w:rPr>
        <w:t xml:space="preserve">false</w:t>
      </w:r>
      <w:r>
        <w:rPr>
          <w:rStyle w:val="FunctionTok"/>
        </w:rPr>
        <w:t xml:space="preserve">,</w:t>
      </w:r>
      <w:r>
        <w:br/>
      </w:r>
      <w:r>
        <w:rPr>
          <w:rStyle w:val="NormalTok"/>
        </w:rPr>
        <w:t xml:space="preserve">            </w:t>
      </w:r>
      <w:r>
        <w:rPr>
          <w:rStyle w:val="DataTypeTok"/>
        </w:rPr>
        <w:t xml:space="preserve">"code"</w:t>
      </w:r>
      <w:r>
        <w:rPr>
          <w:rStyle w:val="FunctionTok"/>
        </w:rPr>
        <w:t xml:space="preserve">:</w:t>
      </w:r>
      <w:r>
        <w:rPr>
          <w:rStyle w:val="NormalTok"/>
        </w:rPr>
        <w:t xml:space="preserve"> </w:t>
      </w:r>
      <w:r>
        <w:rPr>
          <w:rStyle w:val="StringTok"/>
        </w:rPr>
        <w:t xml:space="preserve">""</w:t>
      </w:r>
      <w:r>
        <w:rPr>
          <w:rStyle w:val="FunctionTok"/>
        </w:rPr>
        <w:t xml:space="preserve">,</w:t>
      </w:r>
      <w:r>
        <w:br/>
      </w:r>
      <w:r>
        <w:rPr>
          <w:rStyle w:val="NormalTok"/>
        </w:rPr>
        <w:t xml:space="preserve">            </w:t>
      </w:r>
      <w:r>
        <w:rPr>
          <w:rStyle w:val="DataTypeTok"/>
        </w:rPr>
        <w:t xml:space="preserve">"description"</w:t>
      </w:r>
      <w:r>
        <w:rPr>
          <w:rStyle w:val="FunctionTok"/>
        </w:rPr>
        <w:t xml:space="preserve">:</w:t>
      </w:r>
      <w:r>
        <w:rPr>
          <w:rStyle w:val="NormalTok"/>
        </w:rPr>
        <w:t xml:space="preserve"> </w:t>
      </w:r>
      <w:r>
        <w:rPr>
          <w:rStyle w:val="String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"3Dprinter"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"printType"</w:t>
      </w:r>
      <w:r>
        <w:rPr>
          <w:rStyle w:val="FunctionTok"/>
        </w:rPr>
        <w:t xml:space="preserve">:</w:t>
      </w:r>
      <w:r>
        <w:rPr>
          <w:rStyle w:val="NormalTok"/>
        </w:rPr>
        <w:t xml:space="preserve"> </w:t>
      </w:r>
      <w:r>
        <w:rPr>
          <w:rStyle w:val="DecValTok"/>
        </w:rPr>
        <w:t xml:space="preserve">2</w:t>
      </w:r>
      <w:r>
        <w:rPr>
          <w:rStyle w:val="FunctionTok"/>
        </w:rPr>
        <w:t xml:space="preserve">,</w:t>
      </w:r>
      <w:r>
        <w:br/>
      </w:r>
      <w:r>
        <w:rPr>
          <w:rStyle w:val="NormalTok"/>
        </w:rPr>
        <w:t xml:space="preserve">            </w:t>
      </w:r>
      <w:r>
        <w:rPr>
          <w:rStyle w:val="DataTypeTok"/>
        </w:rPr>
        <w:t xml:space="preserve">"printSizeX"</w:t>
      </w:r>
      <w:r>
        <w:rPr>
          <w:rStyle w:val="FunctionTok"/>
        </w:rPr>
        <w:t xml:space="preserve">:</w:t>
      </w:r>
      <w:r>
        <w:rPr>
          <w:rStyle w:val="NormalTok"/>
        </w:rPr>
        <w:t xml:space="preserve"> </w:t>
      </w:r>
      <w:r>
        <w:rPr>
          <w:rStyle w:val="DecValTok"/>
        </w:rPr>
        <w:t xml:space="preserve">70</w:t>
      </w:r>
      <w:r>
        <w:rPr>
          <w:rStyle w:val="FunctionTok"/>
        </w:rPr>
        <w:t xml:space="preserve">,</w:t>
      </w:r>
      <w:r>
        <w:br/>
      </w:r>
      <w:r>
        <w:rPr>
          <w:rStyle w:val="NormalTok"/>
        </w:rPr>
        <w:t xml:space="preserve">            </w:t>
      </w:r>
      <w:r>
        <w:rPr>
          <w:rStyle w:val="DataTypeTok"/>
        </w:rPr>
        <w:t xml:space="preserve">"printSizeY"</w:t>
      </w:r>
      <w:r>
        <w:rPr>
          <w:rStyle w:val="FunctionTok"/>
        </w:rPr>
        <w:t xml:space="preserve">:</w:t>
      </w:r>
      <w:r>
        <w:rPr>
          <w:rStyle w:val="NormalTok"/>
        </w:rPr>
        <w:t xml:space="preserve"> </w:t>
      </w:r>
      <w:r>
        <w:rPr>
          <w:rStyle w:val="DecValTok"/>
        </w:rPr>
        <w:t xml:space="preserve">80</w:t>
      </w:r>
      <w:r>
        <w:rPr>
          <w:rStyle w:val="FunctionTok"/>
        </w:rPr>
        <w:t xml:space="preserve">,</w:t>
      </w:r>
      <w:r>
        <w:br/>
      </w:r>
      <w:r>
        <w:rPr>
          <w:rStyle w:val="NormalTok"/>
        </w:rPr>
        <w:t xml:space="preserve">            </w:t>
      </w:r>
      <w:r>
        <w:rPr>
          <w:rStyle w:val="DataTypeTok"/>
        </w:rPr>
        <w:t xml:space="preserve">"printSizeZ"</w:t>
      </w:r>
      <w:r>
        <w:rPr>
          <w:rStyle w:val="FunctionTok"/>
        </w:rPr>
        <w:t xml:space="preserve">:</w:t>
      </w:r>
      <w:r>
        <w:rPr>
          <w:rStyle w:val="NormalTok"/>
        </w:rPr>
        <w:t xml:space="preserve"> </w:t>
      </w:r>
      <w:r>
        <w:rPr>
          <w:rStyle w:val="DecValTok"/>
        </w:rPr>
        <w:t xml:space="preserve">90</w:t>
      </w:r>
      <w:r>
        <w:rPr>
          <w:rStyle w:val="FunctionTok"/>
        </w:rPr>
        <w:t xml:space="preserve">,</w:t>
      </w:r>
      <w:r>
        <w:br/>
      </w:r>
      <w:r>
        <w:rPr>
          <w:rStyle w:val="NormalTok"/>
        </w:rPr>
        <w:t xml:space="preserve">            </w:t>
      </w:r>
      <w:r>
        <w:rPr>
          <w:rStyle w:val="DataTypeTok"/>
        </w:rPr>
        <w:t xml:space="preserve">"network"</w:t>
      </w:r>
      <w:r>
        <w:rPr>
          <w:rStyle w:val="FunctionTok"/>
        </w:rPr>
        <w:t xml:space="preserve">:</w:t>
      </w:r>
      <w:r>
        <w:rPr>
          <w:rStyle w:val="NormalTok"/>
        </w:rPr>
        <w:t xml:space="preserve"> </w:t>
      </w:r>
      <w:r>
        <w:rPr>
          <w:rStyle w:val="KeywordTok"/>
        </w:rPr>
        <w:t xml:space="preserve">true</w:t>
      </w:r>
      <w:r>
        <w:rPr>
          <w:rStyle w:val="FunctionTok"/>
        </w:rPr>
        <w:t xml:space="preserve">,</w:t>
      </w:r>
      <w:r>
        <w:br/>
      </w:r>
      <w:r>
        <w:rPr>
          <w:rStyle w:val="NormalTok"/>
        </w:rPr>
        <w:t xml:space="preserve">            </w:t>
      </w:r>
      <w:r>
        <w:rPr>
          <w:rStyle w:val="DataTypeTok"/>
        </w:rPr>
        <w:t xml:space="preserve">"memorySize"</w:t>
      </w:r>
      <w:r>
        <w:rPr>
          <w:rStyle w:val="FunctionTok"/>
        </w:rPr>
        <w:t xml:space="preserve">:</w:t>
      </w:r>
      <w:r>
        <w:rPr>
          <w:rStyle w:val="NormalTok"/>
        </w:rPr>
        <w:t xml:space="preserve"> </w:t>
      </w:r>
      <w:r>
        <w:rPr>
          <w:rStyle w:val="DecValTok"/>
        </w:rPr>
        <w:t xml:space="preserve">100</w:t>
      </w:r>
      <w:r>
        <w:br/>
      </w:r>
      <w:r>
        <w:rPr>
          <w:rStyle w:val="NormalTok"/>
        </w:rPr>
        <w:t xml:space="preserve">        </w:t>
      </w:r>
      <w:r>
        <w:rPr>
          <w:rStyle w:val="FunctionTok"/>
        </w:rPr>
        <w:t xml:space="preserve">},</w:t>
      </w:r>
      <w:r>
        <w:br/>
      </w:r>
      <w:r>
        <w:rPr>
          <w:rStyle w:val="NormalTok"/>
        </w:rPr>
        <w:t xml:space="preserve">        </w:t>
      </w:r>
      <w:r>
        <w:rPr>
          <w:rStyle w:val="DataTypeTok"/>
        </w:rPr>
        <w:t xml:space="preserve">"runState"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"currentMachineState"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"machineStates"</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"currentJobState"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"jobState"</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"progressPercentage"</w:t>
      </w:r>
      <w:r>
        <w:rPr>
          <w:rStyle w:val="FunctionTok"/>
        </w:rPr>
        <w:t xml:space="preserve">:</w:t>
      </w:r>
      <w:r>
        <w:rPr>
          <w:rStyle w:val="NormalTok"/>
        </w:rPr>
        <w:t xml:space="preserve"> </w:t>
      </w:r>
      <w:r>
        <w:rPr>
          <w:rStyle w:val="DecValTok"/>
        </w:rPr>
        <w:t xml:space="preserve">60</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"temperature"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"currentTemperature"</w:t>
      </w:r>
      <w:r>
        <w:rPr>
          <w:rStyle w:val="FunctionTok"/>
        </w:rPr>
        <w:t xml:space="preserve">:</w:t>
      </w:r>
      <w:r>
        <w:rPr>
          <w:rStyle w:val="NormalTok"/>
        </w:rPr>
        <w:t xml:space="preserve"> </w:t>
      </w:r>
      <w:r>
        <w:rPr>
          <w:rStyle w:val="DecValTok"/>
        </w:rPr>
        <w:t xml:space="preserve">20</w:t>
      </w:r>
      <w:r>
        <w:rPr>
          <w:rStyle w:val="FunctionTok"/>
        </w:rPr>
        <w:t xml:space="preserve">,</w:t>
      </w:r>
      <w:r>
        <w:br/>
      </w:r>
      <w:r>
        <w:rPr>
          <w:rStyle w:val="NormalTok"/>
        </w:rPr>
        <w:t xml:space="preserve">            </w:t>
      </w:r>
      <w:r>
        <w:rPr>
          <w:rStyle w:val="DataTypeTok"/>
        </w:rPr>
        <w:t xml:space="preserve">"targetTemperature"</w:t>
      </w:r>
      <w:r>
        <w:rPr>
          <w:rStyle w:val="FunctionTok"/>
        </w:rPr>
        <w:t xml:space="preserve">:</w:t>
      </w:r>
      <w:r>
        <w:rPr>
          <w:rStyle w:val="NormalTok"/>
        </w:rPr>
        <w:t xml:space="preserve"> </w:t>
      </w:r>
      <w:r>
        <w:rPr>
          <w:rStyle w:val="DecValTok"/>
        </w:rPr>
        <w:t xml:space="preserve">23</w:t>
      </w:r>
      <w:r>
        <w:rPr>
          <w:rStyle w:val="FunctionTok"/>
        </w:rPr>
        <w:t xml:space="preserve">,</w:t>
      </w:r>
      <w:r>
        <w:br/>
      </w:r>
      <w:r>
        <w:rPr>
          <w:rStyle w:val="NormalTok"/>
        </w:rPr>
        <w:t xml:space="preserve">            </w:t>
      </w:r>
      <w:r>
        <w:rPr>
          <w:rStyle w:val="DataTypeTok"/>
        </w:rPr>
        <w:t xml:space="preserve">"unit"</w:t>
      </w:r>
      <w:r>
        <w:rPr>
          <w:rStyle w:val="FunctionTok"/>
        </w:rPr>
        <w:t xml:space="preserve">:</w:t>
      </w:r>
      <w:r>
        <w:rPr>
          <w:rStyle w:val="NormalTok"/>
        </w:rPr>
        <w:t xml:space="preserve"> </w:t>
      </w:r>
      <w:r>
        <w:rPr>
          <w:rStyle w:val="StringTok"/>
        </w:rPr>
        <w:t xml:space="preserve">"celsius"</w:t>
      </w:r>
      <w:r>
        <w:rPr>
          <w:rStyle w:val="FunctionTok"/>
        </w:rPr>
        <w:t xml:space="preserve">,</w:t>
      </w:r>
      <w:r>
        <w:br/>
      </w:r>
      <w:r>
        <w:rPr>
          <w:rStyle w:val="NormalTok"/>
        </w:rPr>
        <w:t xml:space="preserve">            </w:t>
      </w:r>
      <w:r>
        <w:rPr>
          <w:rStyle w:val="DataTypeTok"/>
        </w:rPr>
        <w:t xml:space="preserve">"minValue"</w:t>
      </w:r>
      <w:r>
        <w:rPr>
          <w:rStyle w:val="FunctionTok"/>
        </w:rPr>
        <w:t xml:space="preserve">:</w:t>
      </w:r>
      <w:r>
        <w:rPr>
          <w:rStyle w:val="NormalTok"/>
        </w:rPr>
        <w:t xml:space="preserve"> </w:t>
      </w:r>
      <w:r>
        <w:rPr>
          <w:rStyle w:val="DecValTok"/>
        </w:rPr>
        <w:t xml:space="preserve">15</w:t>
      </w:r>
      <w:r>
        <w:rPr>
          <w:rStyle w:val="FunctionTok"/>
        </w:rPr>
        <w:t xml:space="preserve">,</w:t>
      </w:r>
      <w:r>
        <w:br/>
      </w:r>
      <w:r>
        <w:rPr>
          <w:rStyle w:val="NormalTok"/>
        </w:rPr>
        <w:t xml:space="preserve">            </w:t>
      </w:r>
      <w:r>
        <w:rPr>
          <w:rStyle w:val="DataTypeTok"/>
        </w:rPr>
        <w:t xml:space="preserve">"maxValue"</w:t>
      </w:r>
      <w:r>
        <w:rPr>
          <w:rStyle w:val="FunctionTok"/>
        </w:rPr>
        <w:t xml:space="preserve">:</w:t>
      </w:r>
      <w:r>
        <w:rPr>
          <w:rStyle w:val="NormalTok"/>
        </w:rPr>
        <w:t xml:space="preserve"> </w:t>
      </w:r>
      <w:r>
        <w:rPr>
          <w:rStyle w:val="DecValTok"/>
        </w:rPr>
        <w:t xml:space="preserve">28</w:t>
      </w:r>
      <w:r>
        <w:rPr>
          <w:rStyle w:val="FunctionTok"/>
        </w:rPr>
        <w:t xml:space="preserve">,</w:t>
      </w:r>
      <w:r>
        <w:br/>
      </w:r>
      <w:r>
        <w:rPr>
          <w:rStyle w:val="NormalTok"/>
        </w:rPr>
        <w:t xml:space="preserve">            </w:t>
      </w:r>
      <w:r>
        <w:rPr>
          <w:rStyle w:val="DataTypeTok"/>
        </w:rPr>
        <w:t xml:space="preserve">"stepValue"</w:t>
      </w:r>
      <w:r>
        <w:rPr>
          <w:rStyle w:val="FunctionTok"/>
        </w:rPr>
        <w:t xml:space="preserve">:</w:t>
      </w:r>
      <w:r>
        <w:rPr>
          <w:rStyle w:val="NormalTok"/>
        </w:rPr>
        <w:t xml:space="preserve"> </w:t>
      </w:r>
      <w:r>
        <w:rPr>
          <w:rStyle w:val="DecValTok"/>
        </w:rPr>
        <w:t xml:space="preserve">0</w:t>
      </w:r>
      <w:r>
        <w:rPr>
          <w:rStyle w:val="ErrorTok"/>
        </w:rPr>
        <w:t xml:space="preserve">.</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DataTypeTok"/>
        </w:rPr>
        <w:t xml:space="preserve">"printQueue"</w:t>
      </w:r>
      <w:r>
        <w:rPr>
          <w:rStyle w:val="FunctionTok"/>
        </w:rPr>
        <w:t xml:space="preserve">:{</w:t>
      </w:r>
      <w:r>
        <w:br/>
      </w:r>
      <w:r>
        <w:rPr>
          <w:rStyle w:val="NormalTok"/>
        </w:rPr>
        <w:t xml:space="preserve">            </w:t>
      </w:r>
      <w:r>
        <w:rPr>
          <w:rStyle w:val="DataTypeTok"/>
        </w:rPr>
        <w:t xml:space="preserve">"uri"</w:t>
      </w:r>
      <w:r>
        <w:rPr>
          <w:rStyle w:val="FunctionTok"/>
        </w:rPr>
        <w:t xml:space="preserve">:</w:t>
      </w:r>
      <w:r>
        <w:rPr>
          <w:rStyle w:val="NormalTok"/>
        </w:rPr>
        <w:t xml:space="preserve"> </w:t>
      </w:r>
      <w:r>
        <w:rPr>
          <w:rStyle w:val="StringTok"/>
        </w:rPr>
        <w:t xml:space="preserve">"file://www.example.com/file.extension"</w:t>
      </w:r>
      <w:r>
        <w:rPr>
          <w:rStyle w:val="FunctionTok"/>
        </w:rPr>
        <w:t xml:space="preserve">,</w:t>
      </w:r>
      <w:r>
        <w:br/>
      </w:r>
      <w:r>
        <w:rPr>
          <w:rStyle w:val="NormalTok"/>
        </w:rPr>
        <w:t xml:space="preserve">            </w:t>
      </w:r>
      <w:r>
        <w:rPr>
          <w:rStyle w:val="DataTypeTok"/>
        </w:rPr>
        <w:t xml:space="preserve">"printingState"</w:t>
      </w:r>
      <w:r>
        <w:rPr>
          <w:rStyle w:val="FunctionTok"/>
        </w:rPr>
        <w:t xml:space="preserve">:</w:t>
      </w:r>
      <w:r>
        <w:rPr>
          <w:rStyle w:val="NormalTok"/>
        </w:rPr>
        <w:t xml:space="preserve"> </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bookmarkEnd w:id="433"/>
    <w:bookmarkEnd w:id="434"/>
    <w:bookmarkStart w:id="438" w:name="c.4-how-to-write-into-content-attribute"/>
    <w:p>
      <w:pPr>
        <w:pStyle w:val="Heading2"/>
      </w:pPr>
      <w:r>
        <w:t xml:space="preserve">C.4 How to write into content attribute</w:t>
      </w:r>
    </w:p>
    <w:p>
      <w:pPr>
        <w:pStyle w:val="FirstParagraph"/>
      </w:pPr>
      <w:r>
        <w:t xml:space="preserve">Any size of the SDT class cluster may be mapped to content attribute. For example, from only the DataPoint class to DataPoint, Action, Module, SubDevice and Device classes may be mapped to one content attribute at once.</w:t>
      </w:r>
    </w:p>
    <w:p>
      <w:pPr>
        <w:pStyle w:val="CaptionedFigure"/>
      </w:pPr>
      <w:r>
        <w:drawing>
          <wp:inline>
            <wp:extent cx="6108700" cy="2918452"/>
            <wp:effectExtent b="0" l="0" r="0" t="0"/>
            <wp:docPr descr="Figure C.4-1: Image of Mapping SDT to content attribute" title="" id="436" name="Picture"/>
            <a:graphic>
              <a:graphicData uri="http://schemas.openxmlformats.org/drawingml/2006/picture">
                <pic:pic>
                  <pic:nvPicPr>
                    <pic:cNvPr descr="media/Mapping_SDT_to_content_attribute.png" id="437" name="Picture"/>
                    <pic:cNvPicPr>
                      <a:picLocks noChangeArrowheads="1" noChangeAspect="1"/>
                    </pic:cNvPicPr>
                  </pic:nvPicPr>
                  <pic:blipFill>
                    <a:blip r:embed="rId435"/>
                    <a:stretch>
                      <a:fillRect/>
                    </a:stretch>
                  </pic:blipFill>
                  <pic:spPr bwMode="auto">
                    <a:xfrm>
                      <a:off x="0" y="0"/>
                      <a:ext cx="6108700" cy="2918452"/>
                    </a:xfrm>
                    <a:prstGeom prst="rect">
                      <a:avLst/>
                    </a:prstGeom>
                    <a:noFill/>
                    <a:ln w="9525">
                      <a:noFill/>
                      <a:headEnd/>
                      <a:tailEnd/>
                    </a:ln>
                  </pic:spPr>
                </pic:pic>
              </a:graphicData>
            </a:graphic>
          </wp:inline>
        </w:drawing>
      </w:r>
    </w:p>
    <w:p>
      <w:pPr>
        <w:pStyle w:val="ImageCaption"/>
      </w:pPr>
      <w:r>
        <w:t xml:space="preserve">Figure C.4-1: Image of Mapping SDT to content attribute</w:t>
      </w:r>
    </w:p>
    <w:p>
      <w:pPr>
        <w:pStyle w:val="BodyText"/>
      </w:pPr>
      <w:r>
        <w:t xml:space="preserve">An example that expresses a CREATE request for &lt;contentInstance&gt; serialized into an XML document is shown below. This example is for the Module class and DataPoint class mapping and only content attribute and contentInfo attribute are shown as content parameter (pc).</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&gt;SDT:org.onem2m.home.device/module/temperature&lt;/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                    &lt;</w:t>
      </w:r>
      <w:r>
        <w:rPr>
          <w:rStyle w:val="KeywordTok"/>
        </w:rPr>
        <w:t xml:space="preserve">tarTe</w:t>
      </w:r>
      <w:r>
        <w:rPr>
          <w:rStyle w:val="NormalTok"/>
        </w:rPr>
        <w:t xml:space="preserve">&gt;3&lt;/</w:t>
      </w:r>
      <w:r>
        <w:rPr>
          <w:rStyle w:val="KeywordTok"/>
        </w:rPr>
        <w:t xml:space="preserve">tarTe</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content attribute, a value of DataPoint may be written between tags named the certain DataPoint name.</w:t>
      </w:r>
    </w:p>
    <w:p>
      <w:pPr>
        <w:pStyle w:val="BodyText"/>
      </w:pPr>
      <w:r>
        <w:t xml:space="preserve">contentInfo attribute is able to be omitted because content attribute has tags named the certain Module class name (&lt;temp&gt;&lt;/temp&gt;).</w:t>
      </w:r>
    </w:p>
    <w:p>
      <w:pPr>
        <w:pStyle w:val="BodyText"/>
      </w:pPr>
      <w:r>
        <w:t xml:space="preserve">An example for only DataPoint class mapping is shown below.:</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&gt;SDT:org.onem2m.home.device/datapoint/temperature/currentTemperature&lt;/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&gt;5&lt;/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this case, contentInfo attribute can NOT be omitted because we cannot understand which Datapoint is written in content attribute without contentInfo attribute.</w:t>
      </w:r>
    </w:p>
    <w:p>
      <w:pPr>
        <w:pStyle w:val="BodyText"/>
      </w:pPr>
      <w:r>
        <w:t xml:space="preserve">If a contentInfo attribute is not used, content attribute may change as follows:</w:t>
      </w:r>
    </w:p>
    <w:p>
      <w:pPr>
        <w:pStyle w:val="SourceCode"/>
      </w:pPr>
      <w:r>
        <w:rPr>
          <w:rStyle w:val="NormalTok"/>
        </w:rPr>
        <w:t xml:space="preserve">&lt;</w:t>
      </w:r>
      <w:r>
        <w:rPr>
          <w:rStyle w:val="KeywordTok"/>
        </w:rPr>
        <w:t xml:space="preserve">con</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&lt;/</w:t>
      </w:r>
      <w:r>
        <w:rPr>
          <w:rStyle w:val="KeywordTok"/>
        </w:rPr>
        <w:t xml:space="preserve">con</w:t>
      </w:r>
      <w:r>
        <w:rPr>
          <w:rStyle w:val="NormalTok"/>
        </w:rPr>
        <w:t xml:space="preserve">&gt;</w:t>
      </w:r>
    </w:p>
    <w:bookmarkEnd w:id="438"/>
    <w:bookmarkEnd w:id="439"/>
    <w:bookmarkStart w:id="440" w:name="annex-d-informative-bibliography"/>
    <w:p>
      <w:pPr>
        <w:pStyle w:val="Heading1"/>
      </w:pPr>
      <w:r>
        <w:t xml:space="preserve">Annex D (informative) Bibliography</w:t>
      </w:r>
    </w:p>
    <w:p>
      <w:pPr>
        <w:pStyle w:val="Compact"/>
        <w:numPr>
          <w:ilvl w:val="0"/>
          <w:numId w:val="1052"/>
        </w:numPr>
      </w:pPr>
      <w:r>
        <w:t xml:space="preserve">oneM2M TS-0001:</w:t>
      </w:r>
      <w:r>
        <w:t xml:space="preserve"> </w:t>
      </w:r>
      <w:r>
        <w:t xml:space="preserve">“Functional Architecture”</w:t>
      </w:r>
    </w:p>
    <w:p>
      <w:pPr>
        <w:pStyle w:val="Compact"/>
        <w:numPr>
          <w:ilvl w:val="0"/>
          <w:numId w:val="1052"/>
        </w:numPr>
      </w:pPr>
      <w:r>
        <w:t xml:space="preserve">Open Mobile Alliance OMA-TS-Blood-Pressure-Monitor-APIs-V1-0-20160419-C:</w:t>
      </w:r>
      <w:r>
        <w:t xml:space="preserve"> </w:t>
      </w:r>
      <w:r>
        <w:t xml:space="preserve">“Blood Pressure Monitor APIs”</w:t>
      </w:r>
      <w:r>
        <w:t xml:space="preserve">.</w:t>
      </w:r>
    </w:p>
    <w:p>
      <w:pPr>
        <w:pStyle w:val="FirstParagraph"/>
      </w:pPr>
      <w:r>
        <w:t xml:space="preserve">NOTE: Available at http://www.openmobilealliance.org/release/DWAPI/V1_0-20160419-C/OMA-TS-Blood_Pressure_Monitor_APIs-V1_0-20160419-C.pdf</w:t>
      </w:r>
    </w:p>
    <w:p>
      <w:pPr>
        <w:pStyle w:val="Compact"/>
        <w:numPr>
          <w:ilvl w:val="0"/>
          <w:numId w:val="1053"/>
        </w:numPr>
      </w:pPr>
      <w:r>
        <w:t xml:space="preserve">Open Mobile Alliance OMA-TS-Glucometer-APIs-V1-0-20160419-C:</w:t>
      </w:r>
      <w:r>
        <w:t xml:space="preserve"> </w:t>
      </w:r>
      <w:r>
        <w:t xml:space="preserve">“Glucometer APIs”</w:t>
      </w:r>
      <w:r>
        <w:t xml:space="preserve">.</w:t>
      </w:r>
    </w:p>
    <w:p>
      <w:pPr>
        <w:pStyle w:val="FirstParagraph"/>
      </w:pPr>
      <w:r>
        <w:t xml:space="preserve">NOTE: Available at http://www.openmobilealliance.org/release/DWAPI/V1_0-20160419-C/OMA-TS-Glucometer_APIs-V1_0-20160419-C.pdf</w:t>
      </w:r>
    </w:p>
    <w:p>
      <w:pPr>
        <w:pStyle w:val="Compact"/>
        <w:numPr>
          <w:ilvl w:val="0"/>
          <w:numId w:val="1054"/>
        </w:numPr>
      </w:pPr>
      <w:r>
        <w:t xml:space="preserve">Open Mobile Alliance OMA-TS-Heart-Rate-Monitor-APIs-V1-0-20160419-C: ” Heart Rate Monitor APIs”.</w:t>
      </w:r>
    </w:p>
    <w:p>
      <w:pPr>
        <w:pStyle w:val="FirstParagraph"/>
      </w:pPr>
      <w:r>
        <w:t xml:space="preserve">NOTE: Available at http://www.openmobilealliance.org/release/DWAPI/V1_0-20160419-C/OMA-TS-Heart_Rate_Monitor_APIs-V1_0-20160419-C.pdf.</w:t>
      </w:r>
    </w:p>
    <w:p>
      <w:pPr>
        <w:pStyle w:val="Compact"/>
        <w:numPr>
          <w:ilvl w:val="0"/>
          <w:numId w:val="1055"/>
        </w:numPr>
      </w:pPr>
      <w:r>
        <w:t xml:space="preserve">Open Mobile Alliance OMA-TS-Pulse-Oximeter-APIs-V1-0-20160419-C: ” Pulse Oximeter APIs”.</w:t>
      </w:r>
    </w:p>
    <w:p>
      <w:pPr>
        <w:pStyle w:val="FirstParagraph"/>
      </w:pPr>
      <w:r>
        <w:t xml:space="preserve">NOTE: Available at http://www.openmobilealliance.org/release/DWAPI/V1_0-20160419-C/OMA-TS-Pulse_Oximeter_APIs-V1_0-20160419-C.pdf.</w:t>
      </w:r>
    </w:p>
    <w:p>
      <w:pPr>
        <w:pStyle w:val="Compact"/>
        <w:numPr>
          <w:ilvl w:val="0"/>
          <w:numId w:val="1056"/>
        </w:numPr>
      </w:pPr>
      <w:r>
        <w:t xml:space="preserve">Open Mobile Alliance OMA-TS-Thermometer-APIs-V1-0-20160419-C: ” Thermometer APIs”.</w:t>
      </w:r>
    </w:p>
    <w:p>
      <w:pPr>
        <w:pStyle w:val="FirstParagraph"/>
      </w:pPr>
      <w:r>
        <w:t xml:space="preserve">NOTE: Available at http://www.openmobilealliance.org/release/DWAPI/V1_0-20160419-C/OMA-TS-Thermometer_APIs-V1_0-20160419-C.pdf.</w:t>
      </w:r>
    </w:p>
    <w:p>
      <w:pPr>
        <w:pStyle w:val="Compact"/>
        <w:numPr>
          <w:ilvl w:val="0"/>
          <w:numId w:val="1057"/>
        </w:numPr>
      </w:pPr>
      <w:r>
        <w:t xml:space="preserve">Open Mobile Alliance OMA-TS-Weight-Scale-Body-Composition-Analyzer-APIs-V1-0-20160419-C:</w:t>
      </w:r>
      <w:r>
        <w:t xml:space="preserve"> </w:t>
      </w:r>
      <w:r>
        <w:t xml:space="preserve">“Weight Scale / Body Composition Analyzer APIs”</w:t>
      </w:r>
      <w:r>
        <w:t xml:space="preserve">.</w:t>
      </w:r>
    </w:p>
    <w:p>
      <w:pPr>
        <w:pStyle w:val="FirstParagraph"/>
      </w:pPr>
      <w:r>
        <w:t xml:space="preserve">NOTE: Available at http://www.openmobilealliance.org/release/DWAPI/V1_0-20160419-C/OMA-TS-Weight_Scale_Body_Composition_Analyzer_APIs-V1_0-20160419-C.pdf.</w:t>
      </w:r>
    </w:p>
    <w:bookmarkEnd w:id="440"/>
    <w:bookmarkStart w:id="442" w:name="history"/>
    <w:p>
      <w:pPr>
        <w:pStyle w:val="Heading1"/>
      </w:pPr>
      <w:r>
        <w:t xml:space="preserve">History</w:t>
      </w:r>
    </w:p>
    <w:p>
      <w:pPr>
        <w:pStyle w:val="FirstParagraph"/>
      </w:pPr>
      <w:r>
        <w:rPr>
          <w:b/>
          <w:bCs/>
        </w:rPr>
        <w:t xml:space="preserve">Publication 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V2.0.0</w:t>
            </w:r>
          </w:p>
        </w:tc>
        <w:tc>
          <w:tcPr/>
          <w:p>
            <w:pPr>
              <w:pStyle w:val="Compact"/>
            </w:pPr>
            <w:r>
              <w:t xml:space="preserve">2016-08-30</w:t>
            </w:r>
          </w:p>
        </w:tc>
        <w:tc>
          <w:tcPr/>
          <w:p>
            <w:pPr>
              <w:pStyle w:val="Compact"/>
            </w:pPr>
            <w:r>
              <w:t xml:space="preserve">Release 2 - Publication</w:t>
            </w:r>
          </w:p>
        </w:tc>
      </w:tr>
      <w:tr>
        <w:tc>
          <w:tcPr/>
          <w:p>
            <w:pPr>
              <w:pStyle w:val="Compact"/>
            </w:pPr>
            <w:r>
              <w:t xml:space="preserve">V4.8.0</w:t>
            </w:r>
          </w:p>
        </w:tc>
        <w:tc>
          <w:tcPr/>
          <w:p>
            <w:pPr>
              <w:pStyle w:val="Compact"/>
            </w:pPr>
            <w:r>
              <w:t xml:space="preserve">December 2023</w:t>
            </w:r>
          </w:p>
        </w:tc>
        <w:tc>
          <w:tcPr/>
          <w:p>
            <w:pPr>
              <w:pStyle w:val="Compact"/>
            </w:pPr>
            <w:r>
              <w:t xml:space="preserve">Partners pre-processing done by **editHelp!</w:t>
            </w:r>
            <w:r>
              <w:br/>
            </w:r>
            <w:r>
              <w:t xml:space="preserve">e-mail:</w:t>
            </w:r>
            <w:r>
              <w:t xml:space="preserve"> </w:t>
            </w:r>
            <w:hyperlink r:id="rId441">
              <w:r>
                <w:rPr>
                  <w:rStyle w:val="Hyperlink"/>
                </w:rPr>
                <w:t xml:space="preserve">edithelp@etsi.org</w:t>
              </w:r>
            </w:hyperlink>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pStyle w:val="BodyText"/>
      </w:pPr>
      <w:r>
        <w:rPr>
          <w:b/>
          <w:bCs/>
        </w:rPr>
        <w:t xml:space="preserve">Draft history (to be removed on publication)</w:t>
      </w:r>
    </w:p>
    <w:tbl>
      <w:tblPr>
        <w:tblStyle w:val="Table"/>
        <w:tblW w:type="pct" w:w="5000"/>
        <w:tblLayout w:type="fixed"/>
        <w:tblLook w:firstRow="1" w:lastRow="0" w:firstColumn="0" w:lastColumn="0" w:noHBand="0" w:noVBand="0" w:val="0020"/>
      </w:tblPr>
      <w:tblGrid>
        <w:gridCol w:w="720"/>
        <w:gridCol w:w="1028"/>
        <w:gridCol w:w="6171"/>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 5.0.0</w:t>
            </w:r>
          </w:p>
        </w:tc>
        <w:tc>
          <w:tcPr/>
          <w:p>
            <w:pPr>
              <w:pStyle w:val="Compact"/>
            </w:pPr>
            <w:r>
              <w:t xml:space="preserve">2021-04-06</w:t>
            </w:r>
          </w:p>
        </w:tc>
        <w:tc>
          <w:tcPr/>
          <w:p>
            <w:pPr>
              <w:pStyle w:val="Compact"/>
            </w:pPr>
            <w:r>
              <w:t xml:space="preserve">TS-0023 adaptation to Release 5 (v4.8.0 v5.0.0)</w:t>
            </w:r>
          </w:p>
        </w:tc>
      </w:tr>
      <w:tr>
        <w:tc>
          <w:tcPr/>
          <w:p>
            <w:pPr>
              <w:pStyle w:val="Compact"/>
            </w:pPr>
            <w:r>
              <w:t xml:space="preserve">V5.1.0</w:t>
            </w:r>
          </w:p>
        </w:tc>
        <w:tc>
          <w:tcPr/>
          <w:p>
            <w:pPr>
              <w:pStyle w:val="Compact"/>
            </w:pPr>
            <w:r>
              <w:t xml:space="preserve">2021-12-02</w:t>
            </w:r>
          </w:p>
        </w:tc>
        <w:tc>
          <w:tcPr/>
          <w:p>
            <w:pPr>
              <w:pStyle w:val="Compact"/>
            </w:pPr>
            <w:r>
              <w:t xml:space="preserve">RDM-2021-0067-TS-0023_Metadata</w:t>
            </w:r>
            <w:r>
              <w:br/>
            </w:r>
            <w:r>
              <w:t xml:space="preserve">RDM-2021-0093-SDT-issues-identified_in_TDE_R5</w:t>
            </w:r>
          </w:p>
        </w:tc>
      </w:tr>
      <w:tr>
        <w:tc>
          <w:tcPr/>
          <w:p>
            <w:pPr>
              <w:pStyle w:val="Compact"/>
            </w:pPr>
            <w:r>
              <w:t xml:space="preserve">V5.2.0</w:t>
            </w:r>
          </w:p>
        </w:tc>
        <w:tc>
          <w:tcPr/>
          <w:p>
            <w:pPr>
              <w:pStyle w:val="Compact"/>
            </w:pPr>
            <w:r>
              <w:t xml:space="preserve">2022-07-15</w:t>
            </w:r>
          </w:p>
        </w:tc>
        <w:tc>
          <w:tcPr/>
          <w:p>
            <w:pPr>
              <w:pStyle w:val="Compact"/>
            </w:pPr>
            <w:r>
              <w:t xml:space="preserve">Reflecting comments from issues tracker. see link https://git.onem2m.org/issues/issues/-/issues?scope=all&amp;utf8=%E2%9C%93&amp;state=opened&amp;search=rdm</w:t>
            </w:r>
          </w:p>
        </w:tc>
      </w:tr>
      <w:tr>
        <w:tc>
          <w:tcPr/>
          <w:p>
            <w:pPr>
              <w:pStyle w:val="Compact"/>
            </w:pPr>
            <w:r>
              <w:t xml:space="preserve">V5.3.0</w:t>
            </w:r>
          </w:p>
        </w:tc>
        <w:tc>
          <w:tcPr/>
          <w:p>
            <w:pPr>
              <w:pStyle w:val="Compact"/>
            </w:pPr>
            <w:r>
              <w:t xml:space="preserve">2022-09-28</w:t>
            </w:r>
          </w:p>
        </w:tc>
        <w:tc>
          <w:tcPr/>
          <w:p>
            <w:pPr>
              <w:pStyle w:val="Compact"/>
            </w:pPr>
            <w:r>
              <w:t xml:space="preserve">RDM-2022-0017R03-Proposed_changes_to_TS-0023_for_WI_0109</w:t>
            </w:r>
            <w:r>
              <w:br/>
            </w:r>
            <w:r>
              <w:t xml:space="preserve">RDM-2022-0031R01-Adding_a_heater_device_to_TS-0023</w:t>
            </w:r>
            <w:r>
              <w:br/>
            </w:r>
            <w:r>
              <w:t xml:space="preserve">RDM-2022-0045R01-TS-0023_PropertyNames_rel-5</w:t>
            </w:r>
            <w:r>
              <w:br/>
            </w:r>
            <w:r>
              <w:t xml:space="preserve">RDM-2022-0051-Adding_the_remoteControlEnable_Module_to_the_deviceRobotCleaner_Device</w:t>
            </w:r>
            <w:r>
              <w:br/>
            </w:r>
            <w:r>
              <w:t xml:space="preserve">RDM-2022-0052R01-Adding_a_new_Device_model_deviceJuicer_to_TS-0023</w:t>
            </w:r>
            <w:r>
              <w:br/>
            </w:r>
            <w:r>
              <w:t xml:space="preserve">RDM-2022-0053R01-Adding_a_new_Device_model_deviceShoesWasher_to_TS-0023</w:t>
            </w:r>
            <w:r>
              <w:br/>
            </w:r>
            <w:r>
              <w:t xml:space="preserve">RDM-2022-0055-Adding_an_electric motorcycle_device_to_TS-0023</w:t>
            </w:r>
          </w:p>
        </w:tc>
      </w:tr>
      <w:tr>
        <w:tc>
          <w:tcPr/>
          <w:p>
            <w:pPr>
              <w:pStyle w:val="Compact"/>
            </w:pPr>
            <w:r>
              <w:t xml:space="preserve">V5.4.0</w:t>
            </w:r>
          </w:p>
        </w:tc>
        <w:tc>
          <w:tcPr/>
          <w:p>
            <w:pPr>
              <w:pStyle w:val="Compact"/>
            </w:pPr>
            <w:r>
              <w:t xml:space="preserve">2022-11-28</w:t>
            </w:r>
          </w:p>
        </w:tc>
        <w:tc>
          <w:tcPr/>
          <w:p>
            <w:pPr>
              <w:pStyle w:val="Compact"/>
            </w:pPr>
            <w:r>
              <w:t xml:space="preserve">RDM-2022-0062-TS-0023_v5_1_0_add_Public_Safety_Domain_clause</w:t>
            </w:r>
            <w:r>
              <w:br/>
            </w:r>
            <w:r>
              <w:t xml:space="preserve">RDM-2022-0070R01-Updating_an_elelctric_motorcycle_device_information_model</w:t>
            </w:r>
            <w:r>
              <w:br/>
            </w:r>
            <w:r>
              <w:t xml:space="preserve">RDM-2022-0075-TS-0023_v5_2_0_add_SDT_defitions_for_Public_Safety_Domain</w:t>
            </w:r>
          </w:p>
        </w:tc>
      </w:tr>
      <w:tr>
        <w:tc>
          <w:tcPr/>
          <w:p>
            <w:pPr>
              <w:pStyle w:val="Compact"/>
            </w:pPr>
            <w:r>
              <w:t xml:space="preserve">V5.5.0</w:t>
            </w:r>
          </w:p>
        </w:tc>
        <w:tc>
          <w:tcPr/>
          <w:p>
            <w:pPr>
              <w:pStyle w:val="Compact"/>
            </w:pPr>
            <w:r>
              <w:t xml:space="preserve">2023-04-20</w:t>
            </w:r>
          </w:p>
        </w:tc>
        <w:tc>
          <w:tcPr/>
          <w:p>
            <w:pPr>
              <w:pStyle w:val="Compact"/>
            </w:pPr>
            <w:r>
              <w:t xml:space="preserve">RDM-2023-0020-TS-0023_Moving_SubDeviceCuff_to_health_domain_(R5)</w:t>
            </w:r>
            <w:r>
              <w:br/>
            </w:r>
            <w:r>
              <w:t xml:space="preserve">RDM-2023-0021-Adding_rule_for_FlexContainerInstance_specialization_naming_(R5)</w:t>
            </w:r>
            <w:r>
              <w:br/>
            </w:r>
            <w:r>
              <w:t xml:space="preserve">RDM-2023-0022-TS-0023_Clarification_for_naming_elements_(R5)</w:t>
            </w:r>
            <w:r>
              <w:br/>
            </w:r>
            <w:r>
              <w:t xml:space="preserve">RDM-2023-0023-TS-0023_Correcting_units_of_measure_(R5)</w:t>
            </w:r>
          </w:p>
        </w:tc>
      </w:tr>
      <w:tr>
        <w:tc>
          <w:tcPr/>
          <w:p>
            <w:pPr>
              <w:pStyle w:val="Compact"/>
            </w:pPr>
            <w:r>
              <w:t xml:space="preserve">V5.6.0</w:t>
            </w:r>
          </w:p>
        </w:tc>
        <w:tc>
          <w:tcPr/>
          <w:p>
            <w:pPr>
              <w:pStyle w:val="Compact"/>
            </w:pPr>
            <w:r>
              <w:t xml:space="preserve">2024-06-27</w:t>
            </w:r>
          </w:p>
        </w:tc>
        <w:tc>
          <w:tcPr/>
          <w:p>
            <w:pPr>
              <w:pStyle w:val="Compact"/>
            </w:pPr>
            <w:r>
              <w:t xml:space="preserve">RDM-2024-0014-Initial_conversion_of_TS-0023_to_markdown</w:t>
            </w:r>
          </w:p>
        </w:tc>
      </w:tr>
    </w:tbl>
    <w:bookmarkEnd w:id="44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 w:numId="1051">
    <w:abstractNumId w:val="991"/>
  </w:num>
  <w:num w:numId="1052">
    <w:abstractNumId w:val="991"/>
  </w:num>
  <w:num w:numId="1053">
    <w:abstractNumId w:val="991"/>
  </w:num>
  <w:num w:numId="1054">
    <w:abstractNumId w:val="991"/>
  </w:num>
  <w:num w:numId="1055">
    <w:abstractNumId w:val="991"/>
  </w:num>
  <w:num w:numId="1056">
    <w:abstractNumId w:val="991"/>
  </w:num>
  <w:num w:numId="105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435" Target="media/rId435.png" /><Relationship Type="http://schemas.openxmlformats.org/officeDocument/2006/relationships/image" Id="rId42" Target="media/rId42.png" /><Relationship Type="http://schemas.openxmlformats.org/officeDocument/2006/relationships/image" Id="rId414" Target="media/rId414.png" /><Relationship Type="http://schemas.openxmlformats.org/officeDocument/2006/relationships/image" Id="rId410" Target="media/rId410.png" /><Relationship Type="http://schemas.openxmlformats.org/officeDocument/2006/relationships/image" Id="rId351" Target="media/rId351.png" /><Relationship Type="http://schemas.openxmlformats.org/officeDocument/2006/relationships/image" Id="rId354" Target="media/rId354.png" /><Relationship Type="http://schemas.openxmlformats.org/officeDocument/2006/relationships/image" Id="rId20" Target="media/rId20.png" /><Relationship Type="http://schemas.openxmlformats.org/officeDocument/2006/relationships/image" Id="rId418" Target="media/rId418.png" /><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30"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31" Target="https://en.wikipedia.org/wiki/Multiple_inheritance" TargetMode="External" /><Relationship Type="http://schemas.openxmlformats.org/officeDocument/2006/relationships/hyperlink" Id="rId33" Target="https://openconnectivity.org/specs/OCF_Device_Specification_v1.3.0.pdf" TargetMode="External" /><Relationship Type="http://schemas.openxmlformats.org/officeDocument/2006/relationships/hyperlink" Id="rId26" Target="https://www.iana.org/time-zones" TargetMode="External" /><Relationship Type="http://schemas.openxmlformats.org/officeDocument/2006/relationships/hyperlink" Id="rId28" Target="https://www.itu.int/rec/T-REC-X.1303bis-201403-I" TargetMode="External" /><Relationship Type="http://schemas.openxmlformats.org/officeDocument/2006/relationships/hyperlink" Id="rId32" Target="https://www.me.go.kr/home/web/index.do?menuId=10272&amp;condition.code1=007" TargetMode="External" /><Relationship Type="http://schemas.openxmlformats.org/officeDocument/2006/relationships/hyperlink" Id="rId27" Target="https://www.nist.gov/pml/special-publication-330" TargetMode="External" /><Relationship Type="http://schemas.openxmlformats.org/officeDocument/2006/relationships/hyperlink" Id="rId441"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2024-10-07T12:41:58Z</dcterms:created>
  <dcterms:modified xsi:type="dcterms:W3CDTF">2024-10-07T12:41:58Z</dcterms:modified>
</cp:coreProperties>
</file>

<file path=docProps/custom.xml><?xml version="1.0" encoding="utf-8"?>
<Properties xmlns="http://schemas.openxmlformats.org/officeDocument/2006/custom-properties" xmlns:vt="http://schemas.openxmlformats.org/officeDocument/2006/docPropsVTypes"/>
</file>